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F742" w14:textId="77777777" w:rsidR="0065239C" w:rsidRPr="004B76A4" w:rsidRDefault="0065239C" w:rsidP="0065239C">
      <w:pPr>
        <w:pStyle w:val="Encabezado"/>
        <w:spacing w:after="240"/>
        <w:jc w:val="center"/>
        <w:rPr>
          <w:rFonts w:ascii="Arial" w:hAnsi="Arial" w:cs="Arial"/>
          <w:sz w:val="28"/>
          <w:szCs w:val="28"/>
          <w:lang w:val="es-MX"/>
        </w:rPr>
      </w:pPr>
      <w:r w:rsidRPr="00463ED7">
        <w:rPr>
          <w:rFonts w:ascii="Arial" w:hAnsi="Arial" w:cs="Arial"/>
          <w:noProof/>
          <w:lang w:val="es-MX" w:eastAsia="es-MX"/>
        </w:rPr>
        <w:drawing>
          <wp:anchor distT="0" distB="0" distL="114300" distR="114300" simplePos="0" relativeHeight="251659264" behindDoc="0" locked="0" layoutInCell="1" allowOverlap="1" wp14:anchorId="31C8F925" wp14:editId="20A5BA33">
            <wp:simplePos x="0" y="0"/>
            <wp:positionH relativeFrom="margin">
              <wp:align>left</wp:align>
            </wp:positionH>
            <wp:positionV relativeFrom="paragraph">
              <wp:posOffset>6350</wp:posOffset>
            </wp:positionV>
            <wp:extent cx="1196340" cy="158242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603" cy="1585480"/>
                    </a:xfrm>
                    <a:prstGeom prst="rect">
                      <a:avLst/>
                    </a:prstGeom>
                    <a:noFill/>
                  </pic:spPr>
                </pic:pic>
              </a:graphicData>
            </a:graphic>
            <wp14:sizeRelH relativeFrom="margin">
              <wp14:pctWidth>0</wp14:pctWidth>
            </wp14:sizeRelH>
            <wp14:sizeRelV relativeFrom="margin">
              <wp14:pctHeight>0</wp14:pctHeight>
            </wp14:sizeRelV>
          </wp:anchor>
        </w:drawing>
      </w:r>
      <w:r w:rsidRPr="00463ED7">
        <w:rPr>
          <w:rFonts w:ascii="Arial" w:hAnsi="Arial" w:cs="Arial"/>
          <w:b/>
          <w:bCs/>
          <w:sz w:val="28"/>
          <w:szCs w:val="28"/>
          <w:lang w:val="es-MX"/>
        </w:rPr>
        <w:t>Escuela Normal de Educación Preescolar</w:t>
      </w:r>
      <w:r w:rsidRPr="00463ED7">
        <w:rPr>
          <w:rFonts w:ascii="Arial" w:hAnsi="Arial" w:cs="Arial"/>
          <w:sz w:val="28"/>
          <w:szCs w:val="28"/>
          <w:lang w:val="es-MX"/>
        </w:rPr>
        <w:t>.</w:t>
      </w:r>
    </w:p>
    <w:p w14:paraId="23D88B06" w14:textId="77777777" w:rsidR="0065239C" w:rsidRPr="004B76A4" w:rsidRDefault="0065239C" w:rsidP="0065239C">
      <w:pPr>
        <w:jc w:val="center"/>
        <w:rPr>
          <w:rFonts w:ascii="Arial" w:hAnsi="Arial" w:cs="Arial"/>
          <w:sz w:val="24"/>
          <w:szCs w:val="24"/>
        </w:rPr>
      </w:pPr>
      <w:r w:rsidRPr="004B76A4">
        <w:rPr>
          <w:rFonts w:ascii="Arial" w:hAnsi="Arial" w:cs="Arial"/>
          <w:sz w:val="24"/>
          <w:szCs w:val="24"/>
        </w:rPr>
        <w:t>Licenciatura en Educación Preescolar.</w:t>
      </w:r>
    </w:p>
    <w:p w14:paraId="5296DBE5" w14:textId="0A5D290F" w:rsidR="0065239C" w:rsidRPr="004B76A4" w:rsidRDefault="0065239C" w:rsidP="000A59EE">
      <w:pPr>
        <w:pStyle w:val="Encabezado"/>
        <w:spacing w:after="240"/>
        <w:jc w:val="center"/>
        <w:rPr>
          <w:rFonts w:ascii="Arial" w:hAnsi="Arial" w:cs="Arial"/>
          <w:sz w:val="24"/>
          <w:szCs w:val="24"/>
          <w:lang w:val="es-MX"/>
        </w:rPr>
      </w:pPr>
      <w:r w:rsidRPr="004B76A4">
        <w:rPr>
          <w:rFonts w:ascii="Arial" w:hAnsi="Arial" w:cs="Arial"/>
          <w:sz w:val="24"/>
          <w:szCs w:val="24"/>
          <w:lang w:val="es-MX"/>
        </w:rPr>
        <w:t xml:space="preserve">Ciclo Escolar 2023 </w:t>
      </w:r>
      <w:r w:rsidR="000A59EE" w:rsidRPr="004B76A4">
        <w:rPr>
          <w:rFonts w:ascii="Arial" w:hAnsi="Arial" w:cs="Arial"/>
          <w:sz w:val="24"/>
          <w:szCs w:val="24"/>
          <w:lang w:val="es-MX"/>
        </w:rPr>
        <w:t>–</w:t>
      </w:r>
      <w:r w:rsidRPr="004B76A4">
        <w:rPr>
          <w:rFonts w:ascii="Arial" w:hAnsi="Arial" w:cs="Arial"/>
          <w:sz w:val="24"/>
          <w:szCs w:val="24"/>
          <w:lang w:val="es-MX"/>
        </w:rPr>
        <w:t xml:space="preserve"> 2024</w:t>
      </w:r>
    </w:p>
    <w:p w14:paraId="7DE98877" w14:textId="6993A5DB" w:rsidR="000A59EE" w:rsidRPr="004B76A4" w:rsidRDefault="00D23716" w:rsidP="000A59EE">
      <w:pPr>
        <w:pStyle w:val="Encabezado"/>
        <w:spacing w:after="240"/>
        <w:jc w:val="center"/>
        <w:rPr>
          <w:rFonts w:ascii="Arial" w:hAnsi="Arial" w:cs="Arial"/>
          <w:sz w:val="24"/>
          <w:szCs w:val="24"/>
          <w:lang w:val="es-419"/>
        </w:rPr>
      </w:pPr>
      <w:r w:rsidRPr="004B76A4">
        <w:rPr>
          <w:rFonts w:ascii="Arial" w:hAnsi="Arial" w:cs="Arial"/>
          <w:sz w:val="24"/>
          <w:szCs w:val="24"/>
          <w:lang w:val="es-419"/>
        </w:rPr>
        <w:t>Segundo Semestre “A”</w:t>
      </w:r>
    </w:p>
    <w:p w14:paraId="16799008" w14:textId="77777777" w:rsidR="0011573C" w:rsidRPr="004B76A4" w:rsidRDefault="0011573C" w:rsidP="0011573C">
      <w:pPr>
        <w:pStyle w:val="Ttulo1"/>
        <w:spacing w:before="30" w:beforeAutospacing="0" w:after="75" w:afterAutospacing="0"/>
        <w:jc w:val="both"/>
        <w:rPr>
          <w:rFonts w:ascii="Arial" w:hAnsi="Arial" w:cs="Arial"/>
          <w:color w:val="000000"/>
          <w:sz w:val="34"/>
          <w:szCs w:val="34"/>
        </w:rPr>
      </w:pPr>
      <w:r w:rsidRPr="004B76A4">
        <w:rPr>
          <w:rFonts w:ascii="Arial" w:hAnsi="Arial" w:cs="Arial"/>
          <w:sz w:val="24"/>
          <w:szCs w:val="24"/>
          <w:lang w:val="es-419"/>
        </w:rPr>
        <w:t xml:space="preserve">UNIDAD I: </w:t>
      </w:r>
      <w:r w:rsidRPr="004B76A4">
        <w:rPr>
          <w:rFonts w:ascii="Arial" w:hAnsi="Arial" w:cs="Arial"/>
          <w:color w:val="000000"/>
          <w:sz w:val="34"/>
          <w:szCs w:val="34"/>
        </w:rPr>
        <w:t> </w:t>
      </w:r>
      <w:r w:rsidRPr="004B76A4">
        <w:rPr>
          <w:rFonts w:ascii="Arial" w:hAnsi="Arial" w:cs="Arial"/>
          <w:b w:val="0"/>
          <w:bCs w:val="0"/>
          <w:color w:val="000000"/>
          <w:sz w:val="24"/>
          <w:szCs w:val="24"/>
        </w:rPr>
        <w:t>Planeación de la enseñanza y evaluación del aprendizaje: concepciones y prácticas del quehacer docente</w:t>
      </w:r>
    </w:p>
    <w:p w14:paraId="2DB50A77" w14:textId="509730FD" w:rsidR="0011573C" w:rsidRPr="004B76A4" w:rsidRDefault="0011573C" w:rsidP="0011573C">
      <w:pPr>
        <w:pStyle w:val="Encabezado"/>
        <w:spacing w:after="240"/>
        <w:jc w:val="center"/>
        <w:rPr>
          <w:rFonts w:ascii="Arial" w:hAnsi="Arial" w:cs="Arial"/>
          <w:sz w:val="24"/>
          <w:szCs w:val="24"/>
          <w:lang w:val="es-419"/>
        </w:rPr>
      </w:pPr>
    </w:p>
    <w:p w14:paraId="2B8C72E6" w14:textId="77777777" w:rsidR="000A59EE" w:rsidRPr="004B76A4" w:rsidRDefault="000A59EE" w:rsidP="000A59EE">
      <w:pPr>
        <w:pStyle w:val="Encabezado"/>
        <w:spacing w:after="240"/>
        <w:jc w:val="center"/>
        <w:rPr>
          <w:rFonts w:ascii="Arial" w:hAnsi="Arial" w:cs="Arial"/>
          <w:sz w:val="24"/>
          <w:szCs w:val="24"/>
          <w:lang w:val="es-419"/>
        </w:rPr>
      </w:pPr>
    </w:p>
    <w:p w14:paraId="3E0210C5" w14:textId="4CFEC437"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Planeación de la enseñanza y evaluación del aprendizaje </w:t>
      </w:r>
    </w:p>
    <w:p w14:paraId="1874596D" w14:textId="66B0F6B5" w:rsidR="0065239C" w:rsidRPr="004B76A4" w:rsidRDefault="0065239C" w:rsidP="0065239C">
      <w:pPr>
        <w:jc w:val="center"/>
        <w:rPr>
          <w:rFonts w:ascii="Arial" w:hAnsi="Arial" w:cs="Arial"/>
          <w:sz w:val="28"/>
          <w:szCs w:val="28"/>
        </w:rPr>
      </w:pPr>
      <w:r w:rsidRPr="004B76A4">
        <w:rPr>
          <w:rFonts w:ascii="Arial" w:hAnsi="Arial" w:cs="Arial"/>
          <w:sz w:val="28"/>
          <w:szCs w:val="28"/>
        </w:rPr>
        <w:t>Maestro: Gerardo Garza Alcalá</w:t>
      </w:r>
    </w:p>
    <w:p w14:paraId="5C90AB37" w14:textId="0AD4B30F"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Tarea: </w:t>
      </w:r>
      <w:r w:rsidR="008E732D" w:rsidRPr="004B76A4">
        <w:rPr>
          <w:rFonts w:ascii="Arial" w:hAnsi="Arial" w:cs="Arial"/>
          <w:sz w:val="28"/>
          <w:szCs w:val="28"/>
        </w:rPr>
        <w:t xml:space="preserve">Evidencia de unidad 1, Cuadro comparativo </w:t>
      </w:r>
    </w:p>
    <w:p w14:paraId="14BE223E" w14:textId="55B21376" w:rsidR="0065239C" w:rsidRPr="004B76A4" w:rsidRDefault="0065239C" w:rsidP="0065239C">
      <w:pPr>
        <w:jc w:val="center"/>
        <w:rPr>
          <w:rFonts w:ascii="Arial" w:hAnsi="Arial" w:cs="Arial"/>
          <w:sz w:val="28"/>
          <w:szCs w:val="28"/>
        </w:rPr>
      </w:pPr>
      <w:r w:rsidRPr="004B76A4">
        <w:rPr>
          <w:rFonts w:ascii="Arial" w:hAnsi="Arial" w:cs="Arial"/>
          <w:sz w:val="28"/>
          <w:szCs w:val="28"/>
        </w:rPr>
        <w:t>Alumnas:</w:t>
      </w:r>
    </w:p>
    <w:p w14:paraId="6E272351" w14:textId="1C8863C1"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Laura </w:t>
      </w:r>
      <w:proofErr w:type="spellStart"/>
      <w:r w:rsidRPr="004B76A4">
        <w:rPr>
          <w:rFonts w:ascii="Arial" w:hAnsi="Arial" w:cs="Arial"/>
          <w:sz w:val="28"/>
          <w:szCs w:val="28"/>
        </w:rPr>
        <w:t>Suseth</w:t>
      </w:r>
      <w:proofErr w:type="spellEnd"/>
      <w:r w:rsidRPr="004B76A4">
        <w:rPr>
          <w:rFonts w:ascii="Arial" w:hAnsi="Arial" w:cs="Arial"/>
          <w:sz w:val="28"/>
          <w:szCs w:val="28"/>
        </w:rPr>
        <w:t xml:space="preserve"> Esquivel Peralta #6</w:t>
      </w:r>
    </w:p>
    <w:p w14:paraId="68F805DC" w14:textId="183C6C3B"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Aylin </w:t>
      </w:r>
      <w:r w:rsidR="00484EB2" w:rsidRPr="004B76A4">
        <w:rPr>
          <w:rFonts w:ascii="Arial" w:hAnsi="Arial" w:cs="Arial"/>
          <w:sz w:val="28"/>
          <w:szCs w:val="28"/>
        </w:rPr>
        <w:t>Estefan</w:t>
      </w:r>
      <w:r w:rsidR="005E263E">
        <w:rPr>
          <w:rFonts w:ascii="Arial" w:hAnsi="Arial" w:cs="Arial"/>
          <w:sz w:val="28"/>
          <w:szCs w:val="28"/>
        </w:rPr>
        <w:t>i</w:t>
      </w:r>
      <w:r w:rsidR="00484EB2" w:rsidRPr="004B76A4">
        <w:rPr>
          <w:rFonts w:ascii="Arial" w:hAnsi="Arial" w:cs="Arial"/>
          <w:sz w:val="28"/>
          <w:szCs w:val="28"/>
        </w:rPr>
        <w:t>a</w:t>
      </w:r>
      <w:r w:rsidRPr="004B76A4">
        <w:rPr>
          <w:rFonts w:ascii="Arial" w:hAnsi="Arial" w:cs="Arial"/>
          <w:sz w:val="28"/>
          <w:szCs w:val="28"/>
        </w:rPr>
        <w:t xml:space="preserve"> Reyes Esquivel #19</w:t>
      </w:r>
    </w:p>
    <w:p w14:paraId="65DC0276" w14:textId="3C5AF2E1"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Ana Paula Saucedo </w:t>
      </w:r>
      <w:r w:rsidR="00484EB2" w:rsidRPr="004B76A4">
        <w:rPr>
          <w:rFonts w:ascii="Arial" w:hAnsi="Arial" w:cs="Arial"/>
          <w:sz w:val="28"/>
          <w:szCs w:val="28"/>
        </w:rPr>
        <w:t>R</w:t>
      </w:r>
      <w:r w:rsidR="003A5010">
        <w:rPr>
          <w:rFonts w:ascii="Arial" w:hAnsi="Arial" w:cs="Arial"/>
          <w:sz w:val="28"/>
          <w:szCs w:val="28"/>
        </w:rPr>
        <w:t>i</w:t>
      </w:r>
      <w:r w:rsidR="00484EB2" w:rsidRPr="004B76A4">
        <w:rPr>
          <w:rFonts w:ascii="Arial" w:hAnsi="Arial" w:cs="Arial"/>
          <w:sz w:val="28"/>
          <w:szCs w:val="28"/>
        </w:rPr>
        <w:t>os</w:t>
      </w:r>
      <w:r w:rsidRPr="004B76A4">
        <w:rPr>
          <w:rFonts w:ascii="Arial" w:hAnsi="Arial" w:cs="Arial"/>
          <w:sz w:val="28"/>
          <w:szCs w:val="28"/>
        </w:rPr>
        <w:t xml:space="preserve"> #22</w:t>
      </w:r>
    </w:p>
    <w:p w14:paraId="21856C29" w14:textId="0AEAD912"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Emily Karina </w:t>
      </w:r>
      <w:r w:rsidR="00484EB2" w:rsidRPr="004B76A4">
        <w:rPr>
          <w:rFonts w:ascii="Arial" w:hAnsi="Arial" w:cs="Arial"/>
          <w:sz w:val="28"/>
          <w:szCs w:val="28"/>
        </w:rPr>
        <w:t>Vázquez</w:t>
      </w:r>
      <w:r w:rsidRPr="004B76A4">
        <w:rPr>
          <w:rFonts w:ascii="Arial" w:hAnsi="Arial" w:cs="Arial"/>
          <w:sz w:val="28"/>
          <w:szCs w:val="28"/>
        </w:rPr>
        <w:t xml:space="preserve"> Sosa #25 </w:t>
      </w:r>
    </w:p>
    <w:p w14:paraId="6E26D665" w14:textId="77777777" w:rsidR="000A59EE" w:rsidRDefault="000A59EE" w:rsidP="0065239C">
      <w:pPr>
        <w:jc w:val="center"/>
        <w:rPr>
          <w:rFonts w:ascii="Arial" w:hAnsi="Arial" w:cs="Arial"/>
          <w:sz w:val="28"/>
          <w:szCs w:val="28"/>
        </w:rPr>
      </w:pPr>
    </w:p>
    <w:p w14:paraId="1A93F2AB" w14:textId="77777777" w:rsidR="00E66A2F" w:rsidRPr="004B76A4" w:rsidRDefault="00E66A2F" w:rsidP="0065239C">
      <w:pPr>
        <w:jc w:val="center"/>
        <w:rPr>
          <w:rFonts w:ascii="Arial" w:hAnsi="Arial" w:cs="Arial"/>
          <w:sz w:val="28"/>
          <w:szCs w:val="28"/>
        </w:rPr>
      </w:pPr>
    </w:p>
    <w:p w14:paraId="1E1E582E" w14:textId="4DADA4EE" w:rsidR="0011573C" w:rsidRPr="004B76A4" w:rsidRDefault="001F3851" w:rsidP="0011573C">
      <w:pPr>
        <w:rPr>
          <w:rFonts w:ascii="Arial" w:hAnsi="Arial" w:cs="Arial"/>
          <w:sz w:val="28"/>
          <w:szCs w:val="28"/>
        </w:rPr>
      </w:pPr>
      <w:r>
        <w:rPr>
          <w:rFonts w:ascii="Arial" w:hAnsi="Arial" w:cs="Arial"/>
        </w:rPr>
        <w:t>Dominio: 6.</w:t>
      </w:r>
      <w:r w:rsidRPr="004B76A4">
        <w:rPr>
          <w:rFonts w:ascii="Arial" w:hAnsi="Arial" w:cs="Arial"/>
        </w:rPr>
        <w:t xml:space="preserve"> Analiza</w:t>
      </w:r>
      <w:r w:rsidR="0011573C" w:rsidRPr="004B76A4">
        <w:rPr>
          <w:rFonts w:ascii="Arial" w:hAnsi="Arial" w:cs="Arial"/>
        </w:rPr>
        <w:t xml:space="preserve"> críticamente los planes y programas de estudio y basa su ejercicio profesional tomando en cuenta las orientaciones pedagógicas vigentes para comprender la articulación y coherencia con otros grados y niveles de la educación básica</w:t>
      </w:r>
    </w:p>
    <w:p w14:paraId="6B441D67" w14:textId="38D139B4" w:rsidR="000A59EE" w:rsidRPr="00E66A2F" w:rsidRDefault="001F3851" w:rsidP="0065239C">
      <w:pPr>
        <w:spacing w:after="0"/>
        <w:rPr>
          <w:rFonts w:ascii="Arial" w:hAnsi="Arial" w:cs="Arial"/>
          <w:lang w:val="es-419"/>
        </w:rPr>
      </w:pPr>
      <w:r>
        <w:rPr>
          <w:rFonts w:ascii="Arial" w:hAnsi="Arial" w:cs="Arial"/>
        </w:rPr>
        <w:t>Desempeño: 6.2.</w:t>
      </w:r>
      <w:r w:rsidR="0011573C" w:rsidRPr="004B76A4">
        <w:rPr>
          <w:rFonts w:ascii="Arial" w:hAnsi="Arial" w:cs="Arial"/>
        </w:rPr>
        <w:t xml:space="preserve"> </w:t>
      </w:r>
      <w:r w:rsidR="00D23716" w:rsidRPr="004B76A4">
        <w:rPr>
          <w:rFonts w:ascii="Arial" w:hAnsi="Arial" w:cs="Arial"/>
        </w:rPr>
        <w:t>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520A7B2E" w14:textId="7724769D" w:rsidR="000A59EE" w:rsidRDefault="000A59EE" w:rsidP="0065239C">
      <w:pPr>
        <w:spacing w:after="0"/>
        <w:rPr>
          <w:rFonts w:ascii="Arial" w:hAnsi="Arial" w:cs="Arial"/>
        </w:rPr>
      </w:pPr>
    </w:p>
    <w:p w14:paraId="27E72F6A" w14:textId="77777777" w:rsidR="00E66A2F" w:rsidRDefault="00E66A2F" w:rsidP="0065239C">
      <w:pPr>
        <w:spacing w:after="0"/>
        <w:rPr>
          <w:rFonts w:ascii="Arial" w:hAnsi="Arial" w:cs="Arial"/>
        </w:rPr>
      </w:pPr>
    </w:p>
    <w:p w14:paraId="1CDF3F0D" w14:textId="77777777" w:rsidR="00E66A2F" w:rsidRPr="004B76A4" w:rsidRDefault="00E66A2F" w:rsidP="0065239C">
      <w:pPr>
        <w:spacing w:after="0"/>
        <w:rPr>
          <w:rFonts w:ascii="Arial" w:hAnsi="Arial" w:cs="Arial"/>
        </w:rPr>
      </w:pPr>
    </w:p>
    <w:p w14:paraId="1BC5299C" w14:textId="77777777" w:rsidR="004B53D9" w:rsidRPr="004B76A4" w:rsidRDefault="004B53D9" w:rsidP="0065239C">
      <w:pPr>
        <w:spacing w:after="0"/>
        <w:rPr>
          <w:rFonts w:ascii="Arial" w:hAnsi="Arial" w:cs="Arial"/>
          <w:sz w:val="24"/>
          <w:szCs w:val="24"/>
        </w:rPr>
      </w:pPr>
    </w:p>
    <w:p w14:paraId="42F95C66" w14:textId="563247A6" w:rsidR="0091027A" w:rsidRPr="004B76A4" w:rsidRDefault="0065239C" w:rsidP="00A44142">
      <w:pPr>
        <w:pStyle w:val="Piedepgina"/>
        <w:rPr>
          <w:rFonts w:ascii="Arial" w:hAnsi="Arial" w:cs="Arial"/>
          <w:sz w:val="24"/>
          <w:szCs w:val="24"/>
          <w:lang w:val="es-MX"/>
        </w:rPr>
      </w:pPr>
      <w:r w:rsidRPr="004B76A4">
        <w:rPr>
          <w:rFonts w:ascii="Arial" w:hAnsi="Arial" w:cs="Arial"/>
          <w:sz w:val="24"/>
          <w:szCs w:val="24"/>
          <w:lang w:val="es-MX"/>
        </w:rPr>
        <w:t>Saltillo, Coahuila de Zaragoza.</w:t>
      </w:r>
      <w:r w:rsidRPr="004B76A4">
        <w:rPr>
          <w:rFonts w:ascii="Arial" w:hAnsi="Arial" w:cs="Arial"/>
          <w:sz w:val="24"/>
          <w:szCs w:val="24"/>
          <w:lang w:val="es-MX"/>
        </w:rPr>
        <w:tab/>
        <w:t xml:space="preserve"> </w:t>
      </w:r>
      <w:r w:rsidRPr="004B76A4">
        <w:rPr>
          <w:rFonts w:ascii="Arial" w:hAnsi="Arial" w:cs="Arial"/>
          <w:sz w:val="24"/>
          <w:szCs w:val="24"/>
          <w:lang w:val="es-MX"/>
        </w:rPr>
        <w:tab/>
      </w:r>
      <w:r w:rsidR="007D7F88">
        <w:rPr>
          <w:rFonts w:ascii="Arial" w:hAnsi="Arial" w:cs="Arial"/>
          <w:sz w:val="24"/>
          <w:szCs w:val="24"/>
          <w:lang w:val="es-MX"/>
        </w:rPr>
        <w:t>Ma</w:t>
      </w:r>
      <w:r w:rsidR="0011573C" w:rsidRPr="004B76A4">
        <w:rPr>
          <w:rFonts w:ascii="Arial" w:hAnsi="Arial" w:cs="Arial"/>
          <w:sz w:val="24"/>
          <w:szCs w:val="24"/>
          <w:lang w:val="es-MX"/>
        </w:rPr>
        <w:t>r</w:t>
      </w:r>
      <w:r w:rsidR="00944F88" w:rsidRPr="004B76A4">
        <w:rPr>
          <w:rFonts w:ascii="Arial" w:hAnsi="Arial" w:cs="Arial"/>
          <w:sz w:val="24"/>
          <w:szCs w:val="24"/>
          <w:lang w:val="es-MX"/>
        </w:rPr>
        <w:t>zo</w:t>
      </w:r>
      <w:r w:rsidRPr="004B76A4">
        <w:rPr>
          <w:rFonts w:ascii="Arial" w:hAnsi="Arial" w:cs="Arial"/>
          <w:sz w:val="24"/>
          <w:szCs w:val="24"/>
          <w:lang w:val="es-MX"/>
        </w:rPr>
        <w:t xml:space="preserve"> 2024</w:t>
      </w:r>
    </w:p>
    <w:tbl>
      <w:tblPr>
        <w:tblStyle w:val="Tablaconcuadrcula"/>
        <w:tblpPr w:leftFromText="141" w:rightFromText="141" w:horzAnchor="page" w:tblpX="509" w:tblpY="-877"/>
        <w:tblW w:w="11335" w:type="dxa"/>
        <w:tblLook w:val="04A0" w:firstRow="1" w:lastRow="0" w:firstColumn="1" w:lastColumn="0" w:noHBand="0" w:noVBand="1"/>
      </w:tblPr>
      <w:tblGrid>
        <w:gridCol w:w="1555"/>
        <w:gridCol w:w="2409"/>
        <w:gridCol w:w="2694"/>
        <w:gridCol w:w="2585"/>
        <w:gridCol w:w="2092"/>
      </w:tblGrid>
      <w:tr w:rsidR="001005A8" w:rsidRPr="004B76A4" w14:paraId="172578B1" w14:textId="77777777" w:rsidTr="007E3235">
        <w:trPr>
          <w:trHeight w:val="983"/>
        </w:trPr>
        <w:tc>
          <w:tcPr>
            <w:tcW w:w="3964" w:type="dxa"/>
            <w:gridSpan w:val="2"/>
            <w:shd w:val="clear" w:color="auto" w:fill="F7CDF9"/>
          </w:tcPr>
          <w:p w14:paraId="4D6CAE25" w14:textId="01DB4F60" w:rsidR="0096129E" w:rsidRPr="004B76A4" w:rsidRDefault="0096129E" w:rsidP="0096129E">
            <w:pPr>
              <w:spacing w:line="240" w:lineRule="atLeast"/>
              <w:jc w:val="center"/>
              <w:rPr>
                <w:rFonts w:ascii="Arial" w:hAnsi="Arial" w:cs="Arial"/>
                <w:b/>
                <w:bCs/>
                <w:sz w:val="24"/>
                <w:szCs w:val="24"/>
              </w:rPr>
            </w:pPr>
            <w:r w:rsidRPr="004B76A4">
              <w:rPr>
                <w:rFonts w:ascii="Arial" w:hAnsi="Arial" w:cs="Arial"/>
                <w:b/>
                <w:bCs/>
                <w:sz w:val="24"/>
                <w:szCs w:val="24"/>
              </w:rPr>
              <w:lastRenderedPageBreak/>
              <w:t>Cuestionamientos</w:t>
            </w:r>
          </w:p>
        </w:tc>
        <w:tc>
          <w:tcPr>
            <w:tcW w:w="2694" w:type="dxa"/>
            <w:shd w:val="clear" w:color="auto" w:fill="F7CDF9"/>
          </w:tcPr>
          <w:p w14:paraId="5D61A2EC" w14:textId="2B4D6164" w:rsidR="0096129E" w:rsidRPr="004B76A4" w:rsidRDefault="0096129E" w:rsidP="0096129E">
            <w:pPr>
              <w:spacing w:line="240" w:lineRule="atLeast"/>
              <w:jc w:val="both"/>
              <w:rPr>
                <w:rFonts w:ascii="Arial" w:hAnsi="Arial" w:cs="Arial"/>
                <w:sz w:val="24"/>
                <w:szCs w:val="24"/>
              </w:rPr>
            </w:pPr>
            <w:r w:rsidRPr="004B76A4">
              <w:rPr>
                <w:rFonts w:ascii="Arial" w:hAnsi="Arial" w:cs="Arial"/>
                <w:b/>
                <w:bCs/>
                <w:sz w:val="24"/>
                <w:szCs w:val="24"/>
              </w:rPr>
              <w:t>Sustento/ Argumento teórico 1</w:t>
            </w:r>
          </w:p>
        </w:tc>
        <w:tc>
          <w:tcPr>
            <w:tcW w:w="2585" w:type="dxa"/>
            <w:shd w:val="clear" w:color="auto" w:fill="F7CDF9"/>
          </w:tcPr>
          <w:p w14:paraId="05B41DA4" w14:textId="62827928" w:rsidR="0096129E" w:rsidRPr="004B76A4" w:rsidRDefault="0096129E" w:rsidP="0096129E">
            <w:pPr>
              <w:spacing w:line="240" w:lineRule="atLeast"/>
              <w:jc w:val="both"/>
              <w:rPr>
                <w:rFonts w:ascii="Arial" w:hAnsi="Arial" w:cs="Arial"/>
                <w:sz w:val="24"/>
                <w:szCs w:val="24"/>
              </w:rPr>
            </w:pPr>
            <w:r w:rsidRPr="004B76A4">
              <w:rPr>
                <w:rFonts w:ascii="Arial" w:hAnsi="Arial" w:cs="Arial"/>
                <w:b/>
                <w:bCs/>
                <w:sz w:val="24"/>
                <w:szCs w:val="24"/>
              </w:rPr>
              <w:t>Sustento/ Argumento teórico 2</w:t>
            </w:r>
          </w:p>
        </w:tc>
        <w:tc>
          <w:tcPr>
            <w:tcW w:w="2092" w:type="dxa"/>
            <w:shd w:val="clear" w:color="auto" w:fill="F7CDF9"/>
          </w:tcPr>
          <w:p w14:paraId="1CA3BEA5" w14:textId="77777777" w:rsidR="0096129E" w:rsidRPr="004B76A4" w:rsidRDefault="0096129E" w:rsidP="0096129E">
            <w:pPr>
              <w:spacing w:line="240" w:lineRule="atLeast"/>
              <w:jc w:val="both"/>
              <w:rPr>
                <w:rFonts w:ascii="Arial" w:hAnsi="Arial" w:cs="Arial"/>
                <w:b/>
                <w:bCs/>
                <w:sz w:val="24"/>
                <w:szCs w:val="24"/>
              </w:rPr>
            </w:pPr>
            <w:r w:rsidRPr="004B76A4">
              <w:rPr>
                <w:rFonts w:ascii="Arial" w:hAnsi="Arial" w:cs="Arial"/>
                <w:b/>
                <w:bCs/>
                <w:sz w:val="24"/>
                <w:szCs w:val="24"/>
              </w:rPr>
              <w:t xml:space="preserve">Observación </w:t>
            </w:r>
          </w:p>
          <w:p w14:paraId="69E1D140" w14:textId="29F83285" w:rsidR="0096129E" w:rsidRPr="004B76A4" w:rsidRDefault="0096129E" w:rsidP="0096129E">
            <w:pPr>
              <w:ind w:firstLine="708"/>
              <w:rPr>
                <w:rFonts w:ascii="Arial" w:hAnsi="Arial" w:cs="Arial"/>
                <w:sz w:val="24"/>
                <w:szCs w:val="24"/>
              </w:rPr>
            </w:pPr>
          </w:p>
        </w:tc>
      </w:tr>
      <w:tr w:rsidR="001005A8" w:rsidRPr="004B76A4" w14:paraId="2EA55F53" w14:textId="77777777" w:rsidTr="007E3235">
        <w:trPr>
          <w:trHeight w:val="648"/>
        </w:trPr>
        <w:tc>
          <w:tcPr>
            <w:tcW w:w="1555" w:type="dxa"/>
            <w:vMerge w:val="restart"/>
            <w:shd w:val="clear" w:color="auto" w:fill="FFC6C6"/>
          </w:tcPr>
          <w:p w14:paraId="410F5590" w14:textId="6D933F8A"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t xml:space="preserve">Planeación </w:t>
            </w:r>
          </w:p>
          <w:p w14:paraId="045247E3" w14:textId="77777777"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t xml:space="preserve"> </w:t>
            </w:r>
          </w:p>
          <w:p w14:paraId="1393DC1F" w14:textId="639C8962" w:rsidR="0096129E" w:rsidRPr="004B76A4" w:rsidRDefault="0096129E" w:rsidP="00597CE5">
            <w:pPr>
              <w:spacing w:line="240" w:lineRule="atLeast"/>
              <w:jc w:val="both"/>
              <w:rPr>
                <w:rFonts w:ascii="Arial" w:hAnsi="Arial" w:cs="Arial"/>
                <w:sz w:val="24"/>
                <w:szCs w:val="24"/>
              </w:rPr>
            </w:pPr>
            <w:r w:rsidRPr="004B76A4">
              <w:rPr>
                <w:rFonts w:ascii="Arial" w:hAnsi="Arial" w:cs="Arial"/>
                <w:sz w:val="24"/>
                <w:szCs w:val="24"/>
              </w:rPr>
              <w:t xml:space="preserve"> </w:t>
            </w:r>
          </w:p>
        </w:tc>
        <w:tc>
          <w:tcPr>
            <w:tcW w:w="2409" w:type="dxa"/>
            <w:shd w:val="clear" w:color="auto" w:fill="auto"/>
          </w:tcPr>
          <w:p w14:paraId="2A703F1F" w14:textId="75F207B3"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la planeación?</w:t>
            </w:r>
          </w:p>
        </w:tc>
        <w:tc>
          <w:tcPr>
            <w:tcW w:w="2694" w:type="dxa"/>
          </w:tcPr>
          <w:p w14:paraId="717DA865" w14:textId="304D5128" w:rsidR="00544722" w:rsidRPr="00C01750" w:rsidRDefault="00544722" w:rsidP="004B76A4">
            <w:pPr>
              <w:spacing w:line="240" w:lineRule="atLeast"/>
              <w:jc w:val="both"/>
              <w:rPr>
                <w:rFonts w:ascii="Arial" w:hAnsi="Arial" w:cs="Arial"/>
                <w:i/>
                <w:iCs/>
                <w:sz w:val="24"/>
                <w:szCs w:val="24"/>
                <w:u w:val="single"/>
              </w:rPr>
            </w:pPr>
            <w:r w:rsidRPr="00C01750">
              <w:rPr>
                <w:rFonts w:ascii="Arial" w:hAnsi="Arial" w:cs="Arial"/>
                <w:i/>
                <w:iCs/>
                <w:sz w:val="24"/>
                <w:szCs w:val="24"/>
                <w:u w:val="single"/>
              </w:rPr>
              <w:t xml:space="preserve">AUTOR: Ezequiel </w:t>
            </w:r>
            <w:proofErr w:type="spellStart"/>
            <w:r w:rsidRPr="00C01750">
              <w:rPr>
                <w:rFonts w:ascii="Arial" w:hAnsi="Arial" w:cs="Arial"/>
                <w:i/>
                <w:iCs/>
                <w:sz w:val="24"/>
                <w:szCs w:val="24"/>
                <w:u w:val="single"/>
              </w:rPr>
              <w:t>Ander</w:t>
            </w:r>
            <w:proofErr w:type="spellEnd"/>
            <w:r w:rsidRPr="00C01750">
              <w:rPr>
                <w:rFonts w:ascii="Arial" w:hAnsi="Arial" w:cs="Arial"/>
                <w:i/>
                <w:iCs/>
                <w:sz w:val="24"/>
                <w:szCs w:val="24"/>
                <w:u w:val="single"/>
              </w:rPr>
              <w:t xml:space="preserve"> </w:t>
            </w:r>
            <w:proofErr w:type="spellStart"/>
            <w:r w:rsidRPr="00C01750">
              <w:rPr>
                <w:rFonts w:ascii="Arial" w:hAnsi="Arial" w:cs="Arial"/>
                <w:i/>
                <w:iCs/>
                <w:sz w:val="24"/>
                <w:szCs w:val="24"/>
                <w:u w:val="single"/>
              </w:rPr>
              <w:t>Egg</w:t>
            </w:r>
            <w:proofErr w:type="spellEnd"/>
            <w:r w:rsidRPr="00C01750">
              <w:rPr>
                <w:rFonts w:ascii="Arial" w:hAnsi="Arial" w:cs="Arial"/>
                <w:i/>
                <w:iCs/>
                <w:sz w:val="24"/>
                <w:szCs w:val="24"/>
                <w:u w:val="single"/>
              </w:rPr>
              <w:t>.</w:t>
            </w:r>
          </w:p>
          <w:p w14:paraId="2F324208" w14:textId="4CAD4AB0" w:rsidR="0096129E" w:rsidRPr="004B76A4" w:rsidRDefault="00544722" w:rsidP="004B76A4">
            <w:pPr>
              <w:spacing w:line="240" w:lineRule="atLeast"/>
              <w:jc w:val="both"/>
              <w:rPr>
                <w:rFonts w:ascii="Arial" w:hAnsi="Arial" w:cs="Arial"/>
                <w:sz w:val="24"/>
                <w:szCs w:val="24"/>
              </w:rPr>
            </w:pPr>
            <w:r w:rsidRPr="004B76A4">
              <w:rPr>
                <w:rFonts w:ascii="Arial" w:hAnsi="Arial" w:cs="Arial"/>
                <w:sz w:val="24"/>
                <w:szCs w:val="24"/>
              </w:rPr>
              <w:t xml:space="preserve">La </w:t>
            </w:r>
            <w:r w:rsidR="004B76A4" w:rsidRPr="004B76A4">
              <w:rPr>
                <w:rFonts w:ascii="Arial" w:hAnsi="Arial" w:cs="Arial"/>
                <w:sz w:val="24"/>
                <w:szCs w:val="24"/>
              </w:rPr>
              <w:t xml:space="preserve">planeación </w:t>
            </w:r>
            <w:r w:rsidRPr="004B76A4">
              <w:rPr>
                <w:rFonts w:ascii="Arial" w:hAnsi="Arial" w:cs="Arial"/>
                <w:sz w:val="24"/>
                <w:szCs w:val="24"/>
              </w:rPr>
              <w:t>es un proceso que implica la elaboración de planes, programas y proyectos con el propósito de orientar y organizar las acciones educativas.</w:t>
            </w:r>
            <w:r w:rsidR="004B76A4">
              <w:rPr>
                <w:rFonts w:ascii="Arial" w:hAnsi="Arial" w:cs="Arial"/>
                <w:sz w:val="24"/>
                <w:szCs w:val="24"/>
              </w:rPr>
              <w:t xml:space="preserve"> E</w:t>
            </w:r>
            <w:r w:rsidRPr="004B76A4">
              <w:rPr>
                <w:rFonts w:ascii="Arial" w:hAnsi="Arial" w:cs="Arial"/>
                <w:sz w:val="24"/>
                <w:szCs w:val="24"/>
              </w:rPr>
              <w:t>s esencial para lograr los objetivos y metas</w:t>
            </w:r>
            <w:r w:rsidR="00182137">
              <w:rPr>
                <w:rFonts w:ascii="Arial" w:hAnsi="Arial" w:cs="Arial"/>
                <w:sz w:val="24"/>
                <w:szCs w:val="24"/>
              </w:rPr>
              <w:t xml:space="preserve"> </w:t>
            </w:r>
            <w:r w:rsidRPr="004B76A4">
              <w:rPr>
                <w:rFonts w:ascii="Arial" w:hAnsi="Arial" w:cs="Arial"/>
                <w:sz w:val="24"/>
                <w:szCs w:val="24"/>
              </w:rPr>
              <w:t>en el ámbito educativo</w:t>
            </w:r>
            <w:r w:rsidR="00182137">
              <w:rPr>
                <w:rFonts w:ascii="Arial" w:hAnsi="Arial" w:cs="Arial"/>
                <w:sz w:val="24"/>
                <w:szCs w:val="24"/>
              </w:rPr>
              <w:t xml:space="preserve">. </w:t>
            </w:r>
            <w:r w:rsidRPr="004B76A4">
              <w:rPr>
                <w:rFonts w:ascii="Arial" w:hAnsi="Arial" w:cs="Arial"/>
                <w:sz w:val="24"/>
                <w:szCs w:val="24"/>
              </w:rPr>
              <w:t>La planificación involucra la identificación de necesidades, la formulación de objetivos claros y alcanzables, la selección de estrategias y recursos adecuados, la organización de actividades, la evaluación de resultados y la retroalimentación constante para ajustar y mejorar el proceso educativo. La planificación educativa busca la calidad, pertinencia y equidad en la educación, teniendo en cuenta las necesidades y características de los estudiantes, docentes, instituciones y contextos en los que se desarrolla la tarea educativa</w:t>
            </w:r>
          </w:p>
        </w:tc>
        <w:tc>
          <w:tcPr>
            <w:tcW w:w="2585" w:type="dxa"/>
          </w:tcPr>
          <w:p w14:paraId="413E9520" w14:textId="432B949E" w:rsidR="00C109F2" w:rsidRPr="00C109F2" w:rsidRDefault="00C109F2" w:rsidP="00C109F2">
            <w:pPr>
              <w:spacing w:line="240" w:lineRule="atLeast"/>
              <w:jc w:val="both"/>
              <w:rPr>
                <w:rFonts w:ascii="Arial" w:hAnsi="Arial" w:cs="Arial"/>
                <w:sz w:val="24"/>
                <w:szCs w:val="24"/>
              </w:rPr>
            </w:pPr>
            <w:r w:rsidRPr="00C01750">
              <w:rPr>
                <w:rFonts w:ascii="Arial" w:hAnsi="Arial" w:cs="Arial"/>
                <w:i/>
                <w:iCs/>
                <w:sz w:val="24"/>
                <w:szCs w:val="24"/>
                <w:u w:val="single"/>
              </w:rPr>
              <w:t xml:space="preserve">AUTOR: </w:t>
            </w:r>
            <w:proofErr w:type="spellStart"/>
            <w:r w:rsidRPr="00C01750">
              <w:rPr>
                <w:rFonts w:ascii="Arial" w:hAnsi="Arial" w:cs="Arial"/>
                <w:i/>
                <w:iCs/>
                <w:sz w:val="24"/>
                <w:szCs w:val="24"/>
                <w:u w:val="single"/>
              </w:rPr>
              <w:t>Giné</w:t>
            </w:r>
            <w:proofErr w:type="spellEnd"/>
            <w:r w:rsidRPr="00C01750">
              <w:rPr>
                <w:rFonts w:ascii="Arial" w:hAnsi="Arial" w:cs="Arial"/>
                <w:i/>
                <w:iCs/>
                <w:sz w:val="24"/>
                <w:szCs w:val="24"/>
                <w:u w:val="single"/>
              </w:rPr>
              <w:t xml:space="preserve">, </w:t>
            </w:r>
            <w:proofErr w:type="spellStart"/>
            <w:r w:rsidRPr="00C01750">
              <w:rPr>
                <w:rFonts w:ascii="Arial" w:hAnsi="Arial" w:cs="Arial"/>
                <w:i/>
                <w:iCs/>
                <w:sz w:val="24"/>
                <w:szCs w:val="24"/>
                <w:u w:val="single"/>
              </w:rPr>
              <w:t>Parcerisa</w:t>
            </w:r>
            <w:proofErr w:type="spellEnd"/>
            <w:r w:rsidRPr="00C01750">
              <w:rPr>
                <w:rFonts w:ascii="Arial" w:hAnsi="Arial" w:cs="Arial"/>
                <w:i/>
                <w:iCs/>
                <w:sz w:val="24"/>
                <w:szCs w:val="24"/>
                <w:u w:val="single"/>
              </w:rPr>
              <w:t xml:space="preserve">, Llena, París, y </w:t>
            </w:r>
            <w:proofErr w:type="spellStart"/>
            <w:r w:rsidRPr="00C01750">
              <w:rPr>
                <w:rFonts w:ascii="Arial" w:hAnsi="Arial" w:cs="Arial"/>
                <w:i/>
                <w:iCs/>
                <w:sz w:val="24"/>
                <w:szCs w:val="24"/>
                <w:u w:val="single"/>
              </w:rPr>
              <w:t>Quinquer</w:t>
            </w:r>
            <w:proofErr w:type="spellEnd"/>
            <w:r>
              <w:rPr>
                <w:rFonts w:ascii="Arial" w:hAnsi="Arial" w:cs="Arial"/>
                <w:sz w:val="24"/>
                <w:szCs w:val="24"/>
              </w:rPr>
              <w:t>.</w:t>
            </w:r>
          </w:p>
          <w:p w14:paraId="361C0878" w14:textId="5A1AA370" w:rsidR="0096129E" w:rsidRPr="004B76A4" w:rsidRDefault="00C109F2" w:rsidP="00C109F2">
            <w:pPr>
              <w:spacing w:line="240" w:lineRule="atLeast"/>
              <w:jc w:val="both"/>
              <w:rPr>
                <w:rFonts w:ascii="Arial" w:hAnsi="Arial" w:cs="Arial"/>
                <w:sz w:val="24"/>
                <w:szCs w:val="24"/>
              </w:rPr>
            </w:pPr>
            <w:r w:rsidRPr="00C109F2">
              <w:rPr>
                <w:rFonts w:ascii="Arial" w:hAnsi="Arial" w:cs="Arial"/>
                <w:sz w:val="24"/>
                <w:szCs w:val="24"/>
              </w:rPr>
              <w:t>La planificación educativa</w:t>
            </w:r>
            <w:r w:rsidR="00182137">
              <w:rPr>
                <w:rFonts w:ascii="Arial" w:hAnsi="Arial" w:cs="Arial"/>
                <w:sz w:val="24"/>
                <w:szCs w:val="24"/>
              </w:rPr>
              <w:t xml:space="preserve"> es </w:t>
            </w:r>
            <w:r w:rsidRPr="00C109F2">
              <w:rPr>
                <w:rFonts w:ascii="Arial" w:hAnsi="Arial" w:cs="Arial"/>
                <w:sz w:val="24"/>
                <w:szCs w:val="24"/>
              </w:rPr>
              <w:t>un elemento clave para garantizar la calidad del proceso educativo, tanto como un medio para alcanzar objetivos específico</w:t>
            </w:r>
            <w:r w:rsidR="007E3235">
              <w:rPr>
                <w:rFonts w:ascii="Arial" w:hAnsi="Arial" w:cs="Arial"/>
                <w:sz w:val="24"/>
                <w:szCs w:val="24"/>
              </w:rPr>
              <w:t>s</w:t>
            </w:r>
            <w:r w:rsidRPr="00C109F2">
              <w:rPr>
                <w:rFonts w:ascii="Arial" w:hAnsi="Arial" w:cs="Arial"/>
                <w:sz w:val="24"/>
                <w:szCs w:val="24"/>
              </w:rPr>
              <w:t>.</w:t>
            </w:r>
            <w:r w:rsidR="007E3235">
              <w:rPr>
                <w:rFonts w:ascii="Arial" w:hAnsi="Arial" w:cs="Arial"/>
                <w:sz w:val="24"/>
                <w:szCs w:val="24"/>
              </w:rPr>
              <w:t xml:space="preserve"> L</w:t>
            </w:r>
            <w:r w:rsidRPr="00C109F2">
              <w:rPr>
                <w:rFonts w:ascii="Arial" w:hAnsi="Arial" w:cs="Arial"/>
                <w:sz w:val="24"/>
                <w:szCs w:val="24"/>
              </w:rPr>
              <w:t>a importancia de establecer principios de procedimiento que guíen la acción de los educadores en diferentes contextos</w:t>
            </w:r>
            <w:r w:rsidR="007E3235">
              <w:rPr>
                <w:rFonts w:ascii="Arial" w:hAnsi="Arial" w:cs="Arial"/>
                <w:sz w:val="24"/>
                <w:szCs w:val="24"/>
              </w:rPr>
              <w:t xml:space="preserve">, </w:t>
            </w:r>
            <w:r w:rsidRPr="00C109F2">
              <w:rPr>
                <w:rFonts w:ascii="Arial" w:hAnsi="Arial" w:cs="Arial"/>
                <w:sz w:val="24"/>
                <w:szCs w:val="24"/>
              </w:rPr>
              <w:t>reconociendo la diversidad de los estudiantes y sus necesidades que considere tanto las metas educativas como los métodos y estrategias para lograr dichas metas. La planificación educativa se presenta como un proceso dinámico y reflexivo que busca mejorar la calidad de la educación fundamentadas y orientadas hacia el logro de aprendizajes significativos y relevantes para los estudiantes.</w:t>
            </w:r>
          </w:p>
        </w:tc>
        <w:tc>
          <w:tcPr>
            <w:tcW w:w="2092" w:type="dxa"/>
          </w:tcPr>
          <w:p w14:paraId="6C7DBC15" w14:textId="65D04A5F"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t xml:space="preserve">Estos autores abordan la importancia de la planificación educativa es un proceso fundamental para garantizar la calidad y eficacia del proceso educativo, aunque desde perspectivas y enfoques ligeramente diferentes. Ezequiel </w:t>
            </w:r>
            <w:proofErr w:type="spellStart"/>
            <w:r w:rsidRPr="008F50FC">
              <w:rPr>
                <w:rFonts w:ascii="Arial" w:hAnsi="Arial" w:cs="Arial"/>
                <w:sz w:val="24"/>
                <w:szCs w:val="24"/>
              </w:rPr>
              <w:t>Ander</w:t>
            </w:r>
            <w:proofErr w:type="spellEnd"/>
            <w:r w:rsidRPr="008F50FC">
              <w:rPr>
                <w:rFonts w:ascii="Arial" w:hAnsi="Arial" w:cs="Arial"/>
                <w:sz w:val="24"/>
                <w:szCs w:val="24"/>
              </w:rPr>
              <w:t xml:space="preserve"> </w:t>
            </w:r>
            <w:proofErr w:type="spellStart"/>
            <w:r w:rsidRPr="008F50FC">
              <w:rPr>
                <w:rFonts w:ascii="Arial" w:hAnsi="Arial" w:cs="Arial"/>
                <w:sz w:val="24"/>
                <w:szCs w:val="24"/>
              </w:rPr>
              <w:t>Egg</w:t>
            </w:r>
            <w:proofErr w:type="spellEnd"/>
            <w:r w:rsidRPr="008F50FC">
              <w:rPr>
                <w:rFonts w:ascii="Arial" w:hAnsi="Arial" w:cs="Arial"/>
                <w:sz w:val="24"/>
                <w:szCs w:val="24"/>
              </w:rPr>
              <w:t xml:space="preserve"> enfatiza que la planificación educativa implica la elaboración de planos, programas y proyectos para orientar y organizar las acciones educativas, con el propósito de lograr objetivos y metas educativas. </w:t>
            </w:r>
            <w:proofErr w:type="spellStart"/>
            <w:r w:rsidRPr="008F50FC">
              <w:rPr>
                <w:rFonts w:ascii="Arial" w:hAnsi="Arial" w:cs="Arial"/>
                <w:sz w:val="24"/>
                <w:szCs w:val="24"/>
              </w:rPr>
              <w:t>Giné</w:t>
            </w:r>
            <w:proofErr w:type="spellEnd"/>
            <w:r w:rsidRPr="008F50FC">
              <w:rPr>
                <w:rFonts w:ascii="Arial" w:hAnsi="Arial" w:cs="Arial"/>
                <w:sz w:val="24"/>
                <w:szCs w:val="24"/>
              </w:rPr>
              <w:t xml:space="preserve">, </w:t>
            </w:r>
            <w:proofErr w:type="spellStart"/>
            <w:r w:rsidRPr="008F50FC">
              <w:rPr>
                <w:rFonts w:ascii="Arial" w:hAnsi="Arial" w:cs="Arial"/>
                <w:sz w:val="24"/>
                <w:szCs w:val="24"/>
              </w:rPr>
              <w:t>Parcerisa</w:t>
            </w:r>
            <w:proofErr w:type="spellEnd"/>
            <w:r w:rsidRPr="008F50FC">
              <w:rPr>
                <w:rFonts w:ascii="Arial" w:hAnsi="Arial" w:cs="Arial"/>
                <w:sz w:val="24"/>
                <w:szCs w:val="24"/>
              </w:rPr>
              <w:t xml:space="preserve">, Llena, París y </w:t>
            </w:r>
            <w:proofErr w:type="spellStart"/>
            <w:r w:rsidRPr="008F50FC">
              <w:rPr>
                <w:rFonts w:ascii="Arial" w:hAnsi="Arial" w:cs="Arial"/>
                <w:sz w:val="24"/>
                <w:szCs w:val="24"/>
              </w:rPr>
              <w:t>Quinquer</w:t>
            </w:r>
            <w:proofErr w:type="spellEnd"/>
            <w:r w:rsidRPr="008F50FC">
              <w:rPr>
                <w:rFonts w:ascii="Arial" w:hAnsi="Arial" w:cs="Arial"/>
                <w:sz w:val="24"/>
                <w:szCs w:val="24"/>
              </w:rPr>
              <w:t xml:space="preserve"> destacan que la planificación educativa es un elemento clave para garantizar la calidad del proceso educativo y como un medio para </w:t>
            </w:r>
            <w:r w:rsidRPr="008F50FC">
              <w:rPr>
                <w:rFonts w:ascii="Arial" w:hAnsi="Arial" w:cs="Arial"/>
                <w:sz w:val="24"/>
                <w:szCs w:val="24"/>
              </w:rPr>
              <w:lastRenderedPageBreak/>
              <w:t>alcanzar objetivos específicos.</w:t>
            </w:r>
          </w:p>
        </w:tc>
      </w:tr>
      <w:tr w:rsidR="001005A8" w:rsidRPr="004B76A4" w14:paraId="451BCFF8" w14:textId="77777777" w:rsidTr="007E3235">
        <w:trPr>
          <w:trHeight w:val="623"/>
        </w:trPr>
        <w:tc>
          <w:tcPr>
            <w:tcW w:w="1555" w:type="dxa"/>
            <w:vMerge/>
            <w:shd w:val="clear" w:color="auto" w:fill="FFC6C6"/>
          </w:tcPr>
          <w:p w14:paraId="1946C9FF" w14:textId="63BF6840" w:rsidR="0096129E" w:rsidRPr="004B76A4" w:rsidRDefault="0096129E" w:rsidP="00597CE5">
            <w:pPr>
              <w:spacing w:line="240" w:lineRule="atLeast"/>
              <w:jc w:val="both"/>
              <w:rPr>
                <w:rFonts w:ascii="Arial" w:hAnsi="Arial" w:cs="Arial"/>
                <w:sz w:val="24"/>
                <w:szCs w:val="24"/>
              </w:rPr>
            </w:pPr>
          </w:p>
        </w:tc>
        <w:tc>
          <w:tcPr>
            <w:tcW w:w="2409" w:type="dxa"/>
          </w:tcPr>
          <w:p w14:paraId="4BC0031E" w14:textId="31CDBF05"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¿Desde qué modelo se planea?</w:t>
            </w:r>
          </w:p>
        </w:tc>
        <w:tc>
          <w:tcPr>
            <w:tcW w:w="2694" w:type="dxa"/>
          </w:tcPr>
          <w:p w14:paraId="2D7C9864" w14:textId="5C610702" w:rsidR="00C32E35" w:rsidRPr="00C32E35" w:rsidRDefault="004F2386" w:rsidP="00C32E35">
            <w:pPr>
              <w:jc w:val="both"/>
              <w:rPr>
                <w:rFonts w:ascii="Arial" w:hAnsi="Arial" w:cs="Arial"/>
                <w:i/>
                <w:iCs/>
                <w:color w:val="000000"/>
                <w:sz w:val="24"/>
                <w:szCs w:val="24"/>
                <w:u w:val="single"/>
                <w:shd w:val="clear" w:color="auto" w:fill="FFFFFF"/>
              </w:rPr>
            </w:pPr>
            <w:r>
              <w:rPr>
                <w:rFonts w:ascii="Arial" w:hAnsi="Arial" w:cs="Arial"/>
                <w:color w:val="000000"/>
                <w:sz w:val="24"/>
                <w:szCs w:val="24"/>
                <w:shd w:val="clear" w:color="auto" w:fill="FFFFFF"/>
              </w:rPr>
              <w:t xml:space="preserve"> </w:t>
            </w:r>
            <w:r w:rsidR="00C32E35">
              <w:rPr>
                <w:rFonts w:ascii="Arial" w:hAnsi="Arial" w:cs="Arial"/>
                <w:b/>
                <w:bCs/>
                <w:color w:val="000000"/>
                <w:sz w:val="24"/>
                <w:szCs w:val="24"/>
                <w:shd w:val="clear" w:color="auto" w:fill="FFFFFF"/>
              </w:rPr>
              <w:t xml:space="preserve"> </w:t>
            </w:r>
            <w:r w:rsidR="00C32E35" w:rsidRPr="00C32E35">
              <w:rPr>
                <w:rFonts w:ascii="Arial" w:hAnsi="Arial" w:cs="Arial"/>
                <w:i/>
                <w:iCs/>
                <w:color w:val="000000"/>
                <w:sz w:val="24"/>
                <w:szCs w:val="24"/>
                <w:u w:val="single"/>
                <w:shd w:val="clear" w:color="auto" w:fill="FFFFFF"/>
              </w:rPr>
              <w:t>El modelo de William Newman</w:t>
            </w:r>
          </w:p>
          <w:p w14:paraId="0E9AA674" w14:textId="77777777" w:rsidR="00C32E35" w:rsidRDefault="00C32E35" w:rsidP="00C32E3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propuesta de William H. Newman proviene de la teoría Clásica de la Administración. Nos puede parecer un modelo simplista, pero tiene la virtud de centrar la atención al hecho de que el proceso de planeación, estratégica o de otra naturaleza, inicia con la precisión de un diagnóstico relativo a un problema determinado. Implica que la planeación debe resolver problemas u objetivos reales, no a simples especulaciones.</w:t>
            </w:r>
          </w:p>
          <w:p w14:paraId="5DF066FD" w14:textId="48E31388" w:rsidR="00C32E35" w:rsidRDefault="00C32E35" w:rsidP="00C32E3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Enfatiza en la necesidad de encontrar probables soluciones alternativas, para orientar las actividades de planeación. Posteriormente a la elección de las soluciones alternativas, propone la realización de un pronóstico de resultados para cada acción seleccionada, con el interés de determinar las posibilidades reales de solución de problemas inherentes a ellas; una vez que éstas se hayan </w:t>
            </w:r>
            <w:r>
              <w:rPr>
                <w:rFonts w:ascii="Arial" w:hAnsi="Arial" w:cs="Arial"/>
                <w:color w:val="000000"/>
                <w:sz w:val="24"/>
                <w:szCs w:val="24"/>
                <w:shd w:val="clear" w:color="auto" w:fill="FFFFFF"/>
              </w:rPr>
              <w:lastRenderedPageBreak/>
              <w:t>evaluado, se procede a preparar el objetivo estratégico, dando sentido a la acción planificadora.</w:t>
            </w:r>
          </w:p>
          <w:p w14:paraId="20447AAE" w14:textId="6AABD040" w:rsidR="0096129E" w:rsidRPr="00182137" w:rsidRDefault="0096129E" w:rsidP="00182137">
            <w:pPr>
              <w:jc w:val="both"/>
              <w:rPr>
                <w:rFonts w:ascii="Arial" w:hAnsi="Arial" w:cs="Arial"/>
                <w:i/>
                <w:iCs/>
                <w:color w:val="000000"/>
                <w:sz w:val="24"/>
                <w:szCs w:val="24"/>
                <w:u w:val="single"/>
                <w:shd w:val="clear" w:color="auto" w:fill="FFFFFF"/>
              </w:rPr>
            </w:pPr>
          </w:p>
        </w:tc>
        <w:tc>
          <w:tcPr>
            <w:tcW w:w="2585" w:type="dxa"/>
          </w:tcPr>
          <w:p w14:paraId="25CFC5CB" w14:textId="77777777" w:rsidR="004F2386" w:rsidRPr="00C01750" w:rsidRDefault="004F2386" w:rsidP="004F2386">
            <w:pPr>
              <w:jc w:val="both"/>
              <w:rPr>
                <w:rFonts w:ascii="Arial" w:hAnsi="Arial" w:cs="Arial"/>
                <w:i/>
                <w:iCs/>
                <w:color w:val="000000"/>
                <w:sz w:val="24"/>
                <w:szCs w:val="24"/>
                <w:u w:val="single"/>
                <w:shd w:val="clear" w:color="auto" w:fill="FFFFFF"/>
              </w:rPr>
            </w:pPr>
            <w:r w:rsidRPr="00C01750">
              <w:rPr>
                <w:rFonts w:ascii="Arial" w:hAnsi="Arial" w:cs="Arial"/>
                <w:i/>
                <w:iCs/>
                <w:color w:val="000000"/>
                <w:sz w:val="24"/>
                <w:szCs w:val="24"/>
                <w:u w:val="single"/>
                <w:shd w:val="clear" w:color="auto" w:fill="FFFFFF"/>
              </w:rPr>
              <w:lastRenderedPageBreak/>
              <w:t xml:space="preserve">El modelo de planeación de Frank </w:t>
            </w:r>
            <w:proofErr w:type="spellStart"/>
            <w:r w:rsidRPr="00C01750">
              <w:rPr>
                <w:rFonts w:ascii="Arial" w:hAnsi="Arial" w:cs="Arial"/>
                <w:i/>
                <w:iCs/>
                <w:color w:val="000000"/>
                <w:sz w:val="24"/>
                <w:szCs w:val="24"/>
                <w:u w:val="single"/>
                <w:shd w:val="clear" w:color="auto" w:fill="FFFFFF"/>
              </w:rPr>
              <w:t>Banghart</w:t>
            </w:r>
            <w:proofErr w:type="spellEnd"/>
          </w:p>
          <w:p w14:paraId="2EE3BA43" w14:textId="7638E550" w:rsidR="004F2386" w:rsidRDefault="004F2386" w:rsidP="004F238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Quizá una de las descripciones más claras y completas del proceso de planeación</w:t>
            </w:r>
            <w:r w:rsidR="0018213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que incluye las siguientes fases: definición del problema, conceptualización del problema y diseño de planes o alternativas, evaluación de planes o de alternativas, selección de planes o de alternativas, instrumentación del plan o de la alternativa y retroalimentación.</w:t>
            </w:r>
          </w:p>
          <w:p w14:paraId="7E232472" w14:textId="77777777" w:rsidR="0096129E" w:rsidRPr="004B76A4" w:rsidRDefault="0096129E" w:rsidP="0096129E">
            <w:pPr>
              <w:spacing w:line="240" w:lineRule="atLeast"/>
              <w:jc w:val="both"/>
              <w:rPr>
                <w:rFonts w:ascii="Arial" w:hAnsi="Arial" w:cs="Arial"/>
                <w:sz w:val="24"/>
                <w:szCs w:val="24"/>
              </w:rPr>
            </w:pPr>
          </w:p>
        </w:tc>
        <w:tc>
          <w:tcPr>
            <w:tcW w:w="2092" w:type="dxa"/>
          </w:tcPr>
          <w:p w14:paraId="253A354F" w14:textId="1B32ADF3"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t xml:space="preserve">William H. Newman y Frank </w:t>
            </w:r>
            <w:proofErr w:type="spellStart"/>
            <w:r w:rsidRPr="008F50FC">
              <w:rPr>
                <w:rFonts w:ascii="Arial" w:hAnsi="Arial" w:cs="Arial"/>
                <w:sz w:val="24"/>
                <w:szCs w:val="24"/>
              </w:rPr>
              <w:t>Banghart</w:t>
            </w:r>
            <w:proofErr w:type="spellEnd"/>
            <w:r w:rsidRPr="008F50FC">
              <w:rPr>
                <w:rFonts w:ascii="Arial" w:hAnsi="Arial" w:cs="Arial"/>
                <w:sz w:val="24"/>
                <w:szCs w:val="24"/>
              </w:rPr>
              <w:t xml:space="preserve"> proponen modelos de planeación que se centran en la resolución de problemas y la toma de decisiones, aunque cada uno tiene enfoques y énfasis diferentes. William H. Newman en su modelo se deriva de la teoría clásica de la administración, lo que sugiere un enfoque más tradicional. Frank </w:t>
            </w:r>
            <w:proofErr w:type="spellStart"/>
            <w:r w:rsidRPr="008F50FC">
              <w:rPr>
                <w:rFonts w:ascii="Arial" w:hAnsi="Arial" w:cs="Arial"/>
                <w:sz w:val="24"/>
                <w:szCs w:val="24"/>
              </w:rPr>
              <w:t>Banghart</w:t>
            </w:r>
            <w:proofErr w:type="spellEnd"/>
            <w:r w:rsidRPr="008F50FC">
              <w:rPr>
                <w:rFonts w:ascii="Arial" w:hAnsi="Arial" w:cs="Arial"/>
                <w:sz w:val="24"/>
                <w:szCs w:val="24"/>
              </w:rPr>
              <w:t xml:space="preserve"> destaca la importancia de la evaluación de planes o alternativas y la selección de la mejor opción, lo que implica un análisis crítico y una toma de decisiones informada.</w:t>
            </w:r>
          </w:p>
        </w:tc>
      </w:tr>
      <w:tr w:rsidR="001005A8" w:rsidRPr="004B76A4" w14:paraId="302F7987" w14:textId="77777777" w:rsidTr="007E3235">
        <w:trPr>
          <w:trHeight w:val="648"/>
        </w:trPr>
        <w:tc>
          <w:tcPr>
            <w:tcW w:w="1555" w:type="dxa"/>
            <w:vMerge/>
            <w:shd w:val="clear" w:color="auto" w:fill="FFC6C6"/>
          </w:tcPr>
          <w:p w14:paraId="570646BE" w14:textId="20174B59" w:rsidR="0096129E" w:rsidRPr="004B76A4" w:rsidRDefault="0096129E" w:rsidP="00597CE5">
            <w:pPr>
              <w:spacing w:line="240" w:lineRule="atLeast"/>
              <w:jc w:val="both"/>
              <w:rPr>
                <w:rFonts w:ascii="Arial" w:hAnsi="Arial" w:cs="Arial"/>
                <w:sz w:val="24"/>
                <w:szCs w:val="24"/>
              </w:rPr>
            </w:pPr>
          </w:p>
        </w:tc>
        <w:tc>
          <w:tcPr>
            <w:tcW w:w="2409" w:type="dxa"/>
          </w:tcPr>
          <w:p w14:paraId="26D4C536" w14:textId="29F83AEC"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¿De dónde parte la Planeación?</w:t>
            </w:r>
          </w:p>
        </w:tc>
        <w:tc>
          <w:tcPr>
            <w:tcW w:w="2694" w:type="dxa"/>
          </w:tcPr>
          <w:p w14:paraId="3EC372EB" w14:textId="38929020" w:rsidR="00C50A96" w:rsidRPr="00C01750" w:rsidRDefault="00C50A96" w:rsidP="00C50A96">
            <w:pPr>
              <w:jc w:val="both"/>
              <w:rPr>
                <w:rFonts w:ascii="Arial" w:hAnsi="Arial" w:cs="Arial"/>
                <w:i/>
                <w:iCs/>
                <w:color w:val="000000"/>
                <w:sz w:val="24"/>
                <w:szCs w:val="24"/>
                <w:u w:val="single"/>
                <w:shd w:val="clear" w:color="auto" w:fill="FFFFFF"/>
              </w:rPr>
            </w:pPr>
            <w:r w:rsidRPr="00C01750">
              <w:rPr>
                <w:rFonts w:ascii="Arial" w:hAnsi="Arial" w:cs="Arial"/>
                <w:i/>
                <w:iCs/>
                <w:color w:val="000000"/>
                <w:sz w:val="24"/>
                <w:szCs w:val="24"/>
                <w:u w:val="single"/>
                <w:shd w:val="clear" w:color="auto" w:fill="FFFFFF"/>
              </w:rPr>
              <w:t>AUTOR: Monroy</w:t>
            </w:r>
          </w:p>
          <w:p w14:paraId="6B1C84F3" w14:textId="0E2BA735" w:rsidR="00C50A96" w:rsidRDefault="00C50A96" w:rsidP="00C50A9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planificación educativa comienza con el establecimiento de intenciones y objetivos educativo</w:t>
            </w:r>
            <w:r w:rsidR="00934D0E">
              <w:rPr>
                <w:rFonts w:ascii="Arial" w:hAnsi="Arial" w:cs="Arial"/>
                <w:color w:val="000000"/>
                <w:sz w:val="24"/>
                <w:szCs w:val="24"/>
                <w:shd w:val="clear" w:color="auto" w:fill="FFFFFF"/>
              </w:rPr>
              <w:t>, e</w:t>
            </w:r>
            <w:r>
              <w:rPr>
                <w:rFonts w:ascii="Arial" w:hAnsi="Arial" w:cs="Arial"/>
                <w:color w:val="000000"/>
                <w:sz w:val="24"/>
                <w:szCs w:val="24"/>
                <w:shd w:val="clear" w:color="auto" w:fill="FFFFFF"/>
              </w:rPr>
              <w:t>stas intenciones se describen en las políticas y objetivos educativos establecidos en la constitución nacional. El proceso de planificación educativa incorpora estos objetivos de aprendizaje para contribuir al desarrollo de las personas de acuerdo con las exigencias de las políticas educativas.</w:t>
            </w:r>
          </w:p>
          <w:p w14:paraId="4B9E6875" w14:textId="77777777" w:rsidR="0096129E" w:rsidRPr="004B76A4" w:rsidRDefault="0096129E" w:rsidP="0096129E">
            <w:pPr>
              <w:spacing w:line="240" w:lineRule="atLeast"/>
              <w:jc w:val="both"/>
              <w:rPr>
                <w:rFonts w:ascii="Arial" w:hAnsi="Arial" w:cs="Arial"/>
                <w:sz w:val="24"/>
                <w:szCs w:val="24"/>
              </w:rPr>
            </w:pPr>
          </w:p>
        </w:tc>
        <w:tc>
          <w:tcPr>
            <w:tcW w:w="2585" w:type="dxa"/>
          </w:tcPr>
          <w:p w14:paraId="41656E96" w14:textId="798A8E31" w:rsidR="004F2386" w:rsidRPr="00C01750" w:rsidRDefault="004F2386" w:rsidP="004F2386">
            <w:pPr>
              <w:jc w:val="both"/>
              <w:rPr>
                <w:rFonts w:ascii="Arial" w:hAnsi="Arial" w:cs="Arial"/>
                <w:color w:val="000000"/>
                <w:sz w:val="24"/>
                <w:szCs w:val="24"/>
                <w:u w:val="single"/>
                <w:shd w:val="clear" w:color="auto" w:fill="FFFFFF"/>
              </w:rPr>
            </w:pPr>
            <w:r w:rsidRPr="00C01750">
              <w:rPr>
                <w:rFonts w:ascii="Arial" w:hAnsi="Arial" w:cs="Arial"/>
                <w:color w:val="000000"/>
                <w:sz w:val="24"/>
                <w:szCs w:val="24"/>
                <w:u w:val="single"/>
                <w:shd w:val="clear" w:color="auto" w:fill="FFFFFF"/>
              </w:rPr>
              <w:t xml:space="preserve">AUTOR: </w:t>
            </w:r>
            <w:proofErr w:type="spellStart"/>
            <w:r w:rsidRPr="00C01750">
              <w:rPr>
                <w:rFonts w:ascii="Arial" w:hAnsi="Arial" w:cs="Arial"/>
                <w:color w:val="000000"/>
                <w:sz w:val="24"/>
                <w:szCs w:val="24"/>
                <w:u w:val="single"/>
                <w:shd w:val="clear" w:color="auto" w:fill="FFFFFF"/>
              </w:rPr>
              <w:t>Ander</w:t>
            </w:r>
            <w:proofErr w:type="spellEnd"/>
            <w:r w:rsidRPr="00C01750">
              <w:rPr>
                <w:rFonts w:ascii="Arial" w:hAnsi="Arial" w:cs="Arial"/>
                <w:color w:val="000000"/>
                <w:sz w:val="24"/>
                <w:szCs w:val="24"/>
                <w:u w:val="single"/>
                <w:shd w:val="clear" w:color="auto" w:fill="FFFFFF"/>
              </w:rPr>
              <w:t xml:space="preserve"> </w:t>
            </w:r>
            <w:proofErr w:type="spellStart"/>
            <w:r w:rsidR="00C01750">
              <w:rPr>
                <w:rFonts w:ascii="Arial" w:hAnsi="Arial" w:cs="Arial"/>
                <w:color w:val="000000"/>
                <w:sz w:val="24"/>
                <w:szCs w:val="24"/>
                <w:u w:val="single"/>
                <w:shd w:val="clear" w:color="auto" w:fill="FFFFFF"/>
              </w:rPr>
              <w:t>A</w:t>
            </w:r>
            <w:r w:rsidRPr="00C01750">
              <w:rPr>
                <w:rFonts w:ascii="Arial" w:hAnsi="Arial" w:cs="Arial"/>
                <w:color w:val="000000"/>
                <w:sz w:val="24"/>
                <w:szCs w:val="24"/>
                <w:u w:val="single"/>
                <w:shd w:val="clear" w:color="auto" w:fill="FFFFFF"/>
              </w:rPr>
              <w:t>gg</w:t>
            </w:r>
            <w:proofErr w:type="spellEnd"/>
            <w:r w:rsidRPr="00C01750">
              <w:rPr>
                <w:rFonts w:ascii="Arial" w:hAnsi="Arial" w:cs="Arial"/>
                <w:color w:val="000000"/>
                <w:sz w:val="24"/>
                <w:szCs w:val="24"/>
                <w:u w:val="single"/>
                <w:shd w:val="clear" w:color="auto" w:fill="FFFFFF"/>
              </w:rPr>
              <w:t xml:space="preserve"> </w:t>
            </w:r>
          </w:p>
          <w:p w14:paraId="6B5045AF" w14:textId="768EC205" w:rsidR="004F2386" w:rsidRDefault="004F2386" w:rsidP="004F2386">
            <w:pPr>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 xml:space="preserve">La planificación parte de la necesidad de organizar las acciones que se llevarán a cabo en el futuro para alcanzar determinados objetivos. En el contexto educativo, la planificación educativa se basa en la identificación de metas y objetivos de aprendizaje, la selección de contenidos relevantes, la determinación de estrategias de enseñanza y evaluación, y la organización temporal de las actividades educativas. </w:t>
            </w:r>
            <w:r w:rsidR="0054127E">
              <w:rPr>
                <w:rFonts w:ascii="Arial" w:hAnsi="Arial" w:cs="Arial"/>
                <w:color w:val="000000"/>
                <w:sz w:val="24"/>
                <w:szCs w:val="24"/>
                <w:shd w:val="clear" w:color="auto" w:fill="FFFFFF"/>
              </w:rPr>
              <w:t>Es</w:t>
            </w:r>
            <w:r>
              <w:rPr>
                <w:rFonts w:ascii="Arial" w:hAnsi="Arial" w:cs="Arial"/>
                <w:color w:val="000000"/>
                <w:sz w:val="24"/>
                <w:szCs w:val="24"/>
                <w:shd w:val="clear" w:color="auto" w:fill="FFFFFF"/>
              </w:rPr>
              <w:t xml:space="preserve"> fundamental para garantizar la eficacia y la calidad de los procesos de enseñanza y aprendizaje</w:t>
            </w:r>
            <w:r>
              <w:rPr>
                <w:rFonts w:ascii="Arial" w:hAnsi="Arial" w:cs="Arial"/>
                <w:b/>
                <w:bCs/>
                <w:color w:val="000000"/>
                <w:sz w:val="24"/>
                <w:szCs w:val="24"/>
                <w:shd w:val="clear" w:color="auto" w:fill="FFFFFF"/>
              </w:rPr>
              <w:t>.</w:t>
            </w:r>
          </w:p>
          <w:p w14:paraId="171A210E" w14:textId="77777777" w:rsidR="0096129E" w:rsidRPr="004B76A4" w:rsidRDefault="0096129E" w:rsidP="0096129E">
            <w:pPr>
              <w:spacing w:line="240" w:lineRule="atLeast"/>
              <w:jc w:val="both"/>
              <w:rPr>
                <w:rFonts w:ascii="Arial" w:hAnsi="Arial" w:cs="Arial"/>
                <w:sz w:val="24"/>
                <w:szCs w:val="24"/>
              </w:rPr>
            </w:pPr>
          </w:p>
        </w:tc>
        <w:tc>
          <w:tcPr>
            <w:tcW w:w="2092" w:type="dxa"/>
          </w:tcPr>
          <w:p w14:paraId="6072D3AD" w14:textId="1AE34C55"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t xml:space="preserve">Ambos autores abordan el tema de la planificación educativa, aunque desde perspectivas ligeramente diferentes. Monroy enfatiza el inicio de la planificación educativa con el establecimiento de intenciones y objetivos educativos, los cuales están descritos en las políticas y objetivos educativos. </w:t>
            </w:r>
            <w:proofErr w:type="spellStart"/>
            <w:r w:rsidRPr="008F50FC">
              <w:rPr>
                <w:rFonts w:ascii="Arial" w:hAnsi="Arial" w:cs="Arial"/>
                <w:sz w:val="24"/>
                <w:szCs w:val="24"/>
              </w:rPr>
              <w:t>Ander</w:t>
            </w:r>
            <w:proofErr w:type="spellEnd"/>
            <w:r w:rsidRPr="008F50FC">
              <w:rPr>
                <w:rFonts w:ascii="Arial" w:hAnsi="Arial" w:cs="Arial"/>
                <w:sz w:val="24"/>
                <w:szCs w:val="24"/>
              </w:rPr>
              <w:t xml:space="preserve"> </w:t>
            </w:r>
            <w:proofErr w:type="spellStart"/>
            <w:r w:rsidRPr="008F50FC">
              <w:rPr>
                <w:rFonts w:ascii="Arial" w:hAnsi="Arial" w:cs="Arial"/>
                <w:sz w:val="24"/>
                <w:szCs w:val="24"/>
              </w:rPr>
              <w:t>Agg</w:t>
            </w:r>
            <w:proofErr w:type="spellEnd"/>
            <w:r w:rsidRPr="008F50FC">
              <w:rPr>
                <w:rFonts w:ascii="Arial" w:hAnsi="Arial" w:cs="Arial"/>
                <w:sz w:val="24"/>
                <w:szCs w:val="24"/>
              </w:rPr>
              <w:t xml:space="preserve"> se centra en la identificación de metas y objetivos de aprendizaje, la selección de contenidos relevantes, la determinación de estrategias de enseñanza y evaluación.</w:t>
            </w:r>
          </w:p>
        </w:tc>
      </w:tr>
      <w:tr w:rsidR="001005A8" w:rsidRPr="004B76A4" w14:paraId="1CD256D7" w14:textId="77777777" w:rsidTr="007E3235">
        <w:trPr>
          <w:trHeight w:val="623"/>
        </w:trPr>
        <w:tc>
          <w:tcPr>
            <w:tcW w:w="1555" w:type="dxa"/>
            <w:vMerge/>
            <w:shd w:val="clear" w:color="auto" w:fill="FFC6C6"/>
          </w:tcPr>
          <w:p w14:paraId="2855F62D" w14:textId="1B765CCC" w:rsidR="0096129E" w:rsidRPr="004B76A4" w:rsidRDefault="0096129E" w:rsidP="00597CE5">
            <w:pPr>
              <w:spacing w:line="240" w:lineRule="atLeast"/>
              <w:jc w:val="both"/>
              <w:rPr>
                <w:rFonts w:ascii="Arial" w:hAnsi="Arial" w:cs="Arial"/>
                <w:sz w:val="24"/>
                <w:szCs w:val="24"/>
              </w:rPr>
            </w:pPr>
          </w:p>
        </w:tc>
        <w:tc>
          <w:tcPr>
            <w:tcW w:w="2409" w:type="dxa"/>
          </w:tcPr>
          <w:p w14:paraId="04D1F6CA" w14:textId="7ED7A7CF"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¿Cuáles son los elementos de la planeación?</w:t>
            </w:r>
          </w:p>
        </w:tc>
        <w:tc>
          <w:tcPr>
            <w:tcW w:w="2694" w:type="dxa"/>
          </w:tcPr>
          <w:p w14:paraId="0450307B" w14:textId="1DFE721F" w:rsidR="004F2386" w:rsidRPr="00C01750" w:rsidRDefault="004F2386" w:rsidP="004F2386">
            <w:pPr>
              <w:jc w:val="both"/>
              <w:rPr>
                <w:rFonts w:ascii="Arial" w:hAnsi="Arial" w:cs="Arial"/>
                <w:i/>
                <w:iCs/>
                <w:color w:val="000000"/>
                <w:sz w:val="24"/>
                <w:szCs w:val="24"/>
                <w:u w:val="single"/>
                <w:shd w:val="clear" w:color="auto" w:fill="FFFFFF"/>
              </w:rPr>
            </w:pPr>
            <w:r w:rsidRPr="00C01750">
              <w:rPr>
                <w:rFonts w:ascii="Arial" w:hAnsi="Arial" w:cs="Arial"/>
                <w:i/>
                <w:iCs/>
                <w:color w:val="000000"/>
                <w:sz w:val="24"/>
                <w:szCs w:val="24"/>
                <w:u w:val="single"/>
                <w:shd w:val="clear" w:color="auto" w:fill="FFFFFF"/>
              </w:rPr>
              <w:t xml:space="preserve">AUTOR: </w:t>
            </w:r>
            <w:proofErr w:type="spellStart"/>
            <w:r w:rsidRPr="00C01750">
              <w:rPr>
                <w:rFonts w:ascii="Arial" w:hAnsi="Arial" w:cs="Arial"/>
                <w:i/>
                <w:iCs/>
                <w:color w:val="000000"/>
                <w:sz w:val="24"/>
                <w:szCs w:val="24"/>
                <w:u w:val="single"/>
                <w:shd w:val="clear" w:color="auto" w:fill="FFFFFF"/>
              </w:rPr>
              <w:t>Ander</w:t>
            </w:r>
            <w:proofErr w:type="spellEnd"/>
            <w:r w:rsidRPr="00C01750">
              <w:rPr>
                <w:rFonts w:ascii="Arial" w:hAnsi="Arial" w:cs="Arial"/>
                <w:i/>
                <w:iCs/>
                <w:color w:val="000000"/>
                <w:sz w:val="24"/>
                <w:szCs w:val="24"/>
                <w:u w:val="single"/>
                <w:shd w:val="clear" w:color="auto" w:fill="FFFFFF"/>
              </w:rPr>
              <w:t xml:space="preserve"> </w:t>
            </w:r>
            <w:proofErr w:type="spellStart"/>
            <w:r w:rsidR="00C01750" w:rsidRPr="00C01750">
              <w:rPr>
                <w:rFonts w:ascii="Arial" w:hAnsi="Arial" w:cs="Arial"/>
                <w:i/>
                <w:iCs/>
                <w:color w:val="000000"/>
                <w:sz w:val="24"/>
                <w:szCs w:val="24"/>
                <w:u w:val="single"/>
                <w:shd w:val="clear" w:color="auto" w:fill="FFFFFF"/>
              </w:rPr>
              <w:t>A</w:t>
            </w:r>
            <w:r w:rsidRPr="00C01750">
              <w:rPr>
                <w:rFonts w:ascii="Arial" w:hAnsi="Arial" w:cs="Arial"/>
                <w:i/>
                <w:iCs/>
                <w:color w:val="000000"/>
                <w:sz w:val="24"/>
                <w:szCs w:val="24"/>
                <w:u w:val="single"/>
                <w:shd w:val="clear" w:color="auto" w:fill="FFFFFF"/>
              </w:rPr>
              <w:t>gg</w:t>
            </w:r>
            <w:proofErr w:type="spellEnd"/>
            <w:r w:rsidRPr="00C01750">
              <w:rPr>
                <w:rFonts w:ascii="Arial" w:hAnsi="Arial" w:cs="Arial"/>
                <w:i/>
                <w:iCs/>
                <w:color w:val="000000"/>
                <w:sz w:val="24"/>
                <w:szCs w:val="24"/>
                <w:u w:val="single"/>
                <w:shd w:val="clear" w:color="auto" w:fill="FFFFFF"/>
              </w:rPr>
              <w:t xml:space="preserve"> </w:t>
            </w:r>
          </w:p>
          <w:p w14:paraId="13608D4B" w14:textId="77777777" w:rsidR="004F2386" w:rsidRDefault="004F2386" w:rsidP="004F238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Los elementos de la planificación educativa suelen incluir los siguientes aspectos:</w:t>
            </w:r>
          </w:p>
          <w:p w14:paraId="7A1928F8"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Metas y objetivos</w:t>
            </w:r>
            <w:r>
              <w:rPr>
                <w:rFonts w:ascii="Arial" w:hAnsi="Arial" w:cs="Arial"/>
                <w:color w:val="000000"/>
                <w:sz w:val="24"/>
                <w:szCs w:val="24"/>
                <w:shd w:val="clear" w:color="auto" w:fill="FFFFFF"/>
              </w:rPr>
              <w:t xml:space="preserve">: Establecer claramente </w:t>
            </w:r>
            <w:r>
              <w:rPr>
                <w:rFonts w:ascii="Arial" w:hAnsi="Arial" w:cs="Arial"/>
                <w:color w:val="000000"/>
                <w:sz w:val="24"/>
                <w:szCs w:val="24"/>
                <w:shd w:val="clear" w:color="auto" w:fill="FFFFFF"/>
              </w:rPr>
              <w:lastRenderedPageBreak/>
              <w:t>lo que se quiere lograr con el proceso educativo.</w:t>
            </w:r>
          </w:p>
          <w:p w14:paraId="3245B12C"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Contenidos:</w:t>
            </w:r>
            <w:r>
              <w:rPr>
                <w:rFonts w:ascii="Arial" w:hAnsi="Arial" w:cs="Arial"/>
                <w:color w:val="000000"/>
                <w:sz w:val="24"/>
                <w:szCs w:val="24"/>
                <w:shd w:val="clear" w:color="auto" w:fill="FFFFFF"/>
              </w:rPr>
              <w:t xml:space="preserve"> Seleccionar los temas y conocimientos que se van a trabajar.</w:t>
            </w:r>
          </w:p>
          <w:p w14:paraId="36AAC139"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Estrategias de enseñanza:</w:t>
            </w:r>
            <w:r>
              <w:rPr>
                <w:rFonts w:ascii="Arial" w:hAnsi="Arial" w:cs="Arial"/>
                <w:color w:val="000000"/>
                <w:sz w:val="24"/>
                <w:szCs w:val="24"/>
                <w:shd w:val="clear" w:color="auto" w:fill="FFFFFF"/>
              </w:rPr>
              <w:t xml:space="preserve"> Definir cómo se van a abordar los contenidos para lograr los objetivos.</w:t>
            </w:r>
          </w:p>
          <w:p w14:paraId="4FC3722F"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Evaluación</w:t>
            </w:r>
            <w:r>
              <w:rPr>
                <w:rFonts w:ascii="Arial" w:hAnsi="Arial" w:cs="Arial"/>
                <w:color w:val="000000"/>
                <w:sz w:val="24"/>
                <w:szCs w:val="24"/>
                <w:shd w:val="clear" w:color="auto" w:fill="FFFFFF"/>
              </w:rPr>
              <w:t>: Determinar cómo se va a medir el logro de los objetivos y el aprendizaje de los estudiantes.</w:t>
            </w:r>
          </w:p>
          <w:p w14:paraId="1800640C"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Recursos</w:t>
            </w:r>
            <w:r>
              <w:rPr>
                <w:rFonts w:ascii="Arial" w:hAnsi="Arial" w:cs="Arial"/>
                <w:color w:val="000000"/>
                <w:sz w:val="24"/>
                <w:szCs w:val="24"/>
                <w:shd w:val="clear" w:color="auto" w:fill="FFFFFF"/>
              </w:rPr>
              <w:t>: Identificar los materiales, espacios y apoyos necesarios para llevar a cabo la planificación.</w:t>
            </w:r>
          </w:p>
          <w:p w14:paraId="620AD435"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Tiempo:</w:t>
            </w:r>
            <w:r>
              <w:rPr>
                <w:rFonts w:ascii="Arial" w:hAnsi="Arial" w:cs="Arial"/>
                <w:color w:val="000000"/>
                <w:sz w:val="24"/>
                <w:szCs w:val="24"/>
                <w:shd w:val="clear" w:color="auto" w:fill="FFFFFF"/>
              </w:rPr>
              <w:t xml:space="preserve"> Organizar el cronograma de actividades y establecer los plazos para alcanzar los objetivos.</w:t>
            </w:r>
          </w:p>
          <w:p w14:paraId="05F56014" w14:textId="77777777" w:rsidR="0096129E" w:rsidRPr="004B76A4" w:rsidRDefault="0096129E" w:rsidP="0096129E">
            <w:pPr>
              <w:spacing w:line="240" w:lineRule="atLeast"/>
              <w:jc w:val="both"/>
              <w:rPr>
                <w:rFonts w:ascii="Arial" w:hAnsi="Arial" w:cs="Arial"/>
                <w:sz w:val="24"/>
                <w:szCs w:val="24"/>
              </w:rPr>
            </w:pPr>
          </w:p>
        </w:tc>
        <w:tc>
          <w:tcPr>
            <w:tcW w:w="2585" w:type="dxa"/>
          </w:tcPr>
          <w:p w14:paraId="28D32893" w14:textId="77777777" w:rsidR="004F2386" w:rsidRPr="0054127E" w:rsidRDefault="004F2386" w:rsidP="004F2386">
            <w:pPr>
              <w:jc w:val="both"/>
              <w:rPr>
                <w:rFonts w:ascii="Arial" w:hAnsi="Arial" w:cs="Arial"/>
                <w:i/>
                <w:iCs/>
                <w:sz w:val="28"/>
                <w:szCs w:val="28"/>
                <w:u w:val="single"/>
              </w:rPr>
            </w:pPr>
            <w:r w:rsidRPr="0054127E">
              <w:rPr>
                <w:rFonts w:ascii="Arial" w:hAnsi="Arial" w:cs="Arial"/>
                <w:i/>
                <w:iCs/>
                <w:sz w:val="24"/>
                <w:szCs w:val="24"/>
                <w:u w:val="single"/>
              </w:rPr>
              <w:lastRenderedPageBreak/>
              <w:t xml:space="preserve">AUTOR: </w:t>
            </w:r>
            <w:proofErr w:type="spellStart"/>
            <w:r w:rsidRPr="0054127E">
              <w:rPr>
                <w:rFonts w:ascii="Arial" w:hAnsi="Arial" w:cs="Arial"/>
                <w:i/>
                <w:iCs/>
                <w:sz w:val="24"/>
                <w:szCs w:val="24"/>
                <w:u w:val="single"/>
              </w:rPr>
              <w:t>Giné</w:t>
            </w:r>
            <w:proofErr w:type="spellEnd"/>
            <w:r w:rsidRPr="0054127E">
              <w:rPr>
                <w:rFonts w:ascii="Arial" w:hAnsi="Arial" w:cs="Arial"/>
                <w:i/>
                <w:iCs/>
                <w:sz w:val="24"/>
                <w:szCs w:val="24"/>
                <w:u w:val="single"/>
              </w:rPr>
              <w:t xml:space="preserve">, </w:t>
            </w:r>
            <w:proofErr w:type="spellStart"/>
            <w:r w:rsidRPr="0054127E">
              <w:rPr>
                <w:rFonts w:ascii="Arial" w:hAnsi="Arial" w:cs="Arial"/>
                <w:i/>
                <w:iCs/>
                <w:sz w:val="24"/>
                <w:szCs w:val="24"/>
                <w:u w:val="single"/>
              </w:rPr>
              <w:t>Parcerisa</w:t>
            </w:r>
            <w:proofErr w:type="spellEnd"/>
            <w:r w:rsidRPr="0054127E">
              <w:rPr>
                <w:rFonts w:ascii="Arial" w:hAnsi="Arial" w:cs="Arial"/>
                <w:i/>
                <w:iCs/>
                <w:sz w:val="24"/>
                <w:szCs w:val="24"/>
                <w:u w:val="single"/>
              </w:rPr>
              <w:t>, Llena</w:t>
            </w:r>
            <w:r w:rsidRPr="00C01750">
              <w:rPr>
                <w:rFonts w:ascii="Arial" w:hAnsi="Arial" w:cs="Arial"/>
                <w:i/>
                <w:iCs/>
                <w:sz w:val="24"/>
                <w:szCs w:val="24"/>
                <w:u w:val="single"/>
              </w:rPr>
              <w:t xml:space="preserve">, </w:t>
            </w:r>
            <w:r w:rsidRPr="0054127E">
              <w:rPr>
                <w:rFonts w:ascii="Arial" w:hAnsi="Arial" w:cs="Arial"/>
                <w:i/>
                <w:iCs/>
                <w:sz w:val="28"/>
                <w:szCs w:val="28"/>
                <w:u w:val="single"/>
              </w:rPr>
              <w:t xml:space="preserve">París, y </w:t>
            </w:r>
            <w:proofErr w:type="spellStart"/>
            <w:r w:rsidRPr="0054127E">
              <w:rPr>
                <w:rFonts w:ascii="Arial" w:hAnsi="Arial" w:cs="Arial"/>
                <w:i/>
                <w:iCs/>
                <w:sz w:val="28"/>
                <w:szCs w:val="28"/>
                <w:u w:val="single"/>
              </w:rPr>
              <w:t>Quinquer</w:t>
            </w:r>
            <w:proofErr w:type="spellEnd"/>
          </w:p>
          <w:p w14:paraId="2DA85C4B" w14:textId="77777777" w:rsidR="0054127E" w:rsidRDefault="004F2386" w:rsidP="004F2386">
            <w:pPr>
              <w:jc w:val="both"/>
              <w:rPr>
                <w:rFonts w:ascii="Arial" w:hAnsi="Arial" w:cs="Arial"/>
                <w:sz w:val="24"/>
                <w:szCs w:val="24"/>
              </w:rPr>
            </w:pPr>
            <w:r w:rsidRPr="0054127E">
              <w:rPr>
                <w:rFonts w:ascii="Arial" w:hAnsi="Arial" w:cs="Arial"/>
                <w:b/>
                <w:bCs/>
                <w:sz w:val="24"/>
                <w:szCs w:val="24"/>
              </w:rPr>
              <w:t>Fase inicial:</w:t>
            </w:r>
            <w:r w:rsidRPr="0054127E">
              <w:rPr>
                <w:rFonts w:ascii="Arial" w:hAnsi="Arial" w:cs="Arial"/>
                <w:sz w:val="24"/>
                <w:szCs w:val="24"/>
              </w:rPr>
              <w:t xml:space="preserve"> </w:t>
            </w:r>
          </w:p>
          <w:p w14:paraId="47C84AAC" w14:textId="2DB25660" w:rsidR="004F2386" w:rsidRPr="0054127E" w:rsidRDefault="0054127E" w:rsidP="004F2386">
            <w:pPr>
              <w:jc w:val="both"/>
              <w:rPr>
                <w:rFonts w:ascii="Arial" w:hAnsi="Arial" w:cs="Arial"/>
                <w:sz w:val="24"/>
                <w:szCs w:val="24"/>
              </w:rPr>
            </w:pPr>
            <w:r>
              <w:rPr>
                <w:rFonts w:ascii="Arial" w:hAnsi="Arial" w:cs="Arial"/>
                <w:sz w:val="24"/>
                <w:szCs w:val="24"/>
              </w:rPr>
              <w:t>I</w:t>
            </w:r>
            <w:r w:rsidR="004F2386" w:rsidRPr="0054127E">
              <w:rPr>
                <w:rFonts w:ascii="Arial" w:hAnsi="Arial" w:cs="Arial"/>
                <w:sz w:val="24"/>
                <w:szCs w:val="24"/>
              </w:rPr>
              <w:t xml:space="preserve">nicio del proceso educativo, donde se establecen los </w:t>
            </w:r>
            <w:r w:rsidR="004F2386" w:rsidRPr="0054127E">
              <w:rPr>
                <w:rFonts w:ascii="Arial" w:hAnsi="Arial" w:cs="Arial"/>
                <w:sz w:val="24"/>
                <w:szCs w:val="24"/>
              </w:rPr>
              <w:lastRenderedPageBreak/>
              <w:t>objetivos y las estrategias a seguir.</w:t>
            </w:r>
          </w:p>
          <w:p w14:paraId="69E575F5" w14:textId="582466DA" w:rsidR="004F2386" w:rsidRPr="0054127E" w:rsidRDefault="004F2386" w:rsidP="004F2386">
            <w:pPr>
              <w:jc w:val="both"/>
              <w:rPr>
                <w:rFonts w:ascii="Arial" w:hAnsi="Arial" w:cs="Arial"/>
                <w:sz w:val="24"/>
                <w:szCs w:val="24"/>
              </w:rPr>
            </w:pPr>
            <w:r w:rsidRPr="0054127E">
              <w:rPr>
                <w:rFonts w:ascii="Arial" w:hAnsi="Arial" w:cs="Arial"/>
                <w:b/>
                <w:bCs/>
                <w:sz w:val="24"/>
                <w:szCs w:val="24"/>
              </w:rPr>
              <w:t>Fase de desarrollo</w:t>
            </w:r>
            <w:r w:rsidRPr="0054127E">
              <w:rPr>
                <w:rFonts w:ascii="Arial" w:hAnsi="Arial" w:cs="Arial"/>
                <w:sz w:val="24"/>
                <w:szCs w:val="24"/>
              </w:rPr>
              <w:t xml:space="preserve">: </w:t>
            </w:r>
            <w:r w:rsidR="0054127E">
              <w:rPr>
                <w:rFonts w:ascii="Arial" w:hAnsi="Arial" w:cs="Arial"/>
                <w:sz w:val="24"/>
                <w:szCs w:val="24"/>
              </w:rPr>
              <w:t>S</w:t>
            </w:r>
            <w:r w:rsidRPr="0054127E">
              <w:rPr>
                <w:rFonts w:ascii="Arial" w:hAnsi="Arial" w:cs="Arial"/>
                <w:sz w:val="24"/>
                <w:szCs w:val="24"/>
              </w:rPr>
              <w:t>e lleva a cabo la implementación de las estrategias planificadas para alcanzar los objetivos educativos.</w:t>
            </w:r>
          </w:p>
          <w:p w14:paraId="22EB312A" w14:textId="77777777" w:rsidR="004F2386" w:rsidRPr="0054127E" w:rsidRDefault="004F2386" w:rsidP="004F2386">
            <w:pPr>
              <w:jc w:val="both"/>
              <w:rPr>
                <w:rFonts w:ascii="Arial" w:hAnsi="Arial" w:cs="Arial"/>
                <w:sz w:val="24"/>
                <w:szCs w:val="24"/>
              </w:rPr>
            </w:pPr>
            <w:r w:rsidRPr="0054127E">
              <w:rPr>
                <w:rFonts w:ascii="Arial" w:hAnsi="Arial" w:cs="Arial"/>
                <w:b/>
                <w:bCs/>
                <w:sz w:val="24"/>
                <w:szCs w:val="24"/>
              </w:rPr>
              <w:t>Fase de cierre</w:t>
            </w:r>
            <w:r w:rsidRPr="0054127E">
              <w:rPr>
                <w:rFonts w:ascii="Arial" w:hAnsi="Arial" w:cs="Arial"/>
                <w:sz w:val="24"/>
                <w:szCs w:val="24"/>
              </w:rPr>
              <w:t>: Corresponde al momento final del proceso educativo, donde se evalúan los resultados obtenidos y se realizan las conclusiones pertinentes.</w:t>
            </w:r>
          </w:p>
          <w:p w14:paraId="33C9E715" w14:textId="77777777" w:rsidR="004F2386" w:rsidRPr="0054127E" w:rsidRDefault="004F2386" w:rsidP="004F2386">
            <w:pPr>
              <w:jc w:val="both"/>
              <w:rPr>
                <w:rFonts w:ascii="Arial" w:hAnsi="Arial" w:cs="Arial"/>
                <w:sz w:val="24"/>
                <w:szCs w:val="24"/>
              </w:rPr>
            </w:pPr>
            <w:r w:rsidRPr="0054127E">
              <w:rPr>
                <w:rFonts w:ascii="Arial" w:hAnsi="Arial" w:cs="Arial"/>
                <w:sz w:val="24"/>
                <w:szCs w:val="24"/>
              </w:rPr>
              <w:t>Estos elementos forman parte de la secuencia formativa en la práctica educativa, contribuyendo a la mejora continua de la calidad educativa</w:t>
            </w:r>
          </w:p>
          <w:p w14:paraId="317397B0" w14:textId="77777777" w:rsidR="0096129E" w:rsidRPr="004B76A4" w:rsidRDefault="0096129E" w:rsidP="0096129E">
            <w:pPr>
              <w:spacing w:line="240" w:lineRule="atLeast"/>
              <w:jc w:val="both"/>
              <w:rPr>
                <w:rFonts w:ascii="Arial" w:hAnsi="Arial" w:cs="Arial"/>
                <w:sz w:val="24"/>
                <w:szCs w:val="24"/>
              </w:rPr>
            </w:pPr>
          </w:p>
        </w:tc>
        <w:tc>
          <w:tcPr>
            <w:tcW w:w="2092" w:type="dxa"/>
          </w:tcPr>
          <w:p w14:paraId="3A8F0C29" w14:textId="40D37E2D"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lastRenderedPageBreak/>
              <w:t xml:space="preserve">El enfoque de </w:t>
            </w:r>
            <w:proofErr w:type="spellStart"/>
            <w:r w:rsidRPr="008F50FC">
              <w:rPr>
                <w:rFonts w:ascii="Arial" w:hAnsi="Arial" w:cs="Arial"/>
                <w:sz w:val="24"/>
                <w:szCs w:val="24"/>
              </w:rPr>
              <w:t>Ander</w:t>
            </w:r>
            <w:proofErr w:type="spellEnd"/>
            <w:r w:rsidRPr="008F50FC">
              <w:rPr>
                <w:rFonts w:ascii="Arial" w:hAnsi="Arial" w:cs="Arial"/>
                <w:sz w:val="24"/>
                <w:szCs w:val="24"/>
              </w:rPr>
              <w:t xml:space="preserve"> </w:t>
            </w:r>
            <w:proofErr w:type="spellStart"/>
            <w:r w:rsidRPr="008F50FC">
              <w:rPr>
                <w:rFonts w:ascii="Arial" w:hAnsi="Arial" w:cs="Arial"/>
                <w:sz w:val="24"/>
                <w:szCs w:val="24"/>
              </w:rPr>
              <w:t>Agg</w:t>
            </w:r>
            <w:proofErr w:type="spellEnd"/>
            <w:r w:rsidRPr="008F50FC">
              <w:rPr>
                <w:rFonts w:ascii="Arial" w:hAnsi="Arial" w:cs="Arial"/>
                <w:sz w:val="24"/>
                <w:szCs w:val="24"/>
              </w:rPr>
              <w:t xml:space="preserve"> se centra en seis elementos principales de la planificación educativa: metas </w:t>
            </w:r>
            <w:r w:rsidRPr="008F50FC">
              <w:rPr>
                <w:rFonts w:ascii="Arial" w:hAnsi="Arial" w:cs="Arial"/>
                <w:sz w:val="24"/>
                <w:szCs w:val="24"/>
              </w:rPr>
              <w:lastRenderedPageBreak/>
              <w:t xml:space="preserve">y objetivos, contenidos, estrategias de enseñanza, evaluación, recursos y tiempo. El enfoque de </w:t>
            </w:r>
            <w:proofErr w:type="spellStart"/>
            <w:r w:rsidRPr="008F50FC">
              <w:rPr>
                <w:rFonts w:ascii="Arial" w:hAnsi="Arial" w:cs="Arial"/>
                <w:sz w:val="24"/>
                <w:szCs w:val="24"/>
              </w:rPr>
              <w:t>Giné</w:t>
            </w:r>
            <w:proofErr w:type="spellEnd"/>
            <w:r w:rsidRPr="008F50FC">
              <w:rPr>
                <w:rFonts w:ascii="Arial" w:hAnsi="Arial" w:cs="Arial"/>
                <w:sz w:val="24"/>
                <w:szCs w:val="24"/>
              </w:rPr>
              <w:t xml:space="preserve">, </w:t>
            </w:r>
            <w:proofErr w:type="spellStart"/>
            <w:r w:rsidRPr="008F50FC">
              <w:rPr>
                <w:rFonts w:ascii="Arial" w:hAnsi="Arial" w:cs="Arial"/>
                <w:sz w:val="24"/>
                <w:szCs w:val="24"/>
              </w:rPr>
              <w:t>Parcerisa</w:t>
            </w:r>
            <w:proofErr w:type="spellEnd"/>
            <w:r w:rsidRPr="008F50FC">
              <w:rPr>
                <w:rFonts w:ascii="Arial" w:hAnsi="Arial" w:cs="Arial"/>
                <w:sz w:val="24"/>
                <w:szCs w:val="24"/>
              </w:rPr>
              <w:t xml:space="preserve">, Llena, París y </w:t>
            </w:r>
            <w:proofErr w:type="spellStart"/>
            <w:r w:rsidRPr="008F50FC">
              <w:rPr>
                <w:rFonts w:ascii="Arial" w:hAnsi="Arial" w:cs="Arial"/>
                <w:sz w:val="24"/>
                <w:szCs w:val="24"/>
              </w:rPr>
              <w:t>Quinquer</w:t>
            </w:r>
            <w:proofErr w:type="spellEnd"/>
            <w:r w:rsidRPr="008F50FC">
              <w:rPr>
                <w:rFonts w:ascii="Arial" w:hAnsi="Arial" w:cs="Arial"/>
                <w:sz w:val="24"/>
                <w:szCs w:val="24"/>
              </w:rPr>
              <w:t xml:space="preserve"> se centra la atención en el proceso temporal de la planificación educativa, desde el establecimiento de objetivos hasta la evaluación final. Podemos observar que mientras que </w:t>
            </w:r>
            <w:proofErr w:type="spellStart"/>
            <w:r w:rsidRPr="008F50FC">
              <w:rPr>
                <w:rFonts w:ascii="Arial" w:hAnsi="Arial" w:cs="Arial"/>
                <w:sz w:val="24"/>
                <w:szCs w:val="24"/>
              </w:rPr>
              <w:t>Ander</w:t>
            </w:r>
            <w:proofErr w:type="spellEnd"/>
            <w:r w:rsidRPr="008F50FC">
              <w:rPr>
                <w:rFonts w:ascii="Arial" w:hAnsi="Arial" w:cs="Arial"/>
                <w:sz w:val="24"/>
                <w:szCs w:val="24"/>
              </w:rPr>
              <w:t xml:space="preserve"> </w:t>
            </w:r>
            <w:proofErr w:type="spellStart"/>
            <w:r w:rsidRPr="008F50FC">
              <w:rPr>
                <w:rFonts w:ascii="Arial" w:hAnsi="Arial" w:cs="Arial"/>
                <w:sz w:val="24"/>
                <w:szCs w:val="24"/>
              </w:rPr>
              <w:t>Agg</w:t>
            </w:r>
            <w:proofErr w:type="spellEnd"/>
            <w:r w:rsidRPr="008F50FC">
              <w:rPr>
                <w:rFonts w:ascii="Arial" w:hAnsi="Arial" w:cs="Arial"/>
                <w:sz w:val="24"/>
                <w:szCs w:val="24"/>
              </w:rPr>
              <w:t xml:space="preserve"> desglosa los componentes específicos de la planificación educativa, </w:t>
            </w:r>
            <w:proofErr w:type="spellStart"/>
            <w:r w:rsidRPr="008F50FC">
              <w:rPr>
                <w:rFonts w:ascii="Arial" w:hAnsi="Arial" w:cs="Arial"/>
                <w:sz w:val="24"/>
                <w:szCs w:val="24"/>
              </w:rPr>
              <w:t>Giné</w:t>
            </w:r>
            <w:proofErr w:type="spellEnd"/>
            <w:r w:rsidRPr="008F50FC">
              <w:rPr>
                <w:rFonts w:ascii="Arial" w:hAnsi="Arial" w:cs="Arial"/>
                <w:sz w:val="24"/>
                <w:szCs w:val="24"/>
              </w:rPr>
              <w:t xml:space="preserve">, </w:t>
            </w:r>
            <w:proofErr w:type="spellStart"/>
            <w:r w:rsidRPr="008F50FC">
              <w:rPr>
                <w:rFonts w:ascii="Arial" w:hAnsi="Arial" w:cs="Arial"/>
                <w:sz w:val="24"/>
                <w:szCs w:val="24"/>
              </w:rPr>
              <w:t>Parcerisa</w:t>
            </w:r>
            <w:proofErr w:type="spellEnd"/>
            <w:r w:rsidRPr="008F50FC">
              <w:rPr>
                <w:rFonts w:ascii="Arial" w:hAnsi="Arial" w:cs="Arial"/>
                <w:sz w:val="24"/>
                <w:szCs w:val="24"/>
              </w:rPr>
              <w:t xml:space="preserve">, Llena, París y </w:t>
            </w:r>
            <w:proofErr w:type="spellStart"/>
            <w:r w:rsidRPr="008F50FC">
              <w:rPr>
                <w:rFonts w:ascii="Arial" w:hAnsi="Arial" w:cs="Arial"/>
                <w:sz w:val="24"/>
                <w:szCs w:val="24"/>
              </w:rPr>
              <w:t>Quinquer</w:t>
            </w:r>
            <w:proofErr w:type="spellEnd"/>
            <w:r w:rsidRPr="008F50FC">
              <w:rPr>
                <w:rFonts w:ascii="Arial" w:hAnsi="Arial" w:cs="Arial"/>
                <w:sz w:val="24"/>
                <w:szCs w:val="24"/>
              </w:rPr>
              <w:t xml:space="preserve"> enfatizan la importancia de las fases temporales del proceso educativo.</w:t>
            </w:r>
          </w:p>
        </w:tc>
      </w:tr>
      <w:tr w:rsidR="001005A8" w:rsidRPr="004B76A4" w14:paraId="5A0FEB68" w14:textId="77777777" w:rsidTr="007E3235">
        <w:trPr>
          <w:trHeight w:val="648"/>
        </w:trPr>
        <w:tc>
          <w:tcPr>
            <w:tcW w:w="1555" w:type="dxa"/>
            <w:vMerge w:val="restart"/>
            <w:shd w:val="clear" w:color="auto" w:fill="F6C3FF"/>
          </w:tcPr>
          <w:p w14:paraId="5C0282D3" w14:textId="0AD9DBB2"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lastRenderedPageBreak/>
              <w:t>Diagnostico</w:t>
            </w:r>
          </w:p>
        </w:tc>
        <w:tc>
          <w:tcPr>
            <w:tcW w:w="2409" w:type="dxa"/>
          </w:tcPr>
          <w:p w14:paraId="6761C72B" w14:textId="4AB4A2D7"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¿A qué se refiere cuando se habla de las necesidades, los gustos e intereses de las niñas y los niños de edad preescolar?</w:t>
            </w:r>
          </w:p>
        </w:tc>
        <w:tc>
          <w:tcPr>
            <w:tcW w:w="2694" w:type="dxa"/>
          </w:tcPr>
          <w:p w14:paraId="11A25921" w14:textId="77777777" w:rsidR="004F2386" w:rsidRPr="00EF4472" w:rsidRDefault="004F2386" w:rsidP="004F2386">
            <w:pPr>
              <w:shd w:val="clear" w:color="auto" w:fill="FFFFFF"/>
              <w:spacing w:before="100" w:beforeAutospacing="1" w:line="240" w:lineRule="atLeast"/>
              <w:jc w:val="both"/>
              <w:rPr>
                <w:rFonts w:ascii="Arial" w:eastAsia="Times New Roman" w:hAnsi="Arial" w:cs="Arial"/>
                <w:color w:val="000000"/>
                <w:kern w:val="0"/>
                <w:sz w:val="24"/>
                <w:szCs w:val="24"/>
                <w:u w:val="single"/>
                <w:lang w:eastAsia="es-MX"/>
                <w14:ligatures w14:val="none"/>
              </w:rPr>
            </w:pPr>
            <w:r>
              <w:rPr>
                <w:rFonts w:ascii="Arial" w:hAnsi="Arial" w:cs="Arial"/>
                <w:sz w:val="24"/>
                <w:szCs w:val="24"/>
                <w:u w:val="single"/>
              </w:rPr>
              <w:t xml:space="preserve">AUTOR: </w:t>
            </w:r>
            <w:proofErr w:type="spellStart"/>
            <w:r w:rsidRPr="00EF4472">
              <w:rPr>
                <w:rFonts w:ascii="Arial" w:hAnsi="Arial" w:cs="Arial"/>
                <w:sz w:val="24"/>
                <w:szCs w:val="24"/>
                <w:u w:val="single"/>
              </w:rPr>
              <w:t>Luchetti</w:t>
            </w:r>
            <w:proofErr w:type="spellEnd"/>
            <w:r w:rsidRPr="00EF4472">
              <w:rPr>
                <w:rFonts w:ascii="Arial" w:hAnsi="Arial" w:cs="Arial"/>
                <w:sz w:val="24"/>
                <w:szCs w:val="24"/>
                <w:u w:val="single"/>
              </w:rPr>
              <w:t xml:space="preserve">, Elena L., </w:t>
            </w:r>
            <w:proofErr w:type="spellStart"/>
            <w:r w:rsidRPr="00EF4472">
              <w:rPr>
                <w:rFonts w:ascii="Arial" w:hAnsi="Arial" w:cs="Arial"/>
                <w:sz w:val="24"/>
                <w:szCs w:val="24"/>
                <w:u w:val="single"/>
              </w:rPr>
              <w:t>Berlanda</w:t>
            </w:r>
            <w:proofErr w:type="spellEnd"/>
            <w:r w:rsidRPr="00EF4472">
              <w:rPr>
                <w:rFonts w:ascii="Arial" w:hAnsi="Arial" w:cs="Arial"/>
                <w:sz w:val="24"/>
                <w:szCs w:val="24"/>
                <w:u w:val="single"/>
              </w:rPr>
              <w:t>, Omar G. (1998)</w:t>
            </w:r>
          </w:p>
          <w:p w14:paraId="1C420F39" w14:textId="77777777" w:rsidR="004F2386" w:rsidRPr="00EF4472"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EF4472">
              <w:rPr>
                <w:rFonts w:ascii="Arial" w:eastAsia="Times New Roman" w:hAnsi="Arial" w:cs="Arial"/>
                <w:color w:val="000000"/>
                <w:kern w:val="0"/>
                <w:sz w:val="24"/>
                <w:szCs w:val="24"/>
                <w:lang w:eastAsia="es-MX"/>
                <w14:ligatures w14:val="none"/>
              </w:rPr>
              <w:t xml:space="preserve">Cuando se habla de las necesidades, gustos e intereses de las niñas y niños de edad preescolar, se hace referencia a aspectos </w:t>
            </w:r>
            <w:r w:rsidRPr="00EF4472">
              <w:rPr>
                <w:rFonts w:ascii="Arial" w:eastAsia="Times New Roman" w:hAnsi="Arial" w:cs="Arial"/>
                <w:color w:val="000000"/>
                <w:kern w:val="0"/>
                <w:sz w:val="24"/>
                <w:szCs w:val="24"/>
                <w:lang w:eastAsia="es-MX"/>
                <w14:ligatures w14:val="none"/>
              </w:rPr>
              <w:lastRenderedPageBreak/>
              <w:t>fundamentales que influyen en su desarrollo integral y en su proceso de aprendizaje.</w:t>
            </w:r>
          </w:p>
          <w:p w14:paraId="2D4EB515" w14:textId="48451280" w:rsidR="004F2386" w:rsidRPr="00EF4472"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D61806">
              <w:rPr>
                <w:rFonts w:ascii="Arial" w:eastAsia="Times New Roman" w:hAnsi="Arial" w:cs="Arial"/>
                <w:b/>
                <w:bCs/>
                <w:color w:val="000000"/>
                <w:kern w:val="0"/>
                <w:sz w:val="24"/>
                <w:szCs w:val="24"/>
                <w:lang w:eastAsia="es-MX"/>
                <w14:ligatures w14:val="none"/>
              </w:rPr>
              <w:t>Necesidades</w:t>
            </w:r>
            <w:r w:rsidRPr="00EF4472">
              <w:rPr>
                <w:rFonts w:ascii="Arial" w:eastAsia="Times New Roman" w:hAnsi="Arial" w:cs="Arial"/>
                <w:color w:val="000000"/>
                <w:kern w:val="0"/>
                <w:sz w:val="24"/>
                <w:szCs w:val="24"/>
                <w:lang w:eastAsia="es-MX"/>
                <w14:ligatures w14:val="none"/>
              </w:rPr>
              <w:t xml:space="preserve">: Se refiere a las demandas básicas que deben ser satisfechas para garantizar el bienestar físico, emocional y cognitivo de los niños en edad preescolar. </w:t>
            </w:r>
          </w:p>
          <w:p w14:paraId="3F85A305" w14:textId="28DF9379" w:rsidR="004F2386" w:rsidRPr="00EF4472"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D61806">
              <w:rPr>
                <w:rFonts w:ascii="Arial" w:eastAsia="Times New Roman" w:hAnsi="Arial" w:cs="Arial"/>
                <w:b/>
                <w:bCs/>
                <w:color w:val="000000"/>
                <w:kern w:val="0"/>
                <w:sz w:val="24"/>
                <w:szCs w:val="24"/>
                <w:lang w:eastAsia="es-MX"/>
                <w14:ligatures w14:val="none"/>
              </w:rPr>
              <w:t>Gustos e intereses:</w:t>
            </w:r>
            <w:r w:rsidRPr="00EF4472">
              <w:rPr>
                <w:rFonts w:ascii="Arial" w:eastAsia="Times New Roman" w:hAnsi="Arial" w:cs="Arial"/>
                <w:color w:val="000000"/>
                <w:kern w:val="0"/>
                <w:sz w:val="24"/>
                <w:szCs w:val="24"/>
                <w:lang w:eastAsia="es-MX"/>
                <w14:ligatures w14:val="none"/>
              </w:rPr>
              <w:t xml:space="preserve"> Hace referencia a las preferencias, inclinaciones y motivaciones individuales de los niños en cuanto a actividades, juegos, temas de interés, juguetes, personajes, entre otros. </w:t>
            </w:r>
          </w:p>
          <w:p w14:paraId="2D22B9C1" w14:textId="77777777" w:rsidR="0096129E" w:rsidRPr="004B76A4" w:rsidRDefault="0096129E" w:rsidP="00D61806">
            <w:pPr>
              <w:shd w:val="clear" w:color="auto" w:fill="FFFFFF"/>
              <w:spacing w:before="100" w:beforeAutospacing="1" w:after="100" w:afterAutospacing="1" w:line="240" w:lineRule="atLeast"/>
              <w:jc w:val="both"/>
              <w:rPr>
                <w:rFonts w:ascii="Arial" w:hAnsi="Arial" w:cs="Arial"/>
                <w:sz w:val="24"/>
                <w:szCs w:val="24"/>
              </w:rPr>
            </w:pPr>
          </w:p>
        </w:tc>
        <w:tc>
          <w:tcPr>
            <w:tcW w:w="2585" w:type="dxa"/>
          </w:tcPr>
          <w:p w14:paraId="2E54A304" w14:textId="77777777" w:rsidR="004F2386" w:rsidRPr="005B6C87"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u w:val="single"/>
                <w:lang w:eastAsia="es-MX"/>
                <w14:ligatures w14:val="none"/>
              </w:rPr>
            </w:pPr>
            <w:r w:rsidRPr="005B6C87">
              <w:rPr>
                <w:rFonts w:ascii="Arial" w:eastAsia="Times New Roman" w:hAnsi="Arial" w:cs="Arial"/>
                <w:color w:val="000000"/>
                <w:kern w:val="0"/>
                <w:sz w:val="24"/>
                <w:szCs w:val="24"/>
                <w:u w:val="single"/>
                <w:lang w:eastAsia="es-MX"/>
                <w14:ligatures w14:val="none"/>
              </w:rPr>
              <w:lastRenderedPageBreak/>
              <w:t xml:space="preserve">AUTOR: </w:t>
            </w:r>
            <w:proofErr w:type="spellStart"/>
            <w:r w:rsidRPr="005B6C87">
              <w:rPr>
                <w:rFonts w:ascii="Arial" w:eastAsia="Times New Roman" w:hAnsi="Arial" w:cs="Arial"/>
                <w:color w:val="000000"/>
                <w:kern w:val="0"/>
                <w:sz w:val="24"/>
                <w:szCs w:val="24"/>
                <w:u w:val="single"/>
                <w:lang w:eastAsia="es-MX"/>
                <w14:ligatures w14:val="none"/>
              </w:rPr>
              <w:t>Ander</w:t>
            </w:r>
            <w:proofErr w:type="spellEnd"/>
            <w:r w:rsidRPr="005B6C87">
              <w:rPr>
                <w:rFonts w:ascii="Arial" w:eastAsia="Times New Roman" w:hAnsi="Arial" w:cs="Arial"/>
                <w:color w:val="000000"/>
                <w:kern w:val="0"/>
                <w:sz w:val="24"/>
                <w:szCs w:val="24"/>
                <w:u w:val="single"/>
                <w:lang w:eastAsia="es-MX"/>
                <w14:ligatures w14:val="none"/>
              </w:rPr>
              <w:t xml:space="preserve"> </w:t>
            </w:r>
            <w:proofErr w:type="spellStart"/>
            <w:r w:rsidRPr="005B6C87">
              <w:rPr>
                <w:rFonts w:ascii="Arial" w:eastAsia="Times New Roman" w:hAnsi="Arial" w:cs="Arial"/>
                <w:color w:val="000000"/>
                <w:kern w:val="0"/>
                <w:sz w:val="24"/>
                <w:szCs w:val="24"/>
                <w:u w:val="single"/>
                <w:lang w:eastAsia="es-MX"/>
                <w14:ligatures w14:val="none"/>
              </w:rPr>
              <w:t>Egg</w:t>
            </w:r>
            <w:proofErr w:type="spellEnd"/>
            <w:r w:rsidRPr="005B6C87">
              <w:rPr>
                <w:rFonts w:ascii="Arial" w:eastAsia="Times New Roman" w:hAnsi="Arial" w:cs="Arial"/>
                <w:color w:val="000000"/>
                <w:kern w:val="0"/>
                <w:sz w:val="24"/>
                <w:szCs w:val="24"/>
                <w:u w:val="single"/>
                <w:lang w:eastAsia="es-MX"/>
                <w14:ligatures w14:val="none"/>
              </w:rPr>
              <w:t xml:space="preserve"> (1991)</w:t>
            </w:r>
          </w:p>
          <w:p w14:paraId="7FFE8BA5" w14:textId="78F96360" w:rsidR="004F2386" w:rsidRPr="005B6C87"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5B6C87">
              <w:rPr>
                <w:rFonts w:ascii="Arial" w:eastAsia="Times New Roman" w:hAnsi="Arial" w:cs="Arial"/>
                <w:color w:val="000000"/>
                <w:kern w:val="0"/>
                <w:sz w:val="24"/>
                <w:szCs w:val="24"/>
                <w:lang w:eastAsia="es-MX"/>
                <w14:ligatures w14:val="none"/>
              </w:rPr>
              <w:t>Cuando se habla de las necesidades, gustos e intereses de las niñas y los niños de edad preescolar,</w:t>
            </w:r>
            <w:r w:rsidR="00D61806">
              <w:rPr>
                <w:rFonts w:ascii="Arial" w:eastAsia="Times New Roman" w:hAnsi="Arial" w:cs="Arial"/>
                <w:color w:val="000000"/>
                <w:kern w:val="0"/>
                <w:sz w:val="24"/>
                <w:szCs w:val="24"/>
                <w:lang w:eastAsia="es-MX"/>
                <w14:ligatures w14:val="none"/>
              </w:rPr>
              <w:t xml:space="preserve"> son</w:t>
            </w:r>
            <w:r w:rsidRPr="005B6C87">
              <w:rPr>
                <w:rFonts w:ascii="Arial" w:eastAsia="Times New Roman" w:hAnsi="Arial" w:cs="Arial"/>
                <w:color w:val="000000"/>
                <w:kern w:val="0"/>
                <w:sz w:val="24"/>
                <w:szCs w:val="24"/>
                <w:lang w:eastAsia="es-MX"/>
                <w14:ligatures w14:val="none"/>
              </w:rPr>
              <w:t xml:space="preserve"> las características y aspectos que son </w:t>
            </w:r>
            <w:r w:rsidRPr="005B6C87">
              <w:rPr>
                <w:rFonts w:ascii="Arial" w:eastAsia="Times New Roman" w:hAnsi="Arial" w:cs="Arial"/>
                <w:color w:val="000000"/>
                <w:kern w:val="0"/>
                <w:sz w:val="24"/>
                <w:szCs w:val="24"/>
                <w:lang w:eastAsia="es-MX"/>
                <w14:ligatures w14:val="none"/>
              </w:rPr>
              <w:lastRenderedPageBreak/>
              <w:t>fundamentales para su desarrollo integral y bienestar en esta etapa temprana de la vida.</w:t>
            </w:r>
          </w:p>
          <w:p w14:paraId="5514B74E" w14:textId="77777777" w:rsidR="006B7DBC"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5B6C87">
              <w:rPr>
                <w:rFonts w:ascii="Arial" w:eastAsia="Times New Roman" w:hAnsi="Arial" w:cs="Arial"/>
                <w:color w:val="000000"/>
                <w:kern w:val="0"/>
                <w:sz w:val="24"/>
                <w:szCs w:val="24"/>
                <w:lang w:eastAsia="es-MX"/>
                <w14:ligatures w14:val="none"/>
              </w:rPr>
              <w:t>Las necesidades de los niños en edad preescolar incluyen aspectos básicos como la alimentación adecuada, un entorno seguro y estimulante, cuidado afectivo, oportunidades para jugar y explorar, así como el acceso a una educación temprana de calidad.</w:t>
            </w:r>
          </w:p>
          <w:p w14:paraId="2EF7738E" w14:textId="3C66F6BE" w:rsidR="004F2386" w:rsidRPr="005B6C87"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5B6C87">
              <w:rPr>
                <w:rFonts w:ascii="Arial" w:eastAsia="Times New Roman" w:hAnsi="Arial" w:cs="Arial"/>
                <w:color w:val="000000"/>
                <w:kern w:val="0"/>
                <w:sz w:val="24"/>
                <w:szCs w:val="24"/>
                <w:lang w:eastAsia="es-MX"/>
                <w14:ligatures w14:val="none"/>
              </w:rPr>
              <w:t>Conocer los gustos e intereses de los niños en edad preescolar es importante para poder ofrecerles experiencias educativas y recreativas que sean significativas y motivadoras para ellos.</w:t>
            </w:r>
          </w:p>
          <w:p w14:paraId="283CE1A1" w14:textId="77777777" w:rsidR="0096129E" w:rsidRPr="004B76A4" w:rsidRDefault="0096129E" w:rsidP="00D61806">
            <w:pPr>
              <w:shd w:val="clear" w:color="auto" w:fill="FFFFFF"/>
              <w:spacing w:before="100" w:beforeAutospacing="1" w:after="100" w:afterAutospacing="1" w:line="240" w:lineRule="atLeast"/>
              <w:jc w:val="both"/>
              <w:rPr>
                <w:rFonts w:ascii="Arial" w:hAnsi="Arial" w:cs="Arial"/>
                <w:sz w:val="24"/>
                <w:szCs w:val="24"/>
              </w:rPr>
            </w:pPr>
          </w:p>
        </w:tc>
        <w:tc>
          <w:tcPr>
            <w:tcW w:w="2092" w:type="dxa"/>
          </w:tcPr>
          <w:p w14:paraId="42A8A006" w14:textId="2BA309A7" w:rsidR="0096129E" w:rsidRPr="004B76A4" w:rsidRDefault="008F50FC" w:rsidP="0096129E">
            <w:pPr>
              <w:spacing w:line="240" w:lineRule="atLeast"/>
              <w:jc w:val="both"/>
              <w:rPr>
                <w:rFonts w:ascii="Arial" w:hAnsi="Arial" w:cs="Arial"/>
                <w:sz w:val="24"/>
                <w:szCs w:val="24"/>
              </w:rPr>
            </w:pPr>
            <w:proofErr w:type="spellStart"/>
            <w:r w:rsidRPr="008F50FC">
              <w:rPr>
                <w:rFonts w:ascii="Arial" w:hAnsi="Arial" w:cs="Arial"/>
                <w:sz w:val="24"/>
                <w:szCs w:val="24"/>
              </w:rPr>
              <w:lastRenderedPageBreak/>
              <w:t>Luchetti</w:t>
            </w:r>
            <w:proofErr w:type="spellEnd"/>
            <w:r w:rsidRPr="008F50FC">
              <w:rPr>
                <w:rFonts w:ascii="Arial" w:hAnsi="Arial" w:cs="Arial"/>
                <w:sz w:val="24"/>
                <w:szCs w:val="24"/>
              </w:rPr>
              <w:t xml:space="preserve"> y </w:t>
            </w:r>
            <w:proofErr w:type="spellStart"/>
            <w:r w:rsidRPr="008F50FC">
              <w:rPr>
                <w:rFonts w:ascii="Arial" w:hAnsi="Arial" w:cs="Arial"/>
                <w:sz w:val="24"/>
                <w:szCs w:val="24"/>
              </w:rPr>
              <w:t>Berlanda</w:t>
            </w:r>
            <w:proofErr w:type="spellEnd"/>
            <w:r w:rsidRPr="008F50FC">
              <w:rPr>
                <w:rFonts w:ascii="Arial" w:hAnsi="Arial" w:cs="Arial"/>
                <w:sz w:val="24"/>
                <w:szCs w:val="24"/>
              </w:rPr>
              <w:t xml:space="preserve"> se centran en la importancia de satisfacer las necesidades básicas para garantizar el bienestar físico, emocional y </w:t>
            </w:r>
            <w:r w:rsidRPr="008F50FC">
              <w:rPr>
                <w:rFonts w:ascii="Arial" w:hAnsi="Arial" w:cs="Arial"/>
                <w:sz w:val="24"/>
                <w:szCs w:val="24"/>
              </w:rPr>
              <w:lastRenderedPageBreak/>
              <w:t xml:space="preserve">cognitivo de los niños en edad preescolar. </w:t>
            </w:r>
            <w:proofErr w:type="spellStart"/>
            <w:r w:rsidRPr="008F50FC">
              <w:rPr>
                <w:rFonts w:ascii="Arial" w:hAnsi="Arial" w:cs="Arial"/>
                <w:sz w:val="24"/>
                <w:szCs w:val="24"/>
              </w:rPr>
              <w:t>Ander</w:t>
            </w:r>
            <w:proofErr w:type="spellEnd"/>
            <w:r w:rsidRPr="008F50FC">
              <w:rPr>
                <w:rFonts w:ascii="Arial" w:hAnsi="Arial" w:cs="Arial"/>
                <w:sz w:val="24"/>
                <w:szCs w:val="24"/>
              </w:rPr>
              <w:t xml:space="preserve"> </w:t>
            </w:r>
            <w:proofErr w:type="spellStart"/>
            <w:r w:rsidRPr="008F50FC">
              <w:rPr>
                <w:rFonts w:ascii="Arial" w:hAnsi="Arial" w:cs="Arial"/>
                <w:sz w:val="24"/>
                <w:szCs w:val="24"/>
              </w:rPr>
              <w:t>Egg</w:t>
            </w:r>
            <w:proofErr w:type="spellEnd"/>
            <w:r w:rsidRPr="008F50FC">
              <w:rPr>
                <w:rFonts w:ascii="Arial" w:hAnsi="Arial" w:cs="Arial"/>
                <w:sz w:val="24"/>
                <w:szCs w:val="24"/>
              </w:rPr>
              <w:t xml:space="preserve">, por otro lado, enfatiza las necesidades básicas de los niños en edad preescolar, como la alimentación adecuada, un entorno seguro y estimulante, el cuidado afectivo y el acceso a una educación temprana de calidad. En la exposición de </w:t>
            </w:r>
            <w:proofErr w:type="spellStart"/>
            <w:r w:rsidRPr="008F50FC">
              <w:rPr>
                <w:rFonts w:ascii="Arial" w:hAnsi="Arial" w:cs="Arial"/>
                <w:sz w:val="24"/>
                <w:szCs w:val="24"/>
              </w:rPr>
              <w:t>Luchetti</w:t>
            </w:r>
            <w:proofErr w:type="spellEnd"/>
            <w:r w:rsidRPr="008F50FC">
              <w:rPr>
                <w:rFonts w:ascii="Arial" w:hAnsi="Arial" w:cs="Arial"/>
                <w:sz w:val="24"/>
                <w:szCs w:val="24"/>
              </w:rPr>
              <w:t xml:space="preserve"> y </w:t>
            </w:r>
            <w:proofErr w:type="spellStart"/>
            <w:r w:rsidRPr="008F50FC">
              <w:rPr>
                <w:rFonts w:ascii="Arial" w:hAnsi="Arial" w:cs="Arial"/>
                <w:sz w:val="24"/>
                <w:szCs w:val="24"/>
              </w:rPr>
              <w:t>Berlanda</w:t>
            </w:r>
            <w:proofErr w:type="spellEnd"/>
            <w:r w:rsidRPr="008F50FC">
              <w:rPr>
                <w:rFonts w:ascii="Arial" w:hAnsi="Arial" w:cs="Arial"/>
                <w:sz w:val="24"/>
                <w:szCs w:val="24"/>
              </w:rPr>
              <w:t xml:space="preserve"> es más concisa y directa, dividiendo claramente el concepto en necesidades, gustos e intereses, y explicando cada uno de ellos de manera precisa. </w:t>
            </w:r>
            <w:proofErr w:type="spellStart"/>
            <w:r w:rsidRPr="008F50FC">
              <w:rPr>
                <w:rFonts w:ascii="Arial" w:hAnsi="Arial" w:cs="Arial"/>
                <w:sz w:val="24"/>
                <w:szCs w:val="24"/>
              </w:rPr>
              <w:t>Ander</w:t>
            </w:r>
            <w:proofErr w:type="spellEnd"/>
            <w:r w:rsidRPr="008F50FC">
              <w:rPr>
                <w:rFonts w:ascii="Arial" w:hAnsi="Arial" w:cs="Arial"/>
                <w:sz w:val="24"/>
                <w:szCs w:val="24"/>
              </w:rPr>
              <w:t xml:space="preserve"> </w:t>
            </w:r>
            <w:proofErr w:type="spellStart"/>
            <w:r w:rsidRPr="008F50FC">
              <w:rPr>
                <w:rFonts w:ascii="Arial" w:hAnsi="Arial" w:cs="Arial"/>
                <w:sz w:val="24"/>
                <w:szCs w:val="24"/>
              </w:rPr>
              <w:t>Egg</w:t>
            </w:r>
            <w:proofErr w:type="spellEnd"/>
            <w:r w:rsidRPr="008F50FC">
              <w:rPr>
                <w:rFonts w:ascii="Arial" w:hAnsi="Arial" w:cs="Arial"/>
                <w:sz w:val="24"/>
                <w:szCs w:val="24"/>
              </w:rPr>
              <w:t xml:space="preserve"> ofrece una explicación más detallada y descriptiva sobre las necesidades básicas de los niños en edad preescolar.</w:t>
            </w:r>
          </w:p>
        </w:tc>
      </w:tr>
      <w:tr w:rsidR="001005A8" w:rsidRPr="004B76A4" w14:paraId="504F105C" w14:textId="77777777" w:rsidTr="007E3235">
        <w:trPr>
          <w:trHeight w:val="623"/>
        </w:trPr>
        <w:tc>
          <w:tcPr>
            <w:tcW w:w="1555" w:type="dxa"/>
            <w:vMerge/>
            <w:shd w:val="clear" w:color="auto" w:fill="F6C3FF"/>
          </w:tcPr>
          <w:p w14:paraId="2FC6DDD5" w14:textId="77777777" w:rsidR="0096129E" w:rsidRPr="004B76A4" w:rsidRDefault="0096129E" w:rsidP="0096129E">
            <w:pPr>
              <w:spacing w:line="240" w:lineRule="atLeast"/>
              <w:jc w:val="both"/>
              <w:rPr>
                <w:rFonts w:ascii="Arial" w:hAnsi="Arial" w:cs="Arial"/>
                <w:sz w:val="24"/>
                <w:szCs w:val="24"/>
              </w:rPr>
            </w:pPr>
          </w:p>
        </w:tc>
        <w:tc>
          <w:tcPr>
            <w:tcW w:w="2409" w:type="dxa"/>
          </w:tcPr>
          <w:p w14:paraId="7B39012D" w14:textId="3163F052"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 es su relación que guardan con el diagnóstico?</w:t>
            </w:r>
          </w:p>
        </w:tc>
        <w:tc>
          <w:tcPr>
            <w:tcW w:w="2694" w:type="dxa"/>
          </w:tcPr>
          <w:p w14:paraId="7E62C0E3" w14:textId="3C4FCC97" w:rsidR="008B6EEE" w:rsidRPr="00C01750" w:rsidRDefault="008B6EEE" w:rsidP="008B6EEE">
            <w:pPr>
              <w:spacing w:line="240" w:lineRule="atLeast"/>
              <w:jc w:val="both"/>
              <w:rPr>
                <w:rFonts w:ascii="Arial" w:hAnsi="Arial" w:cs="Arial"/>
                <w:i/>
                <w:iCs/>
                <w:sz w:val="24"/>
                <w:szCs w:val="24"/>
                <w:u w:val="single"/>
              </w:rPr>
            </w:pPr>
            <w:r w:rsidRPr="00C01750">
              <w:rPr>
                <w:rFonts w:ascii="Arial" w:hAnsi="Arial" w:cs="Arial"/>
                <w:i/>
                <w:iCs/>
                <w:sz w:val="24"/>
                <w:szCs w:val="24"/>
                <w:u w:val="single"/>
              </w:rPr>
              <w:t xml:space="preserve">Autor: </w:t>
            </w:r>
            <w:proofErr w:type="spellStart"/>
            <w:r w:rsidRPr="00C01750">
              <w:rPr>
                <w:rFonts w:ascii="Arial" w:hAnsi="Arial" w:cs="Arial"/>
                <w:i/>
                <w:iCs/>
                <w:sz w:val="24"/>
                <w:szCs w:val="24"/>
                <w:u w:val="single"/>
              </w:rPr>
              <w:t>Luchetti</w:t>
            </w:r>
            <w:proofErr w:type="spellEnd"/>
            <w:r w:rsidRPr="00C01750">
              <w:rPr>
                <w:rFonts w:ascii="Arial" w:hAnsi="Arial" w:cs="Arial"/>
                <w:i/>
                <w:iCs/>
                <w:sz w:val="24"/>
                <w:szCs w:val="24"/>
                <w:u w:val="single"/>
              </w:rPr>
              <w:t xml:space="preserve">, Elena L., </w:t>
            </w:r>
            <w:proofErr w:type="spellStart"/>
            <w:r w:rsidRPr="00C01750">
              <w:rPr>
                <w:rFonts w:ascii="Arial" w:hAnsi="Arial" w:cs="Arial"/>
                <w:i/>
                <w:iCs/>
                <w:sz w:val="24"/>
                <w:szCs w:val="24"/>
                <w:u w:val="single"/>
              </w:rPr>
              <w:t>Berlanda</w:t>
            </w:r>
            <w:proofErr w:type="spellEnd"/>
            <w:r w:rsidRPr="00C01750">
              <w:rPr>
                <w:rFonts w:ascii="Arial" w:hAnsi="Arial" w:cs="Arial"/>
                <w:i/>
                <w:iCs/>
                <w:sz w:val="24"/>
                <w:szCs w:val="24"/>
                <w:u w:val="single"/>
              </w:rPr>
              <w:t>, Omar G. (1998).</w:t>
            </w:r>
          </w:p>
          <w:p w14:paraId="2D8EBFE0" w14:textId="2E885A24" w:rsidR="008B6EEE" w:rsidRPr="004B76A4" w:rsidRDefault="00D61806" w:rsidP="008B6EEE">
            <w:pPr>
              <w:spacing w:line="240" w:lineRule="atLeast"/>
              <w:jc w:val="both"/>
              <w:rPr>
                <w:rFonts w:ascii="Arial" w:hAnsi="Arial" w:cs="Arial"/>
                <w:sz w:val="24"/>
                <w:szCs w:val="24"/>
              </w:rPr>
            </w:pPr>
            <w:r>
              <w:rPr>
                <w:rFonts w:ascii="Arial" w:hAnsi="Arial" w:cs="Arial"/>
                <w:sz w:val="24"/>
                <w:szCs w:val="24"/>
              </w:rPr>
              <w:t>E</w:t>
            </w:r>
            <w:r w:rsidR="008B6EEE" w:rsidRPr="004B76A4">
              <w:rPr>
                <w:rFonts w:ascii="Arial" w:hAnsi="Arial" w:cs="Arial"/>
                <w:sz w:val="24"/>
                <w:szCs w:val="24"/>
              </w:rPr>
              <w:t xml:space="preserve">l diagnóstico del nivel de conocimiento previo de los alumnos es fundamental para el proceso de enseñanza </w:t>
            </w:r>
            <w:r w:rsidR="008B6EEE" w:rsidRPr="004B76A4">
              <w:rPr>
                <w:rFonts w:ascii="Arial" w:hAnsi="Arial" w:cs="Arial"/>
                <w:sz w:val="24"/>
                <w:szCs w:val="24"/>
              </w:rPr>
              <w:lastRenderedPageBreak/>
              <w:t xml:space="preserve">y aprendizaje. </w:t>
            </w:r>
            <w:proofErr w:type="spellStart"/>
            <w:r w:rsidR="008B6EEE" w:rsidRPr="004B76A4">
              <w:rPr>
                <w:rFonts w:ascii="Arial" w:hAnsi="Arial" w:cs="Arial"/>
                <w:sz w:val="24"/>
                <w:szCs w:val="24"/>
              </w:rPr>
              <w:t>Ausubel</w:t>
            </w:r>
            <w:proofErr w:type="spellEnd"/>
            <w:r w:rsidR="008B6EEE" w:rsidRPr="004B76A4">
              <w:rPr>
                <w:rFonts w:ascii="Arial" w:hAnsi="Arial" w:cs="Arial"/>
                <w:sz w:val="24"/>
                <w:szCs w:val="24"/>
              </w:rPr>
              <w:t xml:space="preserve"> enfatiza que el factor más importante que influye en el aprendizaje es lo que el alumno ya sabe. Por lo tanto, el diagnóstico se convierte en una herramienta crucial para identificar y comprender el punto de partida de los estudiantes antes de comenzar cualquier proceso de enseñanza.</w:t>
            </w:r>
          </w:p>
          <w:p w14:paraId="5863AE25" w14:textId="16C914D6"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 xml:space="preserve">La relación entre el diagnóstico y la teoría de </w:t>
            </w:r>
            <w:proofErr w:type="spellStart"/>
            <w:r w:rsidRPr="004B76A4">
              <w:rPr>
                <w:rFonts w:ascii="Arial" w:hAnsi="Arial" w:cs="Arial"/>
                <w:sz w:val="24"/>
                <w:szCs w:val="24"/>
              </w:rPr>
              <w:t>Ausubel</w:t>
            </w:r>
            <w:proofErr w:type="spellEnd"/>
            <w:r w:rsidRPr="004B76A4">
              <w:rPr>
                <w:rFonts w:ascii="Arial" w:hAnsi="Arial" w:cs="Arial"/>
                <w:sz w:val="24"/>
                <w:szCs w:val="24"/>
              </w:rPr>
              <w:t xml:space="preserve"> radica en la idea de que el aprendizaje significativo se produce cuando los nuevos conocimientos se relacionan de manera no arbitraria y sustantiva con la estructura cognitiva existente del individuo. </w:t>
            </w:r>
          </w:p>
          <w:p w14:paraId="031C9D02" w14:textId="00328F1B"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Esto permite construir puentes cognitivos entre lo que se va a enseñar y lo que los alumnos ya saben, facilitando así la asimilación y la integración de la nueva información de manera significativa.</w:t>
            </w:r>
          </w:p>
          <w:p w14:paraId="54EF2284" w14:textId="7F9131DB" w:rsidR="0096129E" w:rsidRPr="004B76A4" w:rsidRDefault="0096129E" w:rsidP="008B6EEE">
            <w:pPr>
              <w:spacing w:line="240" w:lineRule="atLeast"/>
              <w:jc w:val="both"/>
              <w:rPr>
                <w:rFonts w:ascii="Arial" w:hAnsi="Arial" w:cs="Arial"/>
                <w:sz w:val="24"/>
                <w:szCs w:val="24"/>
              </w:rPr>
            </w:pPr>
          </w:p>
        </w:tc>
        <w:tc>
          <w:tcPr>
            <w:tcW w:w="2585" w:type="dxa"/>
          </w:tcPr>
          <w:p w14:paraId="5D5D8E95" w14:textId="77777777" w:rsidR="008B6EEE" w:rsidRPr="00C01750" w:rsidRDefault="008B6EEE" w:rsidP="008B6EEE">
            <w:pPr>
              <w:spacing w:line="240" w:lineRule="atLeast"/>
              <w:jc w:val="both"/>
              <w:rPr>
                <w:rFonts w:ascii="Arial" w:hAnsi="Arial" w:cs="Arial"/>
                <w:sz w:val="24"/>
                <w:szCs w:val="24"/>
                <w:u w:val="single"/>
              </w:rPr>
            </w:pPr>
            <w:r w:rsidRPr="00C01750">
              <w:rPr>
                <w:rFonts w:ascii="Arial" w:hAnsi="Arial" w:cs="Arial"/>
                <w:sz w:val="24"/>
                <w:szCs w:val="24"/>
                <w:u w:val="single"/>
              </w:rPr>
              <w:lastRenderedPageBreak/>
              <w:t xml:space="preserve">Autor: Diaz Barriga Arceo Frida. (2006). </w:t>
            </w:r>
          </w:p>
          <w:p w14:paraId="6933C29E" w14:textId="00D614B4"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 xml:space="preserve">La relación que guardan los proyectos educativos con el diagnóstico es fundamental para garantizar un </w:t>
            </w:r>
            <w:r w:rsidRPr="004B76A4">
              <w:rPr>
                <w:rFonts w:ascii="Arial" w:hAnsi="Arial" w:cs="Arial"/>
                <w:sz w:val="24"/>
                <w:szCs w:val="24"/>
              </w:rPr>
              <w:lastRenderedPageBreak/>
              <w:t>aprendizaje significativo y contextualizado.</w:t>
            </w:r>
            <w:r w:rsidR="005E263E">
              <w:rPr>
                <w:rFonts w:ascii="Arial" w:hAnsi="Arial" w:cs="Arial"/>
                <w:sz w:val="24"/>
                <w:szCs w:val="24"/>
              </w:rPr>
              <w:t xml:space="preserve"> S</w:t>
            </w:r>
            <w:r w:rsidRPr="004B76A4">
              <w:rPr>
                <w:rFonts w:ascii="Arial" w:hAnsi="Arial" w:cs="Arial"/>
                <w:sz w:val="24"/>
                <w:szCs w:val="24"/>
              </w:rPr>
              <w:t>e destaca la importancia de partir de la realidad y las necesidades de los estudiantes, así como del entorno en el que se desenvuelven, para diseñar experiencias educativas que tengan un impacto real en sus vidas.</w:t>
            </w:r>
          </w:p>
          <w:p w14:paraId="750C15DD" w14:textId="3F542BCC" w:rsidR="0096129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La relación entre los proyectos educativos situados y el diagnóstico es estrecha y crucial para garantizar un aprendizaje auténtico y significativo. Al partir de un diagnóstico preciso, los docentes pueden diseñar experiencias educativas que respondan a las necesidades e intereses de los estudiantes, promoviendo así un aprendizaje que trascienda las aulas y se conecte con la vida real.</w:t>
            </w:r>
          </w:p>
        </w:tc>
        <w:tc>
          <w:tcPr>
            <w:tcW w:w="2092" w:type="dxa"/>
          </w:tcPr>
          <w:p w14:paraId="6BAFBF69" w14:textId="5A98A6FD" w:rsidR="0096129E" w:rsidRPr="004B76A4" w:rsidRDefault="007761C6" w:rsidP="0096129E">
            <w:pPr>
              <w:spacing w:line="240" w:lineRule="atLeast"/>
              <w:jc w:val="both"/>
              <w:rPr>
                <w:rFonts w:ascii="Arial" w:hAnsi="Arial" w:cs="Arial"/>
                <w:sz w:val="24"/>
                <w:szCs w:val="24"/>
              </w:rPr>
            </w:pPr>
            <w:proofErr w:type="spellStart"/>
            <w:r w:rsidRPr="007761C6">
              <w:rPr>
                <w:rFonts w:ascii="Arial" w:hAnsi="Arial" w:cs="Arial"/>
                <w:sz w:val="24"/>
                <w:szCs w:val="24"/>
              </w:rPr>
              <w:lastRenderedPageBreak/>
              <w:t>Luchetti</w:t>
            </w:r>
            <w:proofErr w:type="spellEnd"/>
            <w:r w:rsidRPr="007761C6">
              <w:rPr>
                <w:rFonts w:ascii="Arial" w:hAnsi="Arial" w:cs="Arial"/>
                <w:sz w:val="24"/>
                <w:szCs w:val="24"/>
              </w:rPr>
              <w:t xml:space="preserve"> y </w:t>
            </w:r>
            <w:proofErr w:type="spellStart"/>
            <w:r w:rsidRPr="007761C6">
              <w:rPr>
                <w:rFonts w:ascii="Arial" w:hAnsi="Arial" w:cs="Arial"/>
                <w:sz w:val="24"/>
                <w:szCs w:val="24"/>
              </w:rPr>
              <w:t>Berlanda</w:t>
            </w:r>
            <w:proofErr w:type="spellEnd"/>
            <w:r w:rsidRPr="007761C6">
              <w:rPr>
                <w:rFonts w:ascii="Arial" w:hAnsi="Arial" w:cs="Arial"/>
                <w:sz w:val="24"/>
                <w:szCs w:val="24"/>
              </w:rPr>
              <w:t xml:space="preserve">, se apoyan en la teoría de </w:t>
            </w:r>
            <w:proofErr w:type="spellStart"/>
            <w:r w:rsidRPr="007761C6">
              <w:rPr>
                <w:rFonts w:ascii="Arial" w:hAnsi="Arial" w:cs="Arial"/>
                <w:sz w:val="24"/>
                <w:szCs w:val="24"/>
              </w:rPr>
              <w:t>Ausubel</w:t>
            </w:r>
            <w:proofErr w:type="spellEnd"/>
            <w:r w:rsidRPr="007761C6">
              <w:rPr>
                <w:rFonts w:ascii="Arial" w:hAnsi="Arial" w:cs="Arial"/>
                <w:sz w:val="24"/>
                <w:szCs w:val="24"/>
              </w:rPr>
              <w:t xml:space="preserve"> para destacar la importancia de conocer el nivel de conocimiento </w:t>
            </w:r>
            <w:r w:rsidRPr="007761C6">
              <w:rPr>
                <w:rFonts w:ascii="Arial" w:hAnsi="Arial" w:cs="Arial"/>
                <w:sz w:val="24"/>
                <w:szCs w:val="24"/>
              </w:rPr>
              <w:lastRenderedPageBreak/>
              <w:t xml:space="preserve">previo de los alumnos. Subrayan que el aprendizaje significativo se logra cuando los nuevos conocimientos se relacionan con la estructura cognitiva existente del estudiante. Donde se centra la atención en la relación entre el diagnóstico y la teoría de </w:t>
            </w:r>
            <w:proofErr w:type="spellStart"/>
            <w:r w:rsidRPr="007761C6">
              <w:rPr>
                <w:rFonts w:ascii="Arial" w:hAnsi="Arial" w:cs="Arial"/>
                <w:sz w:val="24"/>
                <w:szCs w:val="24"/>
              </w:rPr>
              <w:t>Ausubel</w:t>
            </w:r>
            <w:proofErr w:type="spellEnd"/>
            <w:r w:rsidRPr="007761C6">
              <w:rPr>
                <w:rFonts w:ascii="Arial" w:hAnsi="Arial" w:cs="Arial"/>
                <w:sz w:val="24"/>
                <w:szCs w:val="24"/>
              </w:rPr>
              <w:t>. Díaz Barriga Arceo, resalta la relación entre los proyectos educativos situados y el diagnóstico. Se enfoca en la importancia de diseñar experiencias educativas que partan de la realidad y las necesidades de los estudiantes. Él se enfoca en la relación entre el diagnóstico y los proyectos educativos situados.</w:t>
            </w:r>
          </w:p>
        </w:tc>
      </w:tr>
      <w:tr w:rsidR="001005A8" w:rsidRPr="004B76A4" w14:paraId="4515A185" w14:textId="77777777" w:rsidTr="007E3235">
        <w:trPr>
          <w:trHeight w:val="623"/>
        </w:trPr>
        <w:tc>
          <w:tcPr>
            <w:tcW w:w="1555" w:type="dxa"/>
            <w:vMerge/>
            <w:shd w:val="clear" w:color="auto" w:fill="F6C3FF"/>
          </w:tcPr>
          <w:p w14:paraId="3C3EF82D" w14:textId="77777777" w:rsidR="0096129E" w:rsidRPr="004B76A4" w:rsidRDefault="0096129E" w:rsidP="0096129E">
            <w:pPr>
              <w:spacing w:line="240" w:lineRule="atLeast"/>
              <w:jc w:val="both"/>
              <w:rPr>
                <w:rFonts w:ascii="Arial" w:hAnsi="Arial" w:cs="Arial"/>
                <w:sz w:val="24"/>
                <w:szCs w:val="24"/>
              </w:rPr>
            </w:pPr>
          </w:p>
        </w:tc>
        <w:tc>
          <w:tcPr>
            <w:tcW w:w="2409" w:type="dxa"/>
          </w:tcPr>
          <w:p w14:paraId="56C39BCE" w14:textId="01F9B4AE"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 xml:space="preserve"> ¿Qué es el diagnóstico?</w:t>
            </w:r>
          </w:p>
        </w:tc>
        <w:tc>
          <w:tcPr>
            <w:tcW w:w="2694" w:type="dxa"/>
          </w:tcPr>
          <w:p w14:paraId="1881D4AB" w14:textId="70DE35AE" w:rsidR="008B6EEE" w:rsidRPr="00C01750" w:rsidRDefault="008B6EEE" w:rsidP="008B6EEE">
            <w:pPr>
              <w:spacing w:line="240" w:lineRule="atLeast"/>
              <w:jc w:val="both"/>
              <w:rPr>
                <w:rFonts w:ascii="Arial" w:hAnsi="Arial" w:cs="Arial"/>
                <w:i/>
                <w:iCs/>
                <w:sz w:val="24"/>
                <w:szCs w:val="24"/>
                <w:u w:val="single"/>
              </w:rPr>
            </w:pPr>
            <w:r w:rsidRPr="00C01750">
              <w:rPr>
                <w:rFonts w:ascii="Arial" w:hAnsi="Arial" w:cs="Arial"/>
                <w:i/>
                <w:iCs/>
                <w:sz w:val="24"/>
                <w:szCs w:val="24"/>
                <w:u w:val="single"/>
              </w:rPr>
              <w:t xml:space="preserve">AUTOR: </w:t>
            </w:r>
            <w:proofErr w:type="spellStart"/>
            <w:r w:rsidRPr="00C01750">
              <w:rPr>
                <w:rFonts w:ascii="Arial" w:hAnsi="Arial" w:cs="Arial"/>
                <w:i/>
                <w:iCs/>
                <w:sz w:val="24"/>
                <w:szCs w:val="24"/>
                <w:u w:val="single"/>
              </w:rPr>
              <w:t>Luchetti</w:t>
            </w:r>
            <w:proofErr w:type="spellEnd"/>
            <w:r w:rsidRPr="00C01750">
              <w:rPr>
                <w:rFonts w:ascii="Arial" w:hAnsi="Arial" w:cs="Arial"/>
                <w:i/>
                <w:iCs/>
                <w:sz w:val="24"/>
                <w:szCs w:val="24"/>
                <w:u w:val="single"/>
              </w:rPr>
              <w:t xml:space="preserve">, Elena L., </w:t>
            </w:r>
            <w:proofErr w:type="spellStart"/>
            <w:r w:rsidRPr="00C01750">
              <w:rPr>
                <w:rFonts w:ascii="Arial" w:hAnsi="Arial" w:cs="Arial"/>
                <w:i/>
                <w:iCs/>
                <w:sz w:val="24"/>
                <w:szCs w:val="24"/>
                <w:u w:val="single"/>
              </w:rPr>
              <w:t>Berlanda</w:t>
            </w:r>
            <w:proofErr w:type="spellEnd"/>
            <w:r w:rsidRPr="00C01750">
              <w:rPr>
                <w:rFonts w:ascii="Arial" w:hAnsi="Arial" w:cs="Arial"/>
                <w:i/>
                <w:iCs/>
                <w:sz w:val="24"/>
                <w:szCs w:val="24"/>
                <w:u w:val="single"/>
              </w:rPr>
              <w:t>, Omar G. (1998).</w:t>
            </w:r>
          </w:p>
          <w:p w14:paraId="293D164A" w14:textId="375A1405" w:rsidR="0096129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 xml:space="preserve">El diagnóstico en el ámbito educativo se refiere al proceso de </w:t>
            </w:r>
            <w:r w:rsidRPr="004B76A4">
              <w:rPr>
                <w:rFonts w:ascii="Arial" w:hAnsi="Arial" w:cs="Arial"/>
                <w:sz w:val="24"/>
                <w:szCs w:val="24"/>
              </w:rPr>
              <w:lastRenderedPageBreak/>
              <w:t xml:space="preserve">recopilación y análisis de información sobre los conocimientos, habilidades, actitudes y necesidades de los estudiantes. Esta evaluación inicial tiene como objetivo comprender el punto de partida de los alumnos, identificar sus fortalezas y debilidades, y adaptar la enseñanza de manera efectiva para satisfacer las necesidades individuales de cada </w:t>
            </w:r>
            <w:r w:rsidR="005E263E">
              <w:rPr>
                <w:rFonts w:ascii="Arial" w:hAnsi="Arial" w:cs="Arial"/>
                <w:sz w:val="24"/>
                <w:szCs w:val="24"/>
              </w:rPr>
              <w:t xml:space="preserve">estudiante. </w:t>
            </w:r>
            <w:r w:rsidRPr="004B76A4">
              <w:rPr>
                <w:rFonts w:ascii="Arial" w:hAnsi="Arial" w:cs="Arial"/>
                <w:sz w:val="24"/>
                <w:szCs w:val="24"/>
              </w:rPr>
              <w:t>El propósito principal es obtener información relevante que permita al docente diseñar estrategias de enseñanza personalizadas y apoyar el progreso académico de los estudiantes.</w:t>
            </w:r>
            <w:r w:rsidR="005E263E">
              <w:rPr>
                <w:rFonts w:ascii="Arial" w:hAnsi="Arial" w:cs="Arial"/>
                <w:sz w:val="24"/>
                <w:szCs w:val="24"/>
              </w:rPr>
              <w:t xml:space="preserve"> E</w:t>
            </w:r>
            <w:r w:rsidRPr="004B76A4">
              <w:rPr>
                <w:rFonts w:ascii="Arial" w:hAnsi="Arial" w:cs="Arial"/>
                <w:sz w:val="24"/>
                <w:szCs w:val="24"/>
              </w:rPr>
              <w:t>l diagnóstico no solo se centra en identificar las deficiencias de los alumnos, sino que también busca reconocer sus fortalezas y potenciales para promover un aprendizaje significativo y un desarrollo integral.</w:t>
            </w:r>
          </w:p>
        </w:tc>
        <w:tc>
          <w:tcPr>
            <w:tcW w:w="2585" w:type="dxa"/>
          </w:tcPr>
          <w:p w14:paraId="1BD598CF" w14:textId="77777777" w:rsidR="008B6EEE" w:rsidRPr="00C01750" w:rsidRDefault="008B6EEE" w:rsidP="008B6EEE">
            <w:pPr>
              <w:spacing w:line="240" w:lineRule="atLeast"/>
              <w:jc w:val="both"/>
              <w:rPr>
                <w:rFonts w:ascii="Arial" w:hAnsi="Arial" w:cs="Arial"/>
                <w:i/>
                <w:iCs/>
                <w:sz w:val="24"/>
                <w:szCs w:val="24"/>
                <w:u w:val="single"/>
              </w:rPr>
            </w:pPr>
            <w:r w:rsidRPr="00C01750">
              <w:rPr>
                <w:rFonts w:ascii="Arial" w:hAnsi="Arial" w:cs="Arial"/>
                <w:i/>
                <w:iCs/>
                <w:sz w:val="24"/>
                <w:szCs w:val="24"/>
                <w:u w:val="single"/>
              </w:rPr>
              <w:lastRenderedPageBreak/>
              <w:t xml:space="preserve">AUTOR: </w:t>
            </w:r>
            <w:proofErr w:type="spellStart"/>
            <w:r w:rsidRPr="00C01750">
              <w:rPr>
                <w:rFonts w:ascii="Arial" w:hAnsi="Arial" w:cs="Arial"/>
                <w:i/>
                <w:iCs/>
                <w:sz w:val="24"/>
                <w:szCs w:val="24"/>
                <w:u w:val="single"/>
              </w:rPr>
              <w:t>Ander</w:t>
            </w:r>
            <w:proofErr w:type="spellEnd"/>
            <w:r w:rsidRPr="00C01750">
              <w:rPr>
                <w:rFonts w:ascii="Arial" w:hAnsi="Arial" w:cs="Arial"/>
                <w:i/>
                <w:iCs/>
                <w:sz w:val="24"/>
                <w:szCs w:val="24"/>
                <w:u w:val="single"/>
              </w:rPr>
              <w:t xml:space="preserve"> </w:t>
            </w:r>
            <w:proofErr w:type="spellStart"/>
            <w:r w:rsidRPr="00C01750">
              <w:rPr>
                <w:rFonts w:ascii="Arial" w:hAnsi="Arial" w:cs="Arial"/>
                <w:i/>
                <w:iCs/>
                <w:sz w:val="24"/>
                <w:szCs w:val="24"/>
                <w:u w:val="single"/>
              </w:rPr>
              <w:t>Egg</w:t>
            </w:r>
            <w:proofErr w:type="spellEnd"/>
            <w:r w:rsidRPr="00C01750">
              <w:rPr>
                <w:rFonts w:ascii="Arial" w:hAnsi="Arial" w:cs="Arial"/>
                <w:i/>
                <w:iCs/>
                <w:sz w:val="24"/>
                <w:szCs w:val="24"/>
                <w:u w:val="single"/>
              </w:rPr>
              <w:t xml:space="preserve"> (1991)</w:t>
            </w:r>
          </w:p>
          <w:p w14:paraId="6C5403B4" w14:textId="629EACD9" w:rsidR="005E263E" w:rsidRPr="004B76A4" w:rsidRDefault="008B6EEE" w:rsidP="005E263E">
            <w:pPr>
              <w:spacing w:line="240" w:lineRule="atLeast"/>
              <w:jc w:val="both"/>
              <w:rPr>
                <w:rFonts w:ascii="Arial" w:hAnsi="Arial" w:cs="Arial"/>
                <w:sz w:val="24"/>
                <w:szCs w:val="24"/>
              </w:rPr>
            </w:pPr>
            <w:r w:rsidRPr="004B76A4">
              <w:rPr>
                <w:rFonts w:ascii="Arial" w:hAnsi="Arial" w:cs="Arial"/>
                <w:sz w:val="24"/>
                <w:szCs w:val="24"/>
              </w:rPr>
              <w:t xml:space="preserve">El diagnóstico se refiere a un proceso mediante el cual se busca identificar y </w:t>
            </w:r>
            <w:r w:rsidRPr="004B76A4">
              <w:rPr>
                <w:rFonts w:ascii="Arial" w:hAnsi="Arial" w:cs="Arial"/>
                <w:sz w:val="24"/>
                <w:szCs w:val="24"/>
              </w:rPr>
              <w:lastRenderedPageBreak/>
              <w:t>comprender una situación problemática o una condición específica a través de la recopilación y análisis de información relevante</w:t>
            </w:r>
          </w:p>
          <w:p w14:paraId="6E1F0DAB" w14:textId="5E787E85"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El diagnóstico permite obtener un conocimiento profundo de una situación o contexto específico a través de técnicas y métodos de investigación.</w:t>
            </w:r>
          </w:p>
          <w:p w14:paraId="278CD04E" w14:textId="1E896066" w:rsidR="0096129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En el caso del estudio mencionado, el diagnóstico se llevó a cabo con el objetivo de recopilar información básica sobre la presencia de la discapacidad</w:t>
            </w:r>
            <w:r w:rsidR="005E263E">
              <w:rPr>
                <w:rFonts w:ascii="Arial" w:hAnsi="Arial" w:cs="Arial"/>
                <w:sz w:val="24"/>
                <w:szCs w:val="24"/>
              </w:rPr>
              <w:t xml:space="preserve">, </w:t>
            </w:r>
            <w:r w:rsidRPr="004B76A4">
              <w:rPr>
                <w:rFonts w:ascii="Arial" w:hAnsi="Arial" w:cs="Arial"/>
                <w:sz w:val="24"/>
                <w:szCs w:val="24"/>
              </w:rPr>
              <w:t>incluyendo a estudiantes, docentes y personal administrativo, con el fin de programar acciones concretas y diseñar estrategias de actuación.</w:t>
            </w:r>
          </w:p>
        </w:tc>
        <w:tc>
          <w:tcPr>
            <w:tcW w:w="2092" w:type="dxa"/>
          </w:tcPr>
          <w:p w14:paraId="601FF562" w14:textId="78334AB5" w:rsidR="0096129E" w:rsidRPr="004B76A4" w:rsidRDefault="007761C6" w:rsidP="0096129E">
            <w:pPr>
              <w:spacing w:line="240" w:lineRule="atLeast"/>
              <w:jc w:val="both"/>
              <w:rPr>
                <w:rFonts w:ascii="Arial" w:hAnsi="Arial" w:cs="Arial"/>
                <w:sz w:val="24"/>
                <w:szCs w:val="24"/>
              </w:rPr>
            </w:pPr>
            <w:r w:rsidRPr="007761C6">
              <w:rPr>
                <w:rFonts w:ascii="Arial" w:hAnsi="Arial" w:cs="Arial"/>
                <w:sz w:val="24"/>
                <w:szCs w:val="24"/>
              </w:rPr>
              <w:lastRenderedPageBreak/>
              <w:t xml:space="preserve">Elena </w:t>
            </w:r>
            <w:proofErr w:type="spellStart"/>
            <w:r w:rsidRPr="007761C6">
              <w:rPr>
                <w:rFonts w:ascii="Arial" w:hAnsi="Arial" w:cs="Arial"/>
                <w:sz w:val="24"/>
                <w:szCs w:val="24"/>
              </w:rPr>
              <w:t>Luchetti</w:t>
            </w:r>
            <w:proofErr w:type="spellEnd"/>
            <w:r w:rsidRPr="007761C6">
              <w:rPr>
                <w:rFonts w:ascii="Arial" w:hAnsi="Arial" w:cs="Arial"/>
                <w:sz w:val="24"/>
                <w:szCs w:val="24"/>
              </w:rPr>
              <w:t xml:space="preserve"> y Omar </w:t>
            </w:r>
            <w:proofErr w:type="spellStart"/>
            <w:r w:rsidRPr="007761C6">
              <w:rPr>
                <w:rFonts w:ascii="Arial" w:hAnsi="Arial" w:cs="Arial"/>
                <w:sz w:val="24"/>
                <w:szCs w:val="24"/>
              </w:rPr>
              <w:t>Berlanda</w:t>
            </w:r>
            <w:proofErr w:type="spellEnd"/>
            <w:r w:rsidRPr="007761C6">
              <w:rPr>
                <w:rFonts w:ascii="Arial" w:hAnsi="Arial" w:cs="Arial"/>
                <w:sz w:val="24"/>
                <w:szCs w:val="24"/>
              </w:rPr>
              <w:t xml:space="preserve"> ellos destacan el diagnóstico en el ámbito educativo como un proceso </w:t>
            </w:r>
            <w:r w:rsidRPr="007761C6">
              <w:rPr>
                <w:rFonts w:ascii="Arial" w:hAnsi="Arial" w:cs="Arial"/>
                <w:sz w:val="24"/>
                <w:szCs w:val="24"/>
              </w:rPr>
              <w:lastRenderedPageBreak/>
              <w:t xml:space="preserve">integral que implica entender las necesidades individuales de los estudiantes para adaptar la enseñanza de manera efectiva. Se enfocan en identificar tanto las fortalezas como las debilidades de los alumnos. </w:t>
            </w:r>
            <w:proofErr w:type="spellStart"/>
            <w:r w:rsidRPr="007761C6">
              <w:rPr>
                <w:rFonts w:ascii="Arial" w:hAnsi="Arial" w:cs="Arial"/>
                <w:sz w:val="24"/>
                <w:szCs w:val="24"/>
              </w:rPr>
              <w:t>Ander</w:t>
            </w:r>
            <w:proofErr w:type="spellEnd"/>
            <w:r w:rsidRPr="007761C6">
              <w:rPr>
                <w:rFonts w:ascii="Arial" w:hAnsi="Arial" w:cs="Arial"/>
                <w:sz w:val="24"/>
                <w:szCs w:val="24"/>
              </w:rPr>
              <w:t xml:space="preserve"> </w:t>
            </w:r>
            <w:proofErr w:type="spellStart"/>
            <w:r w:rsidRPr="007761C6">
              <w:rPr>
                <w:rFonts w:ascii="Arial" w:hAnsi="Arial" w:cs="Arial"/>
                <w:sz w:val="24"/>
                <w:szCs w:val="24"/>
              </w:rPr>
              <w:t>Egg</w:t>
            </w:r>
            <w:proofErr w:type="spellEnd"/>
            <w:r w:rsidRPr="007761C6">
              <w:rPr>
                <w:rFonts w:ascii="Arial" w:hAnsi="Arial" w:cs="Arial"/>
                <w:sz w:val="24"/>
                <w:szCs w:val="24"/>
              </w:rPr>
              <w:t xml:space="preserve"> el presenta el diagnóstico como un proceso general para identificar y comprender una situación problemática o una condición específica. Su enfoque es más amplio y no específicamente educativo.</w:t>
            </w:r>
          </w:p>
        </w:tc>
      </w:tr>
      <w:tr w:rsidR="001005A8" w:rsidRPr="004B76A4" w14:paraId="1E449C18" w14:textId="77777777" w:rsidTr="007E3235">
        <w:trPr>
          <w:trHeight w:val="623"/>
        </w:trPr>
        <w:tc>
          <w:tcPr>
            <w:tcW w:w="1555" w:type="dxa"/>
            <w:vMerge/>
            <w:shd w:val="clear" w:color="auto" w:fill="F6C3FF"/>
          </w:tcPr>
          <w:p w14:paraId="2EBEA122" w14:textId="77777777" w:rsidR="0096129E" w:rsidRPr="004B76A4" w:rsidRDefault="0096129E" w:rsidP="0096129E">
            <w:pPr>
              <w:spacing w:line="240" w:lineRule="atLeast"/>
              <w:jc w:val="both"/>
              <w:rPr>
                <w:rFonts w:ascii="Arial" w:hAnsi="Arial" w:cs="Arial"/>
                <w:sz w:val="24"/>
                <w:szCs w:val="24"/>
              </w:rPr>
            </w:pPr>
          </w:p>
        </w:tc>
        <w:tc>
          <w:tcPr>
            <w:tcW w:w="2409" w:type="dxa"/>
          </w:tcPr>
          <w:p w14:paraId="6238721C" w14:textId="2257F333"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utilidad tiene el diagnóstico en la planeación? ¿Para qué sirve?</w:t>
            </w:r>
          </w:p>
        </w:tc>
        <w:tc>
          <w:tcPr>
            <w:tcW w:w="2694" w:type="dxa"/>
          </w:tcPr>
          <w:p w14:paraId="29B1E4C8" w14:textId="77777777"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t xml:space="preserve">AUTOR: </w:t>
            </w:r>
            <w:proofErr w:type="spellStart"/>
            <w:r w:rsidRPr="00C01750">
              <w:rPr>
                <w:rFonts w:ascii="Arial" w:hAnsi="Arial" w:cs="Arial"/>
                <w:i/>
                <w:iCs/>
                <w:sz w:val="24"/>
                <w:szCs w:val="24"/>
                <w:u w:val="single"/>
              </w:rPr>
              <w:t>Giné</w:t>
            </w:r>
            <w:proofErr w:type="spellEnd"/>
            <w:r w:rsidRPr="00C01750">
              <w:rPr>
                <w:rFonts w:ascii="Arial" w:hAnsi="Arial" w:cs="Arial"/>
                <w:i/>
                <w:iCs/>
                <w:sz w:val="24"/>
                <w:szCs w:val="24"/>
                <w:u w:val="single"/>
              </w:rPr>
              <w:t xml:space="preserve"> y </w:t>
            </w:r>
            <w:proofErr w:type="spellStart"/>
            <w:r w:rsidRPr="00C01750">
              <w:rPr>
                <w:rFonts w:ascii="Arial" w:hAnsi="Arial" w:cs="Arial"/>
                <w:i/>
                <w:iCs/>
                <w:sz w:val="24"/>
                <w:szCs w:val="24"/>
                <w:u w:val="single"/>
              </w:rPr>
              <w:t>Parserisa</w:t>
            </w:r>
            <w:proofErr w:type="spellEnd"/>
            <w:r w:rsidRPr="00C01750">
              <w:rPr>
                <w:rFonts w:ascii="Arial" w:hAnsi="Arial" w:cs="Arial"/>
                <w:i/>
                <w:iCs/>
                <w:sz w:val="24"/>
                <w:szCs w:val="24"/>
                <w:u w:val="single"/>
              </w:rPr>
              <w:t xml:space="preserve"> (2003)</w:t>
            </w:r>
          </w:p>
          <w:p w14:paraId="28A28D65"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Organización: Ayuda a estructurar y organizar las actividades educativas de manera coherente y </w:t>
            </w:r>
            <w:proofErr w:type="spellStart"/>
            <w:r w:rsidRPr="004B76A4">
              <w:rPr>
                <w:rFonts w:ascii="Arial" w:hAnsi="Arial" w:cs="Arial"/>
                <w:sz w:val="24"/>
                <w:szCs w:val="24"/>
              </w:rPr>
              <w:t>secuencial</w:t>
            </w:r>
            <w:proofErr w:type="spellEnd"/>
            <w:r w:rsidRPr="004B76A4">
              <w:rPr>
                <w:rFonts w:ascii="Arial" w:hAnsi="Arial" w:cs="Arial"/>
                <w:sz w:val="24"/>
                <w:szCs w:val="24"/>
              </w:rPr>
              <w:t xml:space="preserve">, facilitando </w:t>
            </w:r>
            <w:r w:rsidRPr="004B76A4">
              <w:rPr>
                <w:rFonts w:ascii="Arial" w:hAnsi="Arial" w:cs="Arial"/>
                <w:sz w:val="24"/>
                <w:szCs w:val="24"/>
              </w:rPr>
              <w:lastRenderedPageBreak/>
              <w:t>la implementación de estrategias de enseñanza y aprendizaje.</w:t>
            </w:r>
          </w:p>
          <w:p w14:paraId="38117838"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Optimización de recursos: Facilita la identificación y utilización eficiente de los recursos disponibles, como materiales didácticos, tiempo y espacios, para favorecer el proceso de enseñanza-aprendizaje.</w:t>
            </w:r>
          </w:p>
          <w:p w14:paraId="2A7E976E" w14:textId="09074083" w:rsidR="0096129E"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Evaluación y seguimiento: Facilita la evaluación continua del proceso educativo, permitiendo identificar el progreso de los estudiantes, ajustar las estrategias pedagógicas y retroalimentar el trabajo docente para mejorar la calidad educativa.</w:t>
            </w:r>
          </w:p>
        </w:tc>
        <w:tc>
          <w:tcPr>
            <w:tcW w:w="2585" w:type="dxa"/>
          </w:tcPr>
          <w:p w14:paraId="1F2BADD2" w14:textId="77777777"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lastRenderedPageBreak/>
              <w:t xml:space="preserve">AUTOR </w:t>
            </w:r>
            <w:proofErr w:type="spellStart"/>
            <w:r w:rsidRPr="00C01750">
              <w:rPr>
                <w:rFonts w:ascii="Arial" w:hAnsi="Arial" w:cs="Arial"/>
                <w:i/>
                <w:iCs/>
                <w:sz w:val="24"/>
                <w:szCs w:val="24"/>
                <w:u w:val="single"/>
              </w:rPr>
              <w:t>Luchetti</w:t>
            </w:r>
            <w:proofErr w:type="spellEnd"/>
            <w:r w:rsidRPr="00C01750">
              <w:rPr>
                <w:rFonts w:ascii="Arial" w:hAnsi="Arial" w:cs="Arial"/>
                <w:i/>
                <w:iCs/>
                <w:sz w:val="24"/>
                <w:szCs w:val="24"/>
                <w:u w:val="single"/>
              </w:rPr>
              <w:t xml:space="preserve">, Elena L., </w:t>
            </w:r>
            <w:proofErr w:type="spellStart"/>
            <w:r w:rsidRPr="00C01750">
              <w:rPr>
                <w:rFonts w:ascii="Arial" w:hAnsi="Arial" w:cs="Arial"/>
                <w:i/>
                <w:iCs/>
                <w:sz w:val="24"/>
                <w:szCs w:val="24"/>
                <w:u w:val="single"/>
              </w:rPr>
              <w:t>Berlanda</w:t>
            </w:r>
            <w:proofErr w:type="spellEnd"/>
            <w:r w:rsidRPr="00C01750">
              <w:rPr>
                <w:rFonts w:ascii="Arial" w:hAnsi="Arial" w:cs="Arial"/>
                <w:i/>
                <w:iCs/>
                <w:sz w:val="24"/>
                <w:szCs w:val="24"/>
                <w:u w:val="single"/>
              </w:rPr>
              <w:t xml:space="preserve">, Omar G. </w:t>
            </w:r>
          </w:p>
          <w:p w14:paraId="69B823C8"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Adaptación de la enseñanza: Permite al docente adaptar su enseñanza de acuerdo al nivel de los </w:t>
            </w:r>
            <w:r w:rsidRPr="004B76A4">
              <w:rPr>
                <w:rFonts w:ascii="Arial" w:hAnsi="Arial" w:cs="Arial"/>
                <w:sz w:val="24"/>
                <w:szCs w:val="24"/>
              </w:rPr>
              <w:lastRenderedPageBreak/>
              <w:t>estudiantes, lo que facilita la comprensión de los contenidos y el aprendizaje significativo.</w:t>
            </w:r>
          </w:p>
          <w:p w14:paraId="5841AF55"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Personalización del aprendizaje: Al conocer las características individuales de los alumnos, se puede diseñar una enseñanza más personalizada que atienda a las necesidades específicas de cada uno.</w:t>
            </w:r>
          </w:p>
          <w:p w14:paraId="55842915" w14:textId="4D27A47E" w:rsidR="0096129E" w:rsidRPr="004B76A4" w:rsidRDefault="0096129E" w:rsidP="006E3ABF">
            <w:pPr>
              <w:spacing w:line="240" w:lineRule="atLeast"/>
              <w:jc w:val="both"/>
              <w:rPr>
                <w:rFonts w:ascii="Arial" w:hAnsi="Arial" w:cs="Arial"/>
                <w:sz w:val="24"/>
                <w:szCs w:val="24"/>
              </w:rPr>
            </w:pPr>
          </w:p>
        </w:tc>
        <w:tc>
          <w:tcPr>
            <w:tcW w:w="2092" w:type="dxa"/>
          </w:tcPr>
          <w:p w14:paraId="4A28E777" w14:textId="2FACFD88" w:rsidR="0096129E" w:rsidRPr="004B76A4" w:rsidRDefault="007761C6" w:rsidP="0096129E">
            <w:pPr>
              <w:spacing w:line="240" w:lineRule="atLeast"/>
              <w:jc w:val="both"/>
              <w:rPr>
                <w:rFonts w:ascii="Arial" w:hAnsi="Arial" w:cs="Arial"/>
                <w:sz w:val="24"/>
                <w:szCs w:val="24"/>
              </w:rPr>
            </w:pPr>
            <w:proofErr w:type="spellStart"/>
            <w:r>
              <w:rPr>
                <w:rFonts w:ascii="Arial" w:hAnsi="Arial" w:cs="Arial"/>
                <w:sz w:val="24"/>
                <w:szCs w:val="24"/>
              </w:rPr>
              <w:lastRenderedPageBreak/>
              <w:t>G</w:t>
            </w:r>
            <w:r w:rsidRPr="007761C6">
              <w:rPr>
                <w:rFonts w:ascii="Arial" w:hAnsi="Arial" w:cs="Arial"/>
                <w:sz w:val="24"/>
                <w:szCs w:val="24"/>
              </w:rPr>
              <w:t>iné</w:t>
            </w:r>
            <w:proofErr w:type="spellEnd"/>
            <w:r w:rsidRPr="007761C6">
              <w:rPr>
                <w:rFonts w:ascii="Arial" w:hAnsi="Arial" w:cs="Arial"/>
                <w:sz w:val="24"/>
                <w:szCs w:val="24"/>
              </w:rPr>
              <w:t xml:space="preserve"> y </w:t>
            </w:r>
            <w:proofErr w:type="spellStart"/>
            <w:r w:rsidRPr="007761C6">
              <w:rPr>
                <w:rFonts w:ascii="Arial" w:hAnsi="Arial" w:cs="Arial"/>
                <w:sz w:val="24"/>
                <w:szCs w:val="24"/>
              </w:rPr>
              <w:t>Parserisa</w:t>
            </w:r>
            <w:proofErr w:type="spellEnd"/>
            <w:r w:rsidRPr="007761C6">
              <w:rPr>
                <w:rFonts w:ascii="Arial" w:hAnsi="Arial" w:cs="Arial"/>
                <w:sz w:val="24"/>
                <w:szCs w:val="24"/>
              </w:rPr>
              <w:t xml:space="preserve"> y </w:t>
            </w:r>
            <w:proofErr w:type="spellStart"/>
            <w:r w:rsidRPr="007761C6">
              <w:rPr>
                <w:rFonts w:ascii="Arial" w:hAnsi="Arial" w:cs="Arial"/>
                <w:sz w:val="24"/>
                <w:szCs w:val="24"/>
              </w:rPr>
              <w:t>Luchetti</w:t>
            </w:r>
            <w:proofErr w:type="spellEnd"/>
            <w:r w:rsidRPr="007761C6">
              <w:rPr>
                <w:rFonts w:ascii="Arial" w:hAnsi="Arial" w:cs="Arial"/>
                <w:sz w:val="24"/>
                <w:szCs w:val="24"/>
              </w:rPr>
              <w:t xml:space="preserve"> y </w:t>
            </w:r>
            <w:proofErr w:type="spellStart"/>
            <w:r w:rsidRPr="007761C6">
              <w:rPr>
                <w:rFonts w:ascii="Arial" w:hAnsi="Arial" w:cs="Arial"/>
                <w:sz w:val="24"/>
                <w:szCs w:val="24"/>
              </w:rPr>
              <w:t>Berlanda</w:t>
            </w:r>
            <w:proofErr w:type="spellEnd"/>
            <w:r w:rsidRPr="007761C6">
              <w:rPr>
                <w:rFonts w:ascii="Arial" w:hAnsi="Arial" w:cs="Arial"/>
                <w:sz w:val="24"/>
                <w:szCs w:val="24"/>
              </w:rPr>
              <w:t xml:space="preserve"> tienen enfoques similares en cuanto a la mejora de la práctica </w:t>
            </w:r>
            <w:r w:rsidRPr="007761C6">
              <w:rPr>
                <w:rFonts w:ascii="Arial" w:hAnsi="Arial" w:cs="Arial"/>
                <w:sz w:val="24"/>
                <w:szCs w:val="24"/>
              </w:rPr>
              <w:lastRenderedPageBreak/>
              <w:t xml:space="preserve">educativa, pero también presentan algunas diferencias en cuanto a los aspectos destacados y las estrategias propuestas. Ambos autores reconocen la importancia de estructurar y organizar las actividades educativas de manera coherente y </w:t>
            </w:r>
            <w:proofErr w:type="spellStart"/>
            <w:r w:rsidRPr="007761C6">
              <w:rPr>
                <w:rFonts w:ascii="Arial" w:hAnsi="Arial" w:cs="Arial"/>
                <w:sz w:val="24"/>
                <w:szCs w:val="24"/>
              </w:rPr>
              <w:t>secuencial</w:t>
            </w:r>
            <w:proofErr w:type="spellEnd"/>
            <w:r w:rsidRPr="007761C6">
              <w:rPr>
                <w:rFonts w:ascii="Arial" w:hAnsi="Arial" w:cs="Arial"/>
                <w:sz w:val="24"/>
                <w:szCs w:val="24"/>
              </w:rPr>
              <w:t xml:space="preserve"> para facilitar el proceso de enseñanza y aprendizaje. </w:t>
            </w:r>
            <w:proofErr w:type="spellStart"/>
            <w:r w:rsidRPr="007761C6">
              <w:rPr>
                <w:rFonts w:ascii="Arial" w:hAnsi="Arial" w:cs="Arial"/>
                <w:sz w:val="24"/>
                <w:szCs w:val="24"/>
              </w:rPr>
              <w:t>Giné</w:t>
            </w:r>
            <w:proofErr w:type="spellEnd"/>
            <w:r w:rsidRPr="007761C6">
              <w:rPr>
                <w:rFonts w:ascii="Arial" w:hAnsi="Arial" w:cs="Arial"/>
                <w:sz w:val="24"/>
                <w:szCs w:val="24"/>
              </w:rPr>
              <w:t xml:space="preserve"> y </w:t>
            </w:r>
            <w:proofErr w:type="spellStart"/>
            <w:r w:rsidRPr="007761C6">
              <w:rPr>
                <w:rFonts w:ascii="Arial" w:hAnsi="Arial" w:cs="Arial"/>
                <w:sz w:val="24"/>
                <w:szCs w:val="24"/>
              </w:rPr>
              <w:t>Parserisa</w:t>
            </w:r>
            <w:proofErr w:type="spellEnd"/>
            <w:r w:rsidRPr="007761C6">
              <w:rPr>
                <w:rFonts w:ascii="Arial" w:hAnsi="Arial" w:cs="Arial"/>
                <w:sz w:val="24"/>
                <w:szCs w:val="24"/>
              </w:rPr>
              <w:t xml:space="preserve"> se centran en la organización y estructuración de actividades educativas, así como en la optimización de recursos para facilitar la implementación de estrategias de enseñanza y aprendizaje. Pero </w:t>
            </w:r>
            <w:proofErr w:type="spellStart"/>
            <w:r w:rsidRPr="007761C6">
              <w:rPr>
                <w:rFonts w:ascii="Arial" w:hAnsi="Arial" w:cs="Arial"/>
                <w:sz w:val="24"/>
                <w:szCs w:val="24"/>
              </w:rPr>
              <w:t>Luchetti</w:t>
            </w:r>
            <w:proofErr w:type="spellEnd"/>
            <w:r w:rsidRPr="007761C6">
              <w:rPr>
                <w:rFonts w:ascii="Arial" w:hAnsi="Arial" w:cs="Arial"/>
                <w:sz w:val="24"/>
                <w:szCs w:val="24"/>
              </w:rPr>
              <w:t xml:space="preserve"> y </w:t>
            </w:r>
            <w:proofErr w:type="spellStart"/>
            <w:r w:rsidRPr="007761C6">
              <w:rPr>
                <w:rFonts w:ascii="Arial" w:hAnsi="Arial" w:cs="Arial"/>
                <w:sz w:val="24"/>
                <w:szCs w:val="24"/>
              </w:rPr>
              <w:t>Berlanda</w:t>
            </w:r>
            <w:proofErr w:type="spellEnd"/>
            <w:r w:rsidRPr="007761C6">
              <w:rPr>
                <w:rFonts w:ascii="Arial" w:hAnsi="Arial" w:cs="Arial"/>
                <w:sz w:val="24"/>
                <w:szCs w:val="24"/>
              </w:rPr>
              <w:t xml:space="preserve"> destacan la adaptación de la enseñanza y la personalización del aprendizaje para atender las necesidades </w:t>
            </w:r>
            <w:r w:rsidRPr="007761C6">
              <w:rPr>
                <w:rFonts w:ascii="Arial" w:hAnsi="Arial" w:cs="Arial"/>
                <w:sz w:val="24"/>
                <w:szCs w:val="24"/>
              </w:rPr>
              <w:lastRenderedPageBreak/>
              <w:t>individuales de los estudiantes.</w:t>
            </w:r>
          </w:p>
        </w:tc>
      </w:tr>
      <w:tr w:rsidR="001005A8" w:rsidRPr="004B76A4" w14:paraId="7A023A77" w14:textId="77777777" w:rsidTr="007E3235">
        <w:trPr>
          <w:trHeight w:val="623"/>
        </w:trPr>
        <w:tc>
          <w:tcPr>
            <w:tcW w:w="1555" w:type="dxa"/>
            <w:vMerge/>
            <w:shd w:val="clear" w:color="auto" w:fill="F6C3FF"/>
          </w:tcPr>
          <w:p w14:paraId="22CB2A6D" w14:textId="77777777" w:rsidR="0096129E" w:rsidRPr="004B76A4" w:rsidRDefault="0096129E" w:rsidP="0096129E">
            <w:pPr>
              <w:spacing w:line="240" w:lineRule="atLeast"/>
              <w:jc w:val="both"/>
              <w:rPr>
                <w:rFonts w:ascii="Arial" w:hAnsi="Arial" w:cs="Arial"/>
                <w:sz w:val="24"/>
                <w:szCs w:val="24"/>
              </w:rPr>
            </w:pPr>
          </w:p>
        </w:tc>
        <w:tc>
          <w:tcPr>
            <w:tcW w:w="2409" w:type="dxa"/>
          </w:tcPr>
          <w:p w14:paraId="67275137" w14:textId="1B2FD79B"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¿Cómo se recuperan las necesidades, interese y estilos de aprendizaje de las niñas y los niños en la planeación?</w:t>
            </w:r>
          </w:p>
        </w:tc>
        <w:tc>
          <w:tcPr>
            <w:tcW w:w="2694" w:type="dxa"/>
          </w:tcPr>
          <w:p w14:paraId="774A7A11" w14:textId="456CC12A"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t xml:space="preserve">Autor: Rosa </w:t>
            </w:r>
            <w:proofErr w:type="spellStart"/>
            <w:r w:rsidRPr="00C01750">
              <w:rPr>
                <w:rFonts w:ascii="Arial" w:hAnsi="Arial" w:cs="Arial"/>
                <w:i/>
                <w:iCs/>
                <w:sz w:val="24"/>
                <w:szCs w:val="24"/>
                <w:u w:val="single"/>
              </w:rPr>
              <w:t>Yànez</w:t>
            </w:r>
            <w:proofErr w:type="spellEnd"/>
            <w:r w:rsidRPr="00C01750">
              <w:rPr>
                <w:rFonts w:ascii="Arial" w:hAnsi="Arial" w:cs="Arial"/>
                <w:i/>
                <w:iCs/>
                <w:sz w:val="24"/>
                <w:szCs w:val="24"/>
                <w:u w:val="single"/>
              </w:rPr>
              <w:t xml:space="preserve"> Pérez. (2022)</w:t>
            </w:r>
            <w:r w:rsidR="00C01750" w:rsidRPr="00C01750">
              <w:rPr>
                <w:rFonts w:ascii="Arial" w:hAnsi="Arial" w:cs="Arial"/>
                <w:i/>
                <w:iCs/>
                <w:sz w:val="24"/>
                <w:szCs w:val="24"/>
                <w:u w:val="single"/>
              </w:rPr>
              <w:t>.</w:t>
            </w:r>
            <w:r w:rsidRPr="00C01750">
              <w:rPr>
                <w:rFonts w:ascii="Arial" w:hAnsi="Arial" w:cs="Arial"/>
                <w:i/>
                <w:iCs/>
                <w:sz w:val="24"/>
                <w:szCs w:val="24"/>
                <w:u w:val="single"/>
              </w:rPr>
              <w:t xml:space="preserve"> </w:t>
            </w:r>
          </w:p>
          <w:p w14:paraId="7F39D2B0" w14:textId="25CB6CE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El </w:t>
            </w:r>
            <w:proofErr w:type="spellStart"/>
            <w:r w:rsidRPr="004B76A4">
              <w:rPr>
                <w:rFonts w:ascii="Arial" w:hAnsi="Arial" w:cs="Arial"/>
                <w:sz w:val="24"/>
                <w:szCs w:val="24"/>
              </w:rPr>
              <w:t>constructivismo</w:t>
            </w:r>
            <w:proofErr w:type="spellEnd"/>
            <w:r w:rsidRPr="004B76A4">
              <w:rPr>
                <w:rFonts w:ascii="Arial" w:hAnsi="Arial" w:cs="Arial"/>
                <w:sz w:val="24"/>
                <w:szCs w:val="24"/>
              </w:rPr>
              <w:t xml:space="preserve">, del que a su vez sobresale muy relacionado un enfoque </w:t>
            </w:r>
            <w:proofErr w:type="spellStart"/>
            <w:r w:rsidRPr="004B76A4">
              <w:rPr>
                <w:rFonts w:ascii="Arial" w:hAnsi="Arial" w:cs="Arial"/>
                <w:sz w:val="24"/>
                <w:szCs w:val="24"/>
              </w:rPr>
              <w:t>globalizador</w:t>
            </w:r>
            <w:proofErr w:type="spellEnd"/>
            <w:r w:rsidRPr="004B76A4">
              <w:rPr>
                <w:rFonts w:ascii="Arial" w:hAnsi="Arial" w:cs="Arial"/>
                <w:sz w:val="24"/>
                <w:szCs w:val="24"/>
              </w:rPr>
              <w:t xml:space="preserve">, quien está ligado al logro de un aprendizaje significativo, lo cual responde a uno de los principios pedagógicos de gran valor: la atención a la diversidad. </w:t>
            </w:r>
          </w:p>
          <w:p w14:paraId="6A639EF8" w14:textId="728C58ED" w:rsidR="0096129E"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Los niños son listos, capaces de memorizar cuantas palabras les sean puestas delante, pero no se trata de eso sino de adoptar significados. Que un niño exprese un interés hacia tal o cual cosa, significa que dentro del contexto del niño es necesario ese conocimiento, o que cumple con la característica de novedoso. El interés implica un deseo que se persigue hasta satisfacerlo, y por ello mismo causa que la atención se centre en superar los obstáculos que se encuentren para lograr ese propósito. En el momento en que la educadora conecta un contenido del currículo con ese interés, el niño está logrando un </w:t>
            </w:r>
            <w:r w:rsidRPr="004B76A4">
              <w:rPr>
                <w:rFonts w:ascii="Arial" w:hAnsi="Arial" w:cs="Arial"/>
                <w:sz w:val="24"/>
                <w:szCs w:val="24"/>
              </w:rPr>
              <w:lastRenderedPageBreak/>
              <w:t xml:space="preserve">aprendizaje significativo y crean un aprendizaje a partir de lo que ya saben. Las necesidades deben de detectarse mediante diferentes estrategias donde una de las más importantes es la observación y la interacción con los niños del grupo. La mente de un niño se llena de fascinación en cualquier momento ya que está a la expectativa de cosas nuevas y todo lo nuevo resulta atrayente. </w:t>
            </w:r>
          </w:p>
        </w:tc>
        <w:tc>
          <w:tcPr>
            <w:tcW w:w="2585" w:type="dxa"/>
          </w:tcPr>
          <w:p w14:paraId="7FA66EB0" w14:textId="6B218CF1"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lastRenderedPageBreak/>
              <w:t xml:space="preserve">Autor:Revista Iberoamericana sobre Calidad, Eficacia y Cambio en Educación, vol. </w:t>
            </w:r>
            <w:proofErr w:type="spellStart"/>
            <w:r w:rsidRPr="00C01750">
              <w:rPr>
                <w:rFonts w:ascii="Arial" w:hAnsi="Arial" w:cs="Arial"/>
                <w:i/>
                <w:iCs/>
                <w:sz w:val="24"/>
                <w:szCs w:val="24"/>
                <w:u w:val="single"/>
              </w:rPr>
              <w:t>14,núm</w:t>
            </w:r>
            <w:proofErr w:type="spellEnd"/>
            <w:r w:rsidRPr="00C01750">
              <w:rPr>
                <w:rFonts w:ascii="Arial" w:hAnsi="Arial" w:cs="Arial"/>
                <w:i/>
                <w:iCs/>
                <w:sz w:val="24"/>
                <w:szCs w:val="24"/>
                <w:u w:val="single"/>
              </w:rPr>
              <w:t>. 3, julio, 2016</w:t>
            </w:r>
            <w:r w:rsidR="00C01750" w:rsidRPr="00C01750">
              <w:rPr>
                <w:rFonts w:ascii="Arial" w:hAnsi="Arial" w:cs="Arial"/>
                <w:i/>
                <w:iCs/>
                <w:sz w:val="24"/>
                <w:szCs w:val="24"/>
                <w:u w:val="single"/>
              </w:rPr>
              <w:t>.</w:t>
            </w:r>
          </w:p>
          <w:p w14:paraId="2EF14EA6" w14:textId="509770A6"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Constituye un modelo o patrón que permite al docente enfrentar su práctica de forma ordenada y congruente. Su elaboración implica analizar y organizar los contenidos educativos, determinar los objetivos, intenciones y propósitos educativos a lograr; además de establecer la secuencia de actividades en el tiempo y espacio.</w:t>
            </w:r>
          </w:p>
          <w:p w14:paraId="0AD670D4" w14:textId="352A3C5E" w:rsidR="0096129E"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En forma conjunta, la información que contienen conforma un plan de acción integral, que permite dar claridad a los fundamentos educativos que orientarán el proceso de enseñanza aprendizaje.</w:t>
            </w:r>
            <w:r w:rsidR="006E3ABF">
              <w:rPr>
                <w:rFonts w:ascii="Arial" w:hAnsi="Arial" w:cs="Arial"/>
                <w:sz w:val="24"/>
                <w:szCs w:val="24"/>
              </w:rPr>
              <w:t xml:space="preserve"> </w:t>
            </w:r>
            <w:r w:rsidRPr="004B76A4">
              <w:rPr>
                <w:rFonts w:ascii="Arial" w:hAnsi="Arial" w:cs="Arial"/>
                <w:sz w:val="24"/>
                <w:szCs w:val="24"/>
              </w:rPr>
              <w:t xml:space="preserve"> A esto se suma el andamiaje necesario para que el alumno construya los conocimientos por apropiación de los contenidos, la práctica para aplicarlos y emplearlos en diversas situaciones, </w:t>
            </w:r>
            <w:r w:rsidRPr="004B76A4">
              <w:rPr>
                <w:rFonts w:ascii="Arial" w:hAnsi="Arial" w:cs="Arial"/>
                <w:sz w:val="24"/>
                <w:szCs w:val="24"/>
              </w:rPr>
              <w:lastRenderedPageBreak/>
              <w:t>así como el papel del docente como maestro artesano, que transforma al aprendiz en un experto, lo que acentúa la importancia de las características, conocimientos y valores que debe tener el maestro en su labor docente y que debe ser reflejado dentro y fuera del aula mediante la planeación de su asignatura.</w:t>
            </w:r>
          </w:p>
        </w:tc>
        <w:tc>
          <w:tcPr>
            <w:tcW w:w="2092" w:type="dxa"/>
          </w:tcPr>
          <w:p w14:paraId="5FB33B99" w14:textId="63128812" w:rsidR="0096129E" w:rsidRPr="004B76A4" w:rsidRDefault="007761C6" w:rsidP="0096129E">
            <w:pPr>
              <w:spacing w:line="240" w:lineRule="atLeast"/>
              <w:jc w:val="both"/>
              <w:rPr>
                <w:rFonts w:ascii="Arial" w:hAnsi="Arial" w:cs="Arial"/>
                <w:sz w:val="24"/>
                <w:szCs w:val="24"/>
              </w:rPr>
            </w:pPr>
            <w:r w:rsidRPr="007761C6">
              <w:rPr>
                <w:rFonts w:ascii="Arial" w:hAnsi="Arial" w:cs="Arial"/>
                <w:sz w:val="24"/>
                <w:szCs w:val="24"/>
              </w:rPr>
              <w:lastRenderedPageBreak/>
              <w:t xml:space="preserve">Mientras que Rosa Yáñez Pérez se centra en el aprendizaje significativo y la atención a la diversidad mediante la conexión de los contenidos con los intereses individuales de los estudiantes, la Revista Iberoamericana sobre Calidad, Eficacia y Cambio en Educación enfatiza la importancia de un modelo educativo integral y la planificación cuidadosa por parte del docente para facilitar el aprendizaje del estudiante. Rosa Yáñez Pérez se centra en el </w:t>
            </w:r>
            <w:proofErr w:type="spellStart"/>
            <w:r w:rsidRPr="007761C6">
              <w:rPr>
                <w:rFonts w:ascii="Arial" w:hAnsi="Arial" w:cs="Arial"/>
                <w:sz w:val="24"/>
                <w:szCs w:val="24"/>
              </w:rPr>
              <w:t>constructivismo</w:t>
            </w:r>
            <w:proofErr w:type="spellEnd"/>
            <w:r w:rsidRPr="007761C6">
              <w:rPr>
                <w:rFonts w:ascii="Arial" w:hAnsi="Arial" w:cs="Arial"/>
                <w:sz w:val="24"/>
                <w:szCs w:val="24"/>
              </w:rPr>
              <w:t xml:space="preserve"> y en la importancia del aprendizaje significativo. La Revista destaca la importancia de un modelo o patrón para guiar la práctica docente.</w:t>
            </w:r>
          </w:p>
        </w:tc>
      </w:tr>
      <w:tr w:rsidR="001005A8" w:rsidRPr="004B76A4" w14:paraId="70B51F60" w14:textId="77777777" w:rsidTr="007E3235">
        <w:trPr>
          <w:trHeight w:val="623"/>
        </w:trPr>
        <w:tc>
          <w:tcPr>
            <w:tcW w:w="1555" w:type="dxa"/>
            <w:vMerge w:val="restart"/>
            <w:shd w:val="clear" w:color="auto" w:fill="A3DBFF"/>
          </w:tcPr>
          <w:p w14:paraId="724CD993" w14:textId="77777777"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t>Contenidos</w:t>
            </w:r>
          </w:p>
          <w:p w14:paraId="02BBC340" w14:textId="747B7FF5" w:rsidR="0096129E" w:rsidRPr="004B76A4" w:rsidRDefault="0096129E" w:rsidP="003B6A92">
            <w:pPr>
              <w:spacing w:line="240" w:lineRule="atLeast"/>
              <w:jc w:val="both"/>
              <w:rPr>
                <w:rFonts w:ascii="Arial" w:hAnsi="Arial" w:cs="Arial"/>
                <w:sz w:val="24"/>
                <w:szCs w:val="24"/>
              </w:rPr>
            </w:pPr>
          </w:p>
        </w:tc>
        <w:tc>
          <w:tcPr>
            <w:tcW w:w="2409" w:type="dxa"/>
          </w:tcPr>
          <w:p w14:paraId="783E0D58" w14:textId="0027041A"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¿Cuándo se habla de contenidos dentro de una planeación a qué se refiere?</w:t>
            </w:r>
          </w:p>
        </w:tc>
        <w:tc>
          <w:tcPr>
            <w:tcW w:w="2694" w:type="dxa"/>
          </w:tcPr>
          <w:p w14:paraId="5F64E5CB" w14:textId="5458EA08" w:rsidR="00C01750" w:rsidRPr="00C01750" w:rsidRDefault="00BB11D7" w:rsidP="00C01750">
            <w:pPr>
              <w:spacing w:line="240" w:lineRule="atLeast"/>
              <w:jc w:val="both"/>
              <w:rPr>
                <w:rFonts w:ascii="Arial" w:hAnsi="Arial" w:cs="Arial"/>
                <w:i/>
                <w:iCs/>
                <w:sz w:val="24"/>
                <w:szCs w:val="24"/>
                <w:u w:val="single"/>
              </w:rPr>
            </w:pPr>
            <w:proofErr w:type="spellStart"/>
            <w:r>
              <w:rPr>
                <w:rFonts w:ascii="Arial" w:hAnsi="Arial" w:cs="Arial"/>
                <w:i/>
                <w:iCs/>
                <w:sz w:val="24"/>
                <w:szCs w:val="24"/>
                <w:u w:val="single"/>
              </w:rPr>
              <w:t>AUTOR:</w:t>
            </w:r>
            <w:r w:rsidR="00C01750" w:rsidRPr="00C01750">
              <w:rPr>
                <w:rFonts w:ascii="Arial" w:hAnsi="Arial" w:cs="Arial"/>
                <w:i/>
                <w:iCs/>
                <w:sz w:val="24"/>
                <w:szCs w:val="24"/>
                <w:u w:val="single"/>
              </w:rPr>
              <w:t>Luchetti</w:t>
            </w:r>
            <w:proofErr w:type="spellEnd"/>
            <w:r w:rsidR="00C01750" w:rsidRPr="00C01750">
              <w:rPr>
                <w:rFonts w:ascii="Arial" w:hAnsi="Arial" w:cs="Arial"/>
                <w:i/>
                <w:iCs/>
                <w:sz w:val="24"/>
                <w:szCs w:val="24"/>
                <w:u w:val="single"/>
              </w:rPr>
              <w:t xml:space="preserve">, Elena L., </w:t>
            </w:r>
            <w:proofErr w:type="spellStart"/>
            <w:r w:rsidR="00C01750" w:rsidRPr="00C01750">
              <w:rPr>
                <w:rFonts w:ascii="Arial" w:hAnsi="Arial" w:cs="Arial"/>
                <w:i/>
                <w:iCs/>
                <w:sz w:val="24"/>
                <w:szCs w:val="24"/>
                <w:u w:val="single"/>
              </w:rPr>
              <w:t>Berlanda</w:t>
            </w:r>
            <w:proofErr w:type="spellEnd"/>
            <w:r w:rsidR="00C01750" w:rsidRPr="00C01750">
              <w:rPr>
                <w:rFonts w:ascii="Arial" w:hAnsi="Arial" w:cs="Arial"/>
                <w:i/>
                <w:iCs/>
                <w:sz w:val="24"/>
                <w:szCs w:val="24"/>
                <w:u w:val="single"/>
              </w:rPr>
              <w:t>, Omar G. (1998).</w:t>
            </w:r>
          </w:p>
          <w:p w14:paraId="7F92D16B" w14:textId="3CD07EFA" w:rsidR="0096129E" w:rsidRPr="004B76A4" w:rsidRDefault="00C01750" w:rsidP="00C01750">
            <w:pPr>
              <w:spacing w:line="240" w:lineRule="atLeast"/>
              <w:jc w:val="both"/>
              <w:rPr>
                <w:rFonts w:ascii="Arial" w:hAnsi="Arial" w:cs="Arial"/>
                <w:sz w:val="24"/>
                <w:szCs w:val="24"/>
              </w:rPr>
            </w:pPr>
            <w:r w:rsidRPr="00C01750">
              <w:rPr>
                <w:rFonts w:ascii="Arial" w:hAnsi="Arial" w:cs="Arial"/>
                <w:sz w:val="24"/>
                <w:szCs w:val="24"/>
              </w:rPr>
              <w:t xml:space="preserve">Cuando se habla de contenidos dentro de una planeación educativa, se hace referencia a los temas, conceptos, habilidades y competencias que se van a enseñar durante un periodo determinado. Estos contenidos pueden incluir información, conocimientos teóricos, prácticos, </w:t>
            </w:r>
            <w:proofErr w:type="spellStart"/>
            <w:r w:rsidRPr="00C01750">
              <w:rPr>
                <w:rFonts w:ascii="Arial" w:hAnsi="Arial" w:cs="Arial"/>
                <w:sz w:val="24"/>
                <w:szCs w:val="24"/>
              </w:rPr>
              <w:t>procedimentales</w:t>
            </w:r>
            <w:proofErr w:type="spellEnd"/>
            <w:r w:rsidRPr="00C01750">
              <w:rPr>
                <w:rFonts w:ascii="Arial" w:hAnsi="Arial" w:cs="Arial"/>
                <w:sz w:val="24"/>
                <w:szCs w:val="24"/>
              </w:rPr>
              <w:t xml:space="preserve">, actitudinales, entre otros aspectos relevantes para el proceso de enseñanza-aprendizaje. La selección y organización de los contenidos en una planeación educativa son fundamentales </w:t>
            </w:r>
            <w:r w:rsidRPr="00C01750">
              <w:rPr>
                <w:rFonts w:ascii="Arial" w:hAnsi="Arial" w:cs="Arial"/>
                <w:sz w:val="24"/>
                <w:szCs w:val="24"/>
              </w:rPr>
              <w:lastRenderedPageBreak/>
              <w:t>para garantizar que se cumplan los objetivos de aprendizaje y se promueva el desarrollo integral de los estudiantes.</w:t>
            </w:r>
          </w:p>
        </w:tc>
        <w:tc>
          <w:tcPr>
            <w:tcW w:w="2585" w:type="dxa"/>
          </w:tcPr>
          <w:p w14:paraId="543BE4EC" w14:textId="5BA42926" w:rsidR="007761C6" w:rsidRPr="007761C6" w:rsidRDefault="007761C6" w:rsidP="007761C6">
            <w:pPr>
              <w:ind w:left="60"/>
              <w:jc w:val="both"/>
              <w:rPr>
                <w:rFonts w:ascii="Arial" w:hAnsi="Arial" w:cs="Arial"/>
                <w:i/>
                <w:iCs/>
                <w:color w:val="000000"/>
                <w:sz w:val="24"/>
                <w:szCs w:val="24"/>
                <w:u w:val="single"/>
              </w:rPr>
            </w:pPr>
            <w:r w:rsidRPr="007761C6">
              <w:rPr>
                <w:rFonts w:ascii="Arial" w:hAnsi="Arial" w:cs="Arial"/>
                <w:i/>
                <w:iCs/>
                <w:color w:val="000000"/>
                <w:sz w:val="24"/>
                <w:szCs w:val="24"/>
                <w:u w:val="single"/>
              </w:rPr>
              <w:lastRenderedPageBreak/>
              <w:t>AUTOR:A</w:t>
            </w:r>
            <w:r>
              <w:rPr>
                <w:rFonts w:ascii="Arial" w:hAnsi="Arial" w:cs="Arial"/>
                <w:i/>
                <w:iCs/>
                <w:color w:val="000000"/>
                <w:sz w:val="24"/>
                <w:szCs w:val="24"/>
                <w:u w:val="single"/>
              </w:rPr>
              <w:t>lonso Tejeda, María Eréndira (2009.</w:t>
            </w:r>
          </w:p>
          <w:p w14:paraId="55065F3C" w14:textId="4849D9F8" w:rsidR="007761C6" w:rsidRPr="007761C6" w:rsidRDefault="007761C6" w:rsidP="007761C6">
            <w:pPr>
              <w:ind w:left="60"/>
              <w:jc w:val="both"/>
              <w:rPr>
                <w:rFonts w:ascii="Verdana" w:hAnsi="Verdana"/>
                <w:color w:val="000000"/>
              </w:rPr>
            </w:pPr>
            <w:r w:rsidRPr="007761C6">
              <w:rPr>
                <w:rFonts w:ascii="Arial" w:hAnsi="Arial" w:cs="Arial"/>
                <w:color w:val="000000"/>
                <w:sz w:val="24"/>
                <w:szCs w:val="24"/>
              </w:rPr>
              <w:t xml:space="preserve">Hace referencia a los temas, conceptos, habilidades y actitudes que se van a enseñar durante el proceso de enseñanza-aprendizaje. Estos contenidos son fundamentales para lograr los objetivos educativos planteados y se presentan de manera organizada y </w:t>
            </w:r>
            <w:proofErr w:type="spellStart"/>
            <w:r w:rsidRPr="007761C6">
              <w:rPr>
                <w:rFonts w:ascii="Arial" w:hAnsi="Arial" w:cs="Arial"/>
                <w:color w:val="000000"/>
                <w:sz w:val="24"/>
                <w:szCs w:val="24"/>
              </w:rPr>
              <w:t>secuencial</w:t>
            </w:r>
            <w:proofErr w:type="spellEnd"/>
            <w:r w:rsidRPr="007761C6">
              <w:rPr>
                <w:rFonts w:ascii="Arial" w:hAnsi="Arial" w:cs="Arial"/>
                <w:color w:val="000000"/>
                <w:sz w:val="24"/>
                <w:szCs w:val="24"/>
              </w:rPr>
              <w:t xml:space="preserve"> en el plan de trabajo diseñado para el curso, seminario, taller, etc. Los contenidos pueden abarcar desde conocimientos teóricos hasta habilidades prácticas, y su selección y </w:t>
            </w:r>
            <w:r w:rsidRPr="007761C6">
              <w:rPr>
                <w:rFonts w:ascii="Arial" w:hAnsi="Arial" w:cs="Arial"/>
                <w:color w:val="000000"/>
                <w:sz w:val="24"/>
                <w:szCs w:val="24"/>
              </w:rPr>
              <w:lastRenderedPageBreak/>
              <w:t>estructuración son clave para garantizar un aprendizaje significativo y coherente.</w:t>
            </w:r>
          </w:p>
          <w:p w14:paraId="3E78EEBB" w14:textId="77777777" w:rsidR="0096129E" w:rsidRPr="004B76A4" w:rsidRDefault="0096129E" w:rsidP="0096129E">
            <w:pPr>
              <w:spacing w:line="240" w:lineRule="atLeast"/>
              <w:jc w:val="both"/>
              <w:rPr>
                <w:rFonts w:ascii="Arial" w:hAnsi="Arial" w:cs="Arial"/>
                <w:sz w:val="24"/>
                <w:szCs w:val="24"/>
              </w:rPr>
            </w:pPr>
          </w:p>
        </w:tc>
        <w:tc>
          <w:tcPr>
            <w:tcW w:w="2092" w:type="dxa"/>
          </w:tcPr>
          <w:p w14:paraId="406B5553" w14:textId="69C17A87" w:rsidR="0096129E"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lastRenderedPageBreak/>
              <w:t>Se refiere al conjunto de conceptos y habilidades que se abordan en diversas actividades con un propósito meramente educativo. Previamente analizados para adaptarlos a las necesidades del alumnado y que conllevan un propósito previamente fundamentado teóricamente.</w:t>
            </w:r>
          </w:p>
        </w:tc>
      </w:tr>
      <w:tr w:rsidR="001005A8" w:rsidRPr="004B76A4" w14:paraId="07B4ADFA" w14:textId="77777777" w:rsidTr="007E3235">
        <w:trPr>
          <w:trHeight w:val="623"/>
        </w:trPr>
        <w:tc>
          <w:tcPr>
            <w:tcW w:w="1555" w:type="dxa"/>
            <w:vMerge/>
            <w:shd w:val="clear" w:color="auto" w:fill="A3DBFF"/>
          </w:tcPr>
          <w:p w14:paraId="0A073670" w14:textId="77777777" w:rsidR="000A4CAA" w:rsidRPr="004B76A4" w:rsidRDefault="000A4CAA" w:rsidP="0096129E">
            <w:pPr>
              <w:spacing w:line="240" w:lineRule="atLeast"/>
              <w:jc w:val="both"/>
              <w:rPr>
                <w:rFonts w:ascii="Arial" w:hAnsi="Arial" w:cs="Arial"/>
                <w:sz w:val="24"/>
                <w:szCs w:val="24"/>
              </w:rPr>
            </w:pPr>
          </w:p>
        </w:tc>
        <w:tc>
          <w:tcPr>
            <w:tcW w:w="2409" w:type="dxa"/>
          </w:tcPr>
          <w:p w14:paraId="51C02314" w14:textId="76585225" w:rsidR="000A4CAA"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¿De dónde se obtienen los contenidos?</w:t>
            </w:r>
          </w:p>
        </w:tc>
        <w:tc>
          <w:tcPr>
            <w:tcW w:w="2694" w:type="dxa"/>
          </w:tcPr>
          <w:p w14:paraId="37D03657" w14:textId="6EFDB966" w:rsidR="00AE0183" w:rsidRPr="00AE0183" w:rsidRDefault="00BB11D7" w:rsidP="00AE0183">
            <w:pPr>
              <w:rPr>
                <w:rFonts w:ascii="Arial" w:hAnsi="Arial" w:cs="Arial"/>
                <w:i/>
                <w:iCs/>
                <w:sz w:val="24"/>
                <w:szCs w:val="24"/>
                <w:u w:val="single"/>
              </w:rPr>
            </w:pPr>
            <w:r>
              <w:rPr>
                <w:rFonts w:ascii="Arial" w:hAnsi="Arial" w:cs="Arial"/>
                <w:i/>
                <w:iCs/>
                <w:sz w:val="24"/>
                <w:szCs w:val="24"/>
                <w:u w:val="single"/>
              </w:rPr>
              <w:t>AUTOR:</w:t>
            </w:r>
            <w:r w:rsidR="00AE0183" w:rsidRPr="00AE0183">
              <w:rPr>
                <w:rFonts w:ascii="Arial" w:hAnsi="Arial" w:cs="Arial"/>
                <w:i/>
                <w:iCs/>
                <w:sz w:val="24"/>
                <w:szCs w:val="24"/>
                <w:u w:val="single"/>
              </w:rPr>
              <w:t>Cesar Coll</w:t>
            </w:r>
          </w:p>
          <w:p w14:paraId="49C171C9" w14:textId="2366B08C" w:rsidR="00AE0183" w:rsidRPr="00AE0183" w:rsidRDefault="00AE0183" w:rsidP="00AE0183">
            <w:pPr>
              <w:rPr>
                <w:rFonts w:ascii="Arial" w:hAnsi="Arial" w:cs="Arial"/>
                <w:sz w:val="24"/>
                <w:szCs w:val="24"/>
              </w:rPr>
            </w:pPr>
            <w:r w:rsidRPr="00AE0183">
              <w:rPr>
                <w:rFonts w:ascii="Arial" w:hAnsi="Arial" w:cs="Arial"/>
                <w:sz w:val="24"/>
                <w:szCs w:val="24"/>
              </w:rPr>
              <w:t xml:space="preserve">A través del proyecto curricular se determinan los contenidos y estrategias propios de cada Institución docente y las formas de evaluar más adecuadas a los alumnos concretos que tiene cada escuela, colegio o instituto. </w:t>
            </w:r>
            <w:r w:rsidR="00BB11D7">
              <w:rPr>
                <w:rFonts w:ascii="Arial" w:hAnsi="Arial" w:cs="Arial"/>
                <w:sz w:val="24"/>
                <w:szCs w:val="24"/>
              </w:rPr>
              <w:t>A</w:t>
            </w:r>
            <w:r w:rsidRPr="00AE0183">
              <w:rPr>
                <w:rFonts w:ascii="Arial" w:hAnsi="Arial" w:cs="Arial"/>
                <w:sz w:val="24"/>
                <w:szCs w:val="24"/>
              </w:rPr>
              <w:t xml:space="preserve"> través del diseño curricular se determinan "las formas culturales o contenidos (conocimientos, valores, destrezas, etc.), cuya asimilación es necesaria para que el 'alumno llegue a ser miembro activo de la sociedad y agente, a la vez, de creación cultural. Los contenidos se obtienen de diversas fuentes, como las fuentes </w:t>
            </w:r>
            <w:proofErr w:type="spellStart"/>
            <w:r w:rsidRPr="00AE0183">
              <w:rPr>
                <w:rFonts w:ascii="Arial" w:hAnsi="Arial" w:cs="Arial"/>
                <w:sz w:val="24"/>
                <w:szCs w:val="24"/>
              </w:rPr>
              <w:t>epistemológicas</w:t>
            </w:r>
            <w:proofErr w:type="spellEnd"/>
            <w:r w:rsidRPr="00AE0183">
              <w:rPr>
                <w:rFonts w:ascii="Arial" w:hAnsi="Arial" w:cs="Arial"/>
                <w:sz w:val="24"/>
                <w:szCs w:val="24"/>
              </w:rPr>
              <w:t xml:space="preserve"> o disciplinares, fuentes históricas (práctica pedagógica previa), fuentes pedagógicas, fuentes socio-antropológicas, fuentes </w:t>
            </w:r>
            <w:proofErr w:type="spellStart"/>
            <w:r w:rsidRPr="00AE0183">
              <w:rPr>
                <w:rFonts w:ascii="Arial" w:hAnsi="Arial" w:cs="Arial"/>
                <w:sz w:val="24"/>
                <w:szCs w:val="24"/>
              </w:rPr>
              <w:t>psico-educativas</w:t>
            </w:r>
            <w:proofErr w:type="spellEnd"/>
            <w:r w:rsidRPr="00AE0183">
              <w:rPr>
                <w:rFonts w:ascii="Arial" w:hAnsi="Arial" w:cs="Arial"/>
                <w:sz w:val="24"/>
                <w:szCs w:val="24"/>
              </w:rPr>
              <w:t xml:space="preserve"> y la fundamentación filosófica.</w:t>
            </w:r>
          </w:p>
          <w:p w14:paraId="530E9F8A" w14:textId="77777777" w:rsidR="000A4CAA" w:rsidRPr="00AE0183" w:rsidRDefault="000A4CAA" w:rsidP="0096129E">
            <w:pPr>
              <w:spacing w:line="240" w:lineRule="atLeast"/>
              <w:jc w:val="both"/>
              <w:rPr>
                <w:rFonts w:ascii="Arial" w:hAnsi="Arial" w:cs="Arial"/>
                <w:sz w:val="24"/>
                <w:szCs w:val="24"/>
              </w:rPr>
            </w:pPr>
          </w:p>
        </w:tc>
        <w:tc>
          <w:tcPr>
            <w:tcW w:w="2585" w:type="dxa"/>
          </w:tcPr>
          <w:p w14:paraId="5D77668D" w14:textId="341EE02E" w:rsidR="000A4CAA" w:rsidRDefault="009C7D9E" w:rsidP="0096129E">
            <w:pPr>
              <w:spacing w:line="240" w:lineRule="atLeast"/>
              <w:jc w:val="both"/>
              <w:rPr>
                <w:rFonts w:ascii="Arial" w:hAnsi="Arial" w:cs="Arial"/>
                <w:sz w:val="24"/>
                <w:szCs w:val="24"/>
              </w:rPr>
            </w:pPr>
            <w:r>
              <w:rPr>
                <w:rFonts w:ascii="Arial" w:hAnsi="Arial" w:cs="Arial"/>
                <w:sz w:val="24"/>
                <w:szCs w:val="24"/>
              </w:rPr>
              <w:t>AUTOR: Cesar Coll Salvador</w:t>
            </w:r>
          </w:p>
          <w:p w14:paraId="37BE82E2"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La mejor manera de que los contenidos aparezcan en una planificación educativa es asegurándose de que estén integrados de manera coherente y significativa en todas las etapas del proceso de enseñanza y aprendizaje. Algunas recomendaciones para lograr esto son:</w:t>
            </w:r>
          </w:p>
          <w:p w14:paraId="22AFEF3F" w14:textId="77777777" w:rsidR="009C7D9E" w:rsidRPr="009C7D9E" w:rsidRDefault="009C7D9E" w:rsidP="009C7D9E">
            <w:pPr>
              <w:spacing w:line="240" w:lineRule="atLeast"/>
              <w:jc w:val="both"/>
              <w:rPr>
                <w:rFonts w:ascii="Arial" w:hAnsi="Arial" w:cs="Arial"/>
                <w:sz w:val="24"/>
                <w:szCs w:val="24"/>
              </w:rPr>
            </w:pPr>
          </w:p>
          <w:p w14:paraId="527A00E1"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Claridad en los objetivos de aprendizaje,</w:t>
            </w:r>
          </w:p>
          <w:p w14:paraId="2D808C09"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Secuenciación lógica, </w:t>
            </w:r>
          </w:p>
          <w:p w14:paraId="3788F602"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Variedad de recursos, </w:t>
            </w:r>
          </w:p>
          <w:p w14:paraId="1C52822C" w14:textId="77777777" w:rsidR="009C7D9E" w:rsidRPr="009C7D9E" w:rsidRDefault="009C7D9E" w:rsidP="009C7D9E">
            <w:pPr>
              <w:spacing w:line="240" w:lineRule="atLeast"/>
              <w:jc w:val="both"/>
              <w:rPr>
                <w:rFonts w:ascii="Arial" w:hAnsi="Arial" w:cs="Arial"/>
                <w:sz w:val="24"/>
                <w:szCs w:val="24"/>
              </w:rPr>
            </w:pPr>
            <w:proofErr w:type="spellStart"/>
            <w:r w:rsidRPr="009C7D9E">
              <w:rPr>
                <w:rFonts w:ascii="Arial" w:hAnsi="Arial" w:cs="Arial"/>
                <w:sz w:val="24"/>
                <w:szCs w:val="24"/>
              </w:rPr>
              <w:t>Contextualización</w:t>
            </w:r>
            <w:proofErr w:type="spellEnd"/>
            <w:r w:rsidRPr="009C7D9E">
              <w:rPr>
                <w:rFonts w:ascii="Arial" w:hAnsi="Arial" w:cs="Arial"/>
                <w:sz w:val="24"/>
                <w:szCs w:val="24"/>
              </w:rPr>
              <w:t xml:space="preserve">, </w:t>
            </w:r>
          </w:p>
          <w:p w14:paraId="2458847D"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Interdisciplinariedad, </w:t>
            </w:r>
          </w:p>
          <w:p w14:paraId="1F8B090C" w14:textId="72DF7338" w:rsidR="009C7D9E" w:rsidRDefault="009C7D9E" w:rsidP="009C7D9E">
            <w:pPr>
              <w:spacing w:line="240" w:lineRule="atLeast"/>
              <w:jc w:val="both"/>
              <w:rPr>
                <w:rFonts w:ascii="Arial" w:hAnsi="Arial" w:cs="Arial"/>
                <w:sz w:val="24"/>
                <w:szCs w:val="24"/>
              </w:rPr>
            </w:pPr>
            <w:r w:rsidRPr="009C7D9E">
              <w:rPr>
                <w:rFonts w:ascii="Arial" w:hAnsi="Arial" w:cs="Arial"/>
                <w:sz w:val="24"/>
                <w:szCs w:val="24"/>
              </w:rPr>
              <w:t>Flexibilidad</w:t>
            </w:r>
          </w:p>
          <w:p w14:paraId="730B52D6" w14:textId="29DB4F21" w:rsidR="009C7D9E" w:rsidRPr="004B76A4" w:rsidRDefault="009C7D9E" w:rsidP="0096129E">
            <w:pPr>
              <w:spacing w:line="240" w:lineRule="atLeast"/>
              <w:jc w:val="both"/>
              <w:rPr>
                <w:rFonts w:ascii="Arial" w:hAnsi="Arial" w:cs="Arial"/>
                <w:sz w:val="24"/>
                <w:szCs w:val="24"/>
              </w:rPr>
            </w:pPr>
          </w:p>
        </w:tc>
        <w:tc>
          <w:tcPr>
            <w:tcW w:w="2092" w:type="dxa"/>
          </w:tcPr>
          <w:p w14:paraId="1475D68D" w14:textId="1B24FC93" w:rsidR="000A4CAA"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t>Los contenidos se obtienen a partir de una previa evaluación diagnóstica del alumnado. Se amolda a lo que quieren y necesitan aprender en cuanto a habilidades y conocimientos. Para que el alumno pueda colaborar en resolver problemáticas de la sociedad</w:t>
            </w:r>
          </w:p>
        </w:tc>
      </w:tr>
      <w:tr w:rsidR="001005A8" w:rsidRPr="004B76A4" w14:paraId="2B76921D" w14:textId="77777777" w:rsidTr="007E3235">
        <w:trPr>
          <w:trHeight w:val="623"/>
        </w:trPr>
        <w:tc>
          <w:tcPr>
            <w:tcW w:w="1555" w:type="dxa"/>
            <w:vMerge/>
            <w:shd w:val="clear" w:color="auto" w:fill="A3DBFF"/>
          </w:tcPr>
          <w:p w14:paraId="53168F86" w14:textId="19B2900C" w:rsidR="0096129E" w:rsidRPr="004B76A4" w:rsidRDefault="0096129E" w:rsidP="003B6A92">
            <w:pPr>
              <w:spacing w:line="240" w:lineRule="atLeast"/>
              <w:jc w:val="both"/>
              <w:rPr>
                <w:rFonts w:ascii="Arial" w:hAnsi="Arial" w:cs="Arial"/>
                <w:sz w:val="24"/>
                <w:szCs w:val="24"/>
              </w:rPr>
            </w:pPr>
          </w:p>
        </w:tc>
        <w:tc>
          <w:tcPr>
            <w:tcW w:w="2409" w:type="dxa"/>
          </w:tcPr>
          <w:p w14:paraId="238CD89B" w14:textId="2FEB4432"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 es la mejor manera de que aparezcan los contenidos en una planeación?</w:t>
            </w:r>
          </w:p>
        </w:tc>
        <w:tc>
          <w:tcPr>
            <w:tcW w:w="2694" w:type="dxa"/>
          </w:tcPr>
          <w:p w14:paraId="01D4BF4C" w14:textId="77777777" w:rsidR="0096129E" w:rsidRDefault="009C7D9E" w:rsidP="00AE0183">
            <w:pPr>
              <w:rPr>
                <w:rFonts w:ascii="Arial" w:hAnsi="Arial" w:cs="Arial"/>
                <w:sz w:val="24"/>
                <w:szCs w:val="24"/>
              </w:rPr>
            </w:pPr>
            <w:r>
              <w:rPr>
                <w:rFonts w:ascii="Arial" w:hAnsi="Arial" w:cs="Arial"/>
                <w:sz w:val="24"/>
                <w:szCs w:val="24"/>
              </w:rPr>
              <w:t>AUTOR: Del Carmen y Zabala</w:t>
            </w:r>
          </w:p>
          <w:p w14:paraId="1A483481" w14:textId="3B930669" w:rsidR="009C7D9E" w:rsidRPr="009C7D9E" w:rsidRDefault="009C7D9E" w:rsidP="009C7D9E">
            <w:pPr>
              <w:rPr>
                <w:rFonts w:ascii="Arial" w:hAnsi="Arial" w:cs="Arial"/>
                <w:sz w:val="24"/>
                <w:szCs w:val="24"/>
              </w:rPr>
            </w:pPr>
          </w:p>
          <w:p w14:paraId="6D5E6C60" w14:textId="5F12E944" w:rsidR="009C7D9E" w:rsidRPr="004B76A4" w:rsidRDefault="009C7D9E" w:rsidP="009C7D9E">
            <w:pPr>
              <w:rPr>
                <w:rFonts w:ascii="Arial" w:hAnsi="Arial" w:cs="Arial"/>
                <w:sz w:val="24"/>
                <w:szCs w:val="24"/>
              </w:rPr>
            </w:pPr>
            <w:r w:rsidRPr="009C7D9E">
              <w:rPr>
                <w:rFonts w:ascii="Arial" w:hAnsi="Arial" w:cs="Arial"/>
                <w:sz w:val="24"/>
                <w:szCs w:val="24"/>
              </w:rPr>
              <w:t xml:space="preserve">Del Carmen y Zabala comienzan por distinguir entre secuenciación y </w:t>
            </w:r>
            <w:proofErr w:type="spellStart"/>
            <w:r w:rsidRPr="009C7D9E">
              <w:rPr>
                <w:rFonts w:ascii="Arial" w:hAnsi="Arial" w:cs="Arial"/>
                <w:sz w:val="24"/>
                <w:szCs w:val="24"/>
              </w:rPr>
              <w:t>temporalización</w:t>
            </w:r>
            <w:proofErr w:type="spellEnd"/>
            <w:r w:rsidRPr="009C7D9E">
              <w:rPr>
                <w:rFonts w:ascii="Arial" w:hAnsi="Arial" w:cs="Arial"/>
                <w:sz w:val="24"/>
                <w:szCs w:val="24"/>
              </w:rPr>
              <w:t xml:space="preserve"> de los contenidos. Los contenidos han de </w:t>
            </w:r>
            <w:proofErr w:type="spellStart"/>
            <w:r w:rsidRPr="009C7D9E">
              <w:rPr>
                <w:rFonts w:ascii="Arial" w:hAnsi="Arial" w:cs="Arial"/>
                <w:sz w:val="24"/>
                <w:szCs w:val="24"/>
              </w:rPr>
              <w:t>secuenciarse</w:t>
            </w:r>
            <w:proofErr w:type="spellEnd"/>
            <w:r w:rsidRPr="009C7D9E">
              <w:rPr>
                <w:rFonts w:ascii="Arial" w:hAnsi="Arial" w:cs="Arial"/>
                <w:sz w:val="24"/>
                <w:szCs w:val="24"/>
              </w:rPr>
              <w:t xml:space="preserve"> y organizarse atendiendo a los mismos principios: presentación lógica, adecuar lo que los alumnos saben y son capaces de hacer, y encontrar puntos de conexión con los nuevos conocimientos que se van a ofrecer, delimitación de los aspectos fundamentales que se han de enseñar, equilibrio e </w:t>
            </w:r>
            <w:proofErr w:type="spellStart"/>
            <w:r w:rsidRPr="009C7D9E">
              <w:rPr>
                <w:rFonts w:ascii="Arial" w:hAnsi="Arial" w:cs="Arial"/>
                <w:sz w:val="24"/>
                <w:szCs w:val="24"/>
              </w:rPr>
              <w:t>interrelación</w:t>
            </w:r>
            <w:proofErr w:type="spellEnd"/>
            <w:r w:rsidRPr="009C7D9E">
              <w:rPr>
                <w:rFonts w:ascii="Arial" w:hAnsi="Arial" w:cs="Arial"/>
                <w:sz w:val="24"/>
                <w:szCs w:val="24"/>
              </w:rPr>
              <w:t xml:space="preserve"> de los diferentes contenidos</w:t>
            </w:r>
          </w:p>
        </w:tc>
        <w:tc>
          <w:tcPr>
            <w:tcW w:w="2585" w:type="dxa"/>
          </w:tcPr>
          <w:p w14:paraId="357D2455" w14:textId="77777777" w:rsidR="009C7D9E" w:rsidRDefault="009C7D9E" w:rsidP="009C7D9E">
            <w:pPr>
              <w:spacing w:line="240" w:lineRule="atLeast"/>
              <w:jc w:val="both"/>
              <w:rPr>
                <w:rFonts w:ascii="Arial" w:hAnsi="Arial" w:cs="Arial"/>
                <w:sz w:val="24"/>
                <w:szCs w:val="24"/>
              </w:rPr>
            </w:pPr>
            <w:r>
              <w:rPr>
                <w:rFonts w:ascii="Arial" w:hAnsi="Arial" w:cs="Arial"/>
                <w:sz w:val="24"/>
                <w:szCs w:val="24"/>
              </w:rPr>
              <w:t>AUTOR: Cesar Coll Salvador</w:t>
            </w:r>
          </w:p>
          <w:p w14:paraId="7E2A3D43" w14:textId="77777777" w:rsidR="009C7D9E" w:rsidRDefault="009C7D9E" w:rsidP="009C7D9E">
            <w:pPr>
              <w:spacing w:line="240" w:lineRule="atLeast"/>
              <w:jc w:val="both"/>
              <w:rPr>
                <w:rFonts w:ascii="Arial" w:hAnsi="Arial" w:cs="Arial"/>
                <w:sz w:val="24"/>
                <w:szCs w:val="24"/>
              </w:rPr>
            </w:pPr>
          </w:p>
          <w:p w14:paraId="45A721B4" w14:textId="0A5BC892"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La mejor manera de que los contenidos aparezcan en una planificación educativa es asegurándose de que estén integrados de manera coherente y significativa en todas las etapas del proceso de enseñanza y aprendizaje. Algunas recomendaciones para lograr esto son:</w:t>
            </w:r>
          </w:p>
          <w:p w14:paraId="37C4DF37" w14:textId="77777777" w:rsidR="009C7D9E" w:rsidRPr="009C7D9E" w:rsidRDefault="009C7D9E" w:rsidP="009C7D9E">
            <w:pPr>
              <w:spacing w:line="240" w:lineRule="atLeast"/>
              <w:jc w:val="both"/>
              <w:rPr>
                <w:rFonts w:ascii="Arial" w:hAnsi="Arial" w:cs="Arial"/>
                <w:sz w:val="24"/>
                <w:szCs w:val="24"/>
              </w:rPr>
            </w:pPr>
          </w:p>
          <w:p w14:paraId="16B41F3E"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Claridad en los objetivos de aprendizaje,</w:t>
            </w:r>
          </w:p>
          <w:p w14:paraId="171F5455"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Secuenciación lógica, </w:t>
            </w:r>
          </w:p>
          <w:p w14:paraId="27F30D4F"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Variedad de recursos, </w:t>
            </w:r>
          </w:p>
          <w:p w14:paraId="32524DAB" w14:textId="77777777" w:rsidR="009C7D9E" w:rsidRPr="009C7D9E" w:rsidRDefault="009C7D9E" w:rsidP="009C7D9E">
            <w:pPr>
              <w:spacing w:line="240" w:lineRule="atLeast"/>
              <w:jc w:val="both"/>
              <w:rPr>
                <w:rFonts w:ascii="Arial" w:hAnsi="Arial" w:cs="Arial"/>
                <w:sz w:val="24"/>
                <w:szCs w:val="24"/>
              </w:rPr>
            </w:pPr>
            <w:proofErr w:type="spellStart"/>
            <w:r w:rsidRPr="009C7D9E">
              <w:rPr>
                <w:rFonts w:ascii="Arial" w:hAnsi="Arial" w:cs="Arial"/>
                <w:sz w:val="24"/>
                <w:szCs w:val="24"/>
              </w:rPr>
              <w:t>Contextualización</w:t>
            </w:r>
            <w:proofErr w:type="spellEnd"/>
            <w:r w:rsidRPr="009C7D9E">
              <w:rPr>
                <w:rFonts w:ascii="Arial" w:hAnsi="Arial" w:cs="Arial"/>
                <w:sz w:val="24"/>
                <w:szCs w:val="24"/>
              </w:rPr>
              <w:t xml:space="preserve">, </w:t>
            </w:r>
          </w:p>
          <w:p w14:paraId="1A7A54EB"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Interdisciplinariedad, </w:t>
            </w:r>
          </w:p>
          <w:p w14:paraId="5A70964F" w14:textId="62186CE6" w:rsidR="0096129E" w:rsidRPr="004B76A4" w:rsidRDefault="009C7D9E" w:rsidP="009C7D9E">
            <w:pPr>
              <w:spacing w:line="240" w:lineRule="atLeast"/>
              <w:jc w:val="both"/>
              <w:rPr>
                <w:rFonts w:ascii="Arial" w:hAnsi="Arial" w:cs="Arial"/>
                <w:sz w:val="24"/>
                <w:szCs w:val="24"/>
              </w:rPr>
            </w:pPr>
            <w:r w:rsidRPr="009C7D9E">
              <w:rPr>
                <w:rFonts w:ascii="Arial" w:hAnsi="Arial" w:cs="Arial"/>
                <w:sz w:val="24"/>
                <w:szCs w:val="24"/>
              </w:rPr>
              <w:t>Flexibilidad</w:t>
            </w:r>
          </w:p>
        </w:tc>
        <w:tc>
          <w:tcPr>
            <w:tcW w:w="2092" w:type="dxa"/>
          </w:tcPr>
          <w:p w14:paraId="2C434338" w14:textId="39E5956F" w:rsidR="0096129E"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t>La alternativa correcta deben de presentarse a lo largo de la planeación siempre siguiendo un orden coherente y en los cuales se destaque un p</w:t>
            </w:r>
            <w:r>
              <w:rPr>
                <w:rFonts w:ascii="Arial" w:hAnsi="Arial" w:cs="Arial"/>
                <w:sz w:val="24"/>
                <w:szCs w:val="24"/>
              </w:rPr>
              <w:t xml:space="preserve">ropósito asertivo para el </w:t>
            </w:r>
            <w:proofErr w:type="spellStart"/>
            <w:r>
              <w:rPr>
                <w:rFonts w:ascii="Arial" w:hAnsi="Arial" w:cs="Arial"/>
                <w:sz w:val="24"/>
                <w:szCs w:val="24"/>
              </w:rPr>
              <w:t>aluma</w:t>
            </w:r>
            <w:r w:rsidRPr="00FA545F">
              <w:rPr>
                <w:rFonts w:ascii="Arial" w:hAnsi="Arial" w:cs="Arial"/>
                <w:sz w:val="24"/>
                <w:szCs w:val="24"/>
              </w:rPr>
              <w:t>do</w:t>
            </w:r>
            <w:proofErr w:type="spellEnd"/>
            <w:r w:rsidRPr="00FA545F">
              <w:rPr>
                <w:rFonts w:ascii="Arial" w:hAnsi="Arial" w:cs="Arial"/>
                <w:sz w:val="24"/>
                <w:szCs w:val="24"/>
              </w:rPr>
              <w:t>.</w:t>
            </w:r>
          </w:p>
        </w:tc>
      </w:tr>
      <w:tr w:rsidR="001005A8" w:rsidRPr="004B76A4" w14:paraId="0FB9CF77" w14:textId="77777777" w:rsidTr="007E3235">
        <w:trPr>
          <w:trHeight w:val="623"/>
        </w:trPr>
        <w:tc>
          <w:tcPr>
            <w:tcW w:w="1555" w:type="dxa"/>
            <w:vMerge/>
            <w:shd w:val="clear" w:color="auto" w:fill="A3DBFF"/>
          </w:tcPr>
          <w:p w14:paraId="3777EE20" w14:textId="3F5E62A3" w:rsidR="0096129E" w:rsidRPr="004B76A4" w:rsidRDefault="0096129E" w:rsidP="003B6A92">
            <w:pPr>
              <w:spacing w:line="240" w:lineRule="atLeast"/>
              <w:jc w:val="both"/>
              <w:rPr>
                <w:rFonts w:ascii="Arial" w:hAnsi="Arial" w:cs="Arial"/>
                <w:sz w:val="24"/>
                <w:szCs w:val="24"/>
              </w:rPr>
            </w:pPr>
          </w:p>
        </w:tc>
        <w:tc>
          <w:tcPr>
            <w:tcW w:w="2409" w:type="dxa"/>
          </w:tcPr>
          <w:p w14:paraId="0EF7043D" w14:textId="73D512D6"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¿En dónde se encuentran los contenidos dentro de una planeación?</w:t>
            </w:r>
          </w:p>
        </w:tc>
        <w:tc>
          <w:tcPr>
            <w:tcW w:w="2694" w:type="dxa"/>
          </w:tcPr>
          <w:p w14:paraId="36C56000" w14:textId="77777777" w:rsidR="0096129E" w:rsidRDefault="009C7D9E" w:rsidP="0096129E">
            <w:pPr>
              <w:spacing w:line="240" w:lineRule="atLeast"/>
              <w:jc w:val="both"/>
              <w:rPr>
                <w:rFonts w:ascii="Arial" w:hAnsi="Arial" w:cs="Arial"/>
                <w:sz w:val="24"/>
                <w:szCs w:val="24"/>
              </w:rPr>
            </w:pPr>
            <w:r>
              <w:rPr>
                <w:rFonts w:ascii="Arial" w:hAnsi="Arial" w:cs="Arial"/>
                <w:sz w:val="24"/>
                <w:szCs w:val="24"/>
              </w:rPr>
              <w:t xml:space="preserve">AUTOR: </w:t>
            </w:r>
            <w:proofErr w:type="spellStart"/>
            <w:r>
              <w:rPr>
                <w:rFonts w:ascii="Arial" w:hAnsi="Arial" w:cs="Arial"/>
                <w:sz w:val="24"/>
                <w:szCs w:val="24"/>
              </w:rPr>
              <w:t>Frola</w:t>
            </w:r>
            <w:proofErr w:type="spellEnd"/>
            <w:r>
              <w:rPr>
                <w:rFonts w:ascii="Arial" w:hAnsi="Arial" w:cs="Arial"/>
                <w:sz w:val="24"/>
                <w:szCs w:val="24"/>
              </w:rPr>
              <w:t xml:space="preserve"> y Velazquez</w:t>
            </w:r>
          </w:p>
          <w:p w14:paraId="2BE9CCB1" w14:textId="77777777" w:rsidR="009C7D9E" w:rsidRDefault="009C7D9E" w:rsidP="0096129E">
            <w:pPr>
              <w:spacing w:line="240" w:lineRule="atLeast"/>
              <w:jc w:val="both"/>
              <w:rPr>
                <w:rFonts w:ascii="Arial" w:hAnsi="Arial" w:cs="Arial"/>
                <w:sz w:val="24"/>
                <w:szCs w:val="24"/>
              </w:rPr>
            </w:pPr>
          </w:p>
          <w:p w14:paraId="35E2F5EC" w14:textId="77777777" w:rsidR="009C7D9E" w:rsidRDefault="00AC5F0B" w:rsidP="0096129E">
            <w:pPr>
              <w:spacing w:line="240" w:lineRule="atLeast"/>
              <w:jc w:val="both"/>
              <w:rPr>
                <w:rFonts w:ascii="Arial" w:hAnsi="Arial" w:cs="Arial"/>
                <w:sz w:val="24"/>
                <w:szCs w:val="24"/>
              </w:rPr>
            </w:pPr>
            <w:r w:rsidRPr="00AC5F0B">
              <w:rPr>
                <w:rFonts w:ascii="Arial" w:hAnsi="Arial" w:cs="Arial"/>
                <w:sz w:val="24"/>
                <w:szCs w:val="24"/>
              </w:rPr>
              <w:t xml:space="preserve">Los contenidos suelen estar presentes a lo largo de toda la planificación educativa, desde la definición de objetivos hasta la evaluación del aprendizaje, asegurando su coherencia, secuenciación y relevancia en el proceso de enseñanza-aprendizaje. Dependiendo del </w:t>
            </w:r>
            <w:r w:rsidRPr="00AC5F0B">
              <w:rPr>
                <w:rFonts w:ascii="Arial" w:hAnsi="Arial" w:cs="Arial"/>
                <w:sz w:val="24"/>
                <w:szCs w:val="24"/>
              </w:rPr>
              <w:lastRenderedPageBreak/>
              <w:t>modelo o estructura de la planificación. Algunos lugares comunes donde se pueden encontrar los contenidos son:</w:t>
            </w:r>
          </w:p>
          <w:p w14:paraId="75245BB9" w14:textId="77777777" w:rsidR="00AC5F0B" w:rsidRDefault="00AC5F0B" w:rsidP="0096129E">
            <w:pPr>
              <w:spacing w:line="240" w:lineRule="atLeast"/>
              <w:jc w:val="both"/>
              <w:rPr>
                <w:rFonts w:ascii="Arial" w:hAnsi="Arial" w:cs="Arial"/>
                <w:sz w:val="24"/>
                <w:szCs w:val="24"/>
              </w:rPr>
            </w:pPr>
          </w:p>
          <w:p w14:paraId="5B9A15A6" w14:textId="77777777" w:rsidR="00AC5F0B" w:rsidRDefault="00AC5F0B" w:rsidP="0096129E">
            <w:pPr>
              <w:spacing w:line="240" w:lineRule="atLeast"/>
              <w:jc w:val="both"/>
              <w:rPr>
                <w:rFonts w:ascii="Arial" w:hAnsi="Arial" w:cs="Arial"/>
                <w:sz w:val="24"/>
                <w:szCs w:val="24"/>
              </w:rPr>
            </w:pPr>
            <w:r>
              <w:rPr>
                <w:rFonts w:ascii="Arial" w:hAnsi="Arial" w:cs="Arial"/>
                <w:sz w:val="24"/>
                <w:szCs w:val="24"/>
              </w:rPr>
              <w:t xml:space="preserve">Objetivos de aprendizaje, </w:t>
            </w:r>
          </w:p>
          <w:p w14:paraId="0C3DB858" w14:textId="77777777" w:rsidR="00AC5F0B" w:rsidRDefault="00AC5F0B" w:rsidP="0096129E">
            <w:pPr>
              <w:spacing w:line="240" w:lineRule="atLeast"/>
              <w:jc w:val="both"/>
              <w:rPr>
                <w:rFonts w:ascii="Arial" w:hAnsi="Arial" w:cs="Arial"/>
                <w:sz w:val="24"/>
                <w:szCs w:val="24"/>
              </w:rPr>
            </w:pPr>
            <w:r>
              <w:rPr>
                <w:rFonts w:ascii="Arial" w:hAnsi="Arial" w:cs="Arial"/>
                <w:sz w:val="24"/>
                <w:szCs w:val="24"/>
              </w:rPr>
              <w:t>unidades didácticas,</w:t>
            </w:r>
          </w:p>
          <w:p w14:paraId="4E707DC8" w14:textId="5A8427B4" w:rsidR="00AC5F0B" w:rsidRDefault="00AC5F0B" w:rsidP="0096129E">
            <w:pPr>
              <w:spacing w:line="240" w:lineRule="atLeast"/>
              <w:jc w:val="both"/>
              <w:rPr>
                <w:rFonts w:ascii="Arial" w:hAnsi="Arial" w:cs="Arial"/>
                <w:sz w:val="24"/>
                <w:szCs w:val="24"/>
              </w:rPr>
            </w:pPr>
            <w:r>
              <w:rPr>
                <w:rFonts w:ascii="Arial" w:hAnsi="Arial" w:cs="Arial"/>
                <w:sz w:val="24"/>
                <w:szCs w:val="24"/>
              </w:rPr>
              <w:t>secuenciación de contenidos,</w:t>
            </w:r>
          </w:p>
          <w:p w14:paraId="1D10F33F" w14:textId="77777777" w:rsidR="00AC5F0B" w:rsidRDefault="00AC5F0B" w:rsidP="0096129E">
            <w:pPr>
              <w:spacing w:line="240" w:lineRule="atLeast"/>
              <w:jc w:val="both"/>
              <w:rPr>
                <w:rFonts w:ascii="Arial" w:hAnsi="Arial" w:cs="Arial"/>
                <w:sz w:val="24"/>
                <w:szCs w:val="24"/>
              </w:rPr>
            </w:pPr>
            <w:r>
              <w:rPr>
                <w:rFonts w:ascii="Arial" w:hAnsi="Arial" w:cs="Arial"/>
                <w:sz w:val="24"/>
                <w:szCs w:val="24"/>
              </w:rPr>
              <w:t>metodología,</w:t>
            </w:r>
          </w:p>
          <w:p w14:paraId="356A5DFF" w14:textId="1AF3FBD6" w:rsidR="00AC5F0B" w:rsidRPr="004B76A4" w:rsidRDefault="00AC5F0B" w:rsidP="0096129E">
            <w:pPr>
              <w:spacing w:line="240" w:lineRule="atLeast"/>
              <w:jc w:val="both"/>
              <w:rPr>
                <w:rFonts w:ascii="Arial" w:hAnsi="Arial" w:cs="Arial"/>
                <w:sz w:val="24"/>
                <w:szCs w:val="24"/>
              </w:rPr>
            </w:pPr>
            <w:r>
              <w:rPr>
                <w:rFonts w:ascii="Arial" w:hAnsi="Arial" w:cs="Arial"/>
                <w:sz w:val="24"/>
                <w:szCs w:val="24"/>
              </w:rPr>
              <w:t>e</w:t>
            </w:r>
            <w:r w:rsidRPr="00AC5F0B">
              <w:rPr>
                <w:rFonts w:ascii="Arial" w:hAnsi="Arial" w:cs="Arial"/>
                <w:sz w:val="24"/>
                <w:szCs w:val="24"/>
              </w:rPr>
              <w:t>valuación</w:t>
            </w:r>
          </w:p>
        </w:tc>
        <w:tc>
          <w:tcPr>
            <w:tcW w:w="2585" w:type="dxa"/>
          </w:tcPr>
          <w:p w14:paraId="7E0EAC34" w14:textId="77777777" w:rsidR="009C7D9E" w:rsidRDefault="009C7D9E" w:rsidP="009C7D9E">
            <w:pPr>
              <w:spacing w:line="240" w:lineRule="atLeast"/>
              <w:jc w:val="both"/>
              <w:rPr>
                <w:rFonts w:ascii="Arial" w:hAnsi="Arial" w:cs="Arial"/>
                <w:sz w:val="24"/>
                <w:szCs w:val="24"/>
              </w:rPr>
            </w:pPr>
            <w:r>
              <w:rPr>
                <w:rFonts w:ascii="Arial" w:hAnsi="Arial" w:cs="Arial"/>
                <w:sz w:val="24"/>
                <w:szCs w:val="24"/>
              </w:rPr>
              <w:lastRenderedPageBreak/>
              <w:t>AUTOR: Cesar Coll Salvador</w:t>
            </w:r>
          </w:p>
          <w:p w14:paraId="17704286" w14:textId="68D58E82" w:rsidR="009C7D9E" w:rsidRPr="009C7D9E" w:rsidRDefault="009C7D9E" w:rsidP="009C7D9E">
            <w:pPr>
              <w:spacing w:line="240" w:lineRule="atLeast"/>
              <w:jc w:val="both"/>
              <w:rPr>
                <w:rFonts w:ascii="Arial" w:hAnsi="Arial" w:cs="Arial"/>
                <w:sz w:val="24"/>
                <w:szCs w:val="24"/>
              </w:rPr>
            </w:pPr>
          </w:p>
          <w:p w14:paraId="48B4CB12" w14:textId="45ABBF45"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Enfatiza que los contenidos pueden ser diversos, incluyendo hechos, conceptos, principios, procedimientos, valores, normas y actitudes, y que cualquier elemento cultural considerado importante por un grupo social puede convertirse en contenido de enseñanza</w:t>
            </w:r>
          </w:p>
          <w:p w14:paraId="4CA4BE34" w14:textId="5ADF5AD0" w:rsidR="009C7D9E" w:rsidRPr="004B76A4" w:rsidRDefault="009C7D9E" w:rsidP="009C7D9E">
            <w:pPr>
              <w:spacing w:line="240" w:lineRule="atLeast"/>
              <w:jc w:val="both"/>
              <w:rPr>
                <w:rFonts w:ascii="Arial" w:hAnsi="Arial" w:cs="Arial"/>
                <w:sz w:val="24"/>
                <w:szCs w:val="24"/>
              </w:rPr>
            </w:pPr>
            <w:r w:rsidRPr="009C7D9E">
              <w:rPr>
                <w:rFonts w:ascii="Arial" w:hAnsi="Arial" w:cs="Arial"/>
                <w:sz w:val="24"/>
                <w:szCs w:val="24"/>
              </w:rPr>
              <w:lastRenderedPageBreak/>
              <w:t xml:space="preserve"> según este autor, los contenidos se encuentran en el centro de la planeación educativa, influyendo en la formulación de objetivos de aprendizaje, en la selección de metodologías de enseñanza, en la evaluación del aprendizaje y en la organización de las interacciones entre profesores y alumnos durante el proceso educativo.</w:t>
            </w:r>
          </w:p>
        </w:tc>
        <w:tc>
          <w:tcPr>
            <w:tcW w:w="2092" w:type="dxa"/>
          </w:tcPr>
          <w:p w14:paraId="67219E11" w14:textId="40B18FA5" w:rsidR="0096129E"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lastRenderedPageBreak/>
              <w:t>Principalmente deben estar establecidos en cada uno de los propósitos de aprendizaje, dentro del método que se implementará y durante la evaluación de los desempeños o Procesos de desarrollo de aprendizaje</w:t>
            </w:r>
          </w:p>
        </w:tc>
      </w:tr>
      <w:tr w:rsidR="001005A8" w:rsidRPr="004B76A4" w14:paraId="7C11ECDA" w14:textId="77777777" w:rsidTr="007E3235">
        <w:trPr>
          <w:trHeight w:val="623"/>
        </w:trPr>
        <w:tc>
          <w:tcPr>
            <w:tcW w:w="1555" w:type="dxa"/>
            <w:vMerge w:val="restart"/>
            <w:shd w:val="clear" w:color="auto" w:fill="9AF0B1"/>
          </w:tcPr>
          <w:p w14:paraId="092554E7" w14:textId="382661C4" w:rsidR="0096129E" w:rsidRPr="004B76A4" w:rsidRDefault="0096129E" w:rsidP="007E227B">
            <w:pPr>
              <w:spacing w:line="240" w:lineRule="atLeast"/>
              <w:jc w:val="both"/>
              <w:rPr>
                <w:rFonts w:ascii="Arial" w:hAnsi="Arial" w:cs="Arial"/>
                <w:sz w:val="24"/>
                <w:szCs w:val="24"/>
              </w:rPr>
            </w:pPr>
            <w:r w:rsidRPr="004B76A4">
              <w:rPr>
                <w:rFonts w:ascii="Arial" w:hAnsi="Arial" w:cs="Arial"/>
                <w:sz w:val="24"/>
                <w:szCs w:val="24"/>
              </w:rPr>
              <w:t xml:space="preserve">Estrategias </w:t>
            </w:r>
          </w:p>
        </w:tc>
        <w:tc>
          <w:tcPr>
            <w:tcW w:w="2409" w:type="dxa"/>
          </w:tcPr>
          <w:p w14:paraId="7836DAA3" w14:textId="0C21594D"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el aprendizaje?</w:t>
            </w:r>
          </w:p>
        </w:tc>
        <w:tc>
          <w:tcPr>
            <w:tcW w:w="2694" w:type="dxa"/>
          </w:tcPr>
          <w:p w14:paraId="027CF155" w14:textId="4AC3CB97" w:rsidR="0054127E" w:rsidRPr="00BB11D7" w:rsidRDefault="00BB11D7" w:rsidP="0054127E">
            <w:pPr>
              <w:spacing w:after="160" w:line="259" w:lineRule="auto"/>
              <w:rPr>
                <w:rFonts w:ascii="Arial" w:hAnsi="Arial" w:cs="Arial"/>
                <w:i/>
                <w:iCs/>
                <w:sz w:val="24"/>
                <w:szCs w:val="24"/>
                <w:u w:val="single"/>
              </w:rPr>
            </w:pPr>
            <w:r w:rsidRPr="00BB11D7">
              <w:rPr>
                <w:rFonts w:ascii="Arial" w:hAnsi="Arial" w:cs="Arial"/>
                <w:i/>
                <w:iCs/>
                <w:sz w:val="24"/>
                <w:szCs w:val="24"/>
                <w:u w:val="single"/>
              </w:rPr>
              <w:t xml:space="preserve">AUTOR: </w:t>
            </w:r>
            <w:proofErr w:type="spellStart"/>
            <w:r w:rsidR="0054127E" w:rsidRPr="00BB11D7">
              <w:rPr>
                <w:rFonts w:ascii="Arial" w:hAnsi="Arial" w:cs="Arial"/>
                <w:i/>
                <w:iCs/>
                <w:sz w:val="24"/>
                <w:szCs w:val="24"/>
                <w:u w:val="single"/>
              </w:rPr>
              <w:t>Ander-Egg</w:t>
            </w:r>
            <w:proofErr w:type="spellEnd"/>
            <w:r w:rsidR="0054127E" w:rsidRPr="00BB11D7">
              <w:rPr>
                <w:rFonts w:ascii="Arial" w:hAnsi="Arial" w:cs="Arial"/>
                <w:i/>
                <w:iCs/>
                <w:sz w:val="24"/>
                <w:szCs w:val="24"/>
                <w:u w:val="single"/>
              </w:rPr>
              <w:t>,</w:t>
            </w:r>
          </w:p>
          <w:p w14:paraId="7C7A746F" w14:textId="7DCADC06" w:rsidR="0054127E" w:rsidRPr="0054127E" w:rsidRDefault="0054127E" w:rsidP="0054127E">
            <w:pPr>
              <w:rPr>
                <w:rFonts w:ascii="Arial" w:hAnsi="Arial" w:cs="Arial"/>
                <w:sz w:val="24"/>
                <w:szCs w:val="24"/>
              </w:rPr>
            </w:pPr>
            <w:r w:rsidRPr="0054127E">
              <w:rPr>
                <w:rFonts w:ascii="Arial" w:hAnsi="Arial" w:cs="Arial"/>
                <w:sz w:val="24"/>
                <w:szCs w:val="24"/>
              </w:rPr>
              <w:t xml:space="preserve">Es un ámbito de re- flexión y de acción en el que se pretende superar la separación que existe entre la teoría y la práctica, entre el conocimiento y el trabajo y entre la educación y la vida, que se da en todos los niveles de la educación" </w:t>
            </w:r>
          </w:p>
          <w:p w14:paraId="6B6E8C4F" w14:textId="1F411F7D" w:rsidR="0096129E" w:rsidRPr="004B76A4" w:rsidRDefault="0096129E" w:rsidP="00707192">
            <w:pPr>
              <w:spacing w:line="240" w:lineRule="atLeast"/>
              <w:jc w:val="both"/>
              <w:rPr>
                <w:rFonts w:ascii="Arial" w:hAnsi="Arial" w:cs="Arial"/>
                <w:sz w:val="24"/>
                <w:szCs w:val="24"/>
              </w:rPr>
            </w:pPr>
          </w:p>
        </w:tc>
        <w:tc>
          <w:tcPr>
            <w:tcW w:w="2585" w:type="dxa"/>
          </w:tcPr>
          <w:p w14:paraId="5208EEEA" w14:textId="20EF50E4" w:rsidR="0096129E" w:rsidRDefault="009C7D9E" w:rsidP="00707192">
            <w:pPr>
              <w:spacing w:line="240" w:lineRule="atLeast"/>
              <w:jc w:val="both"/>
              <w:rPr>
                <w:rFonts w:ascii="Arial" w:hAnsi="Arial" w:cs="Arial"/>
                <w:sz w:val="24"/>
                <w:szCs w:val="24"/>
              </w:rPr>
            </w:pPr>
            <w:r>
              <w:rPr>
                <w:rFonts w:ascii="Arial" w:hAnsi="Arial" w:cs="Arial"/>
                <w:sz w:val="24"/>
                <w:szCs w:val="24"/>
              </w:rPr>
              <w:t xml:space="preserve">AUTOR: </w:t>
            </w:r>
            <w:proofErr w:type="spellStart"/>
            <w:r>
              <w:rPr>
                <w:rFonts w:ascii="Arial" w:hAnsi="Arial" w:cs="Arial"/>
                <w:sz w:val="24"/>
                <w:szCs w:val="24"/>
              </w:rPr>
              <w:t>Vigotsky</w:t>
            </w:r>
            <w:proofErr w:type="spellEnd"/>
          </w:p>
          <w:p w14:paraId="17FF0011" w14:textId="77777777" w:rsidR="009C7D9E" w:rsidRDefault="009C7D9E" w:rsidP="00707192">
            <w:pPr>
              <w:spacing w:line="240" w:lineRule="atLeast"/>
              <w:jc w:val="both"/>
              <w:rPr>
                <w:rFonts w:ascii="Arial" w:hAnsi="Arial" w:cs="Arial"/>
                <w:sz w:val="24"/>
                <w:szCs w:val="24"/>
              </w:rPr>
            </w:pPr>
          </w:p>
          <w:p w14:paraId="0B099E86" w14:textId="7FA9F55B" w:rsidR="009C7D9E" w:rsidRPr="004B76A4" w:rsidRDefault="009C7D9E" w:rsidP="00707192">
            <w:pPr>
              <w:spacing w:line="240" w:lineRule="atLeast"/>
              <w:jc w:val="both"/>
              <w:rPr>
                <w:rFonts w:ascii="Arial" w:hAnsi="Arial" w:cs="Arial"/>
                <w:sz w:val="24"/>
                <w:szCs w:val="24"/>
              </w:rPr>
            </w:pPr>
            <w:r w:rsidRPr="009C7D9E">
              <w:rPr>
                <w:rFonts w:ascii="Arial" w:hAnsi="Arial" w:cs="Arial"/>
                <w:sz w:val="24"/>
                <w:szCs w:val="24"/>
              </w:rPr>
              <w:t xml:space="preserve">Para </w:t>
            </w:r>
            <w:proofErr w:type="spellStart"/>
            <w:r w:rsidRPr="009C7D9E">
              <w:rPr>
                <w:rFonts w:ascii="Arial" w:hAnsi="Arial" w:cs="Arial"/>
                <w:sz w:val="24"/>
                <w:szCs w:val="24"/>
              </w:rPr>
              <w:t>Vygotsky</w:t>
            </w:r>
            <w:proofErr w:type="spellEnd"/>
            <w:r w:rsidRPr="009C7D9E">
              <w:rPr>
                <w:rFonts w:ascii="Arial" w:hAnsi="Arial" w:cs="Arial"/>
                <w:sz w:val="24"/>
                <w:szCs w:val="24"/>
              </w:rPr>
              <w:t xml:space="preserve">, el aprendizaje no solo consta de una acumulación de conocimientos, sino que es el mismo </w:t>
            </w:r>
            <w:proofErr w:type="spellStart"/>
            <w:r w:rsidRPr="009C7D9E">
              <w:rPr>
                <w:rFonts w:ascii="Arial" w:hAnsi="Arial" w:cs="Arial"/>
                <w:sz w:val="24"/>
                <w:szCs w:val="24"/>
              </w:rPr>
              <w:t>aprendiente</w:t>
            </w:r>
            <w:proofErr w:type="spellEnd"/>
            <w:r w:rsidRPr="009C7D9E">
              <w:rPr>
                <w:rFonts w:ascii="Arial" w:hAnsi="Arial" w:cs="Arial"/>
                <w:sz w:val="24"/>
                <w:szCs w:val="24"/>
              </w:rPr>
              <w:t>, a través de su experiencia y de la interacción con los otros, el que con</w:t>
            </w:r>
            <w:r w:rsidR="00AC5F0B">
              <w:rPr>
                <w:rFonts w:ascii="Arial" w:hAnsi="Arial" w:cs="Arial"/>
                <w:sz w:val="24"/>
                <w:szCs w:val="24"/>
              </w:rPr>
              <w:t>s</w:t>
            </w:r>
            <w:r w:rsidRPr="009C7D9E">
              <w:rPr>
                <w:rFonts w:ascii="Arial" w:hAnsi="Arial" w:cs="Arial"/>
                <w:sz w:val="24"/>
                <w:szCs w:val="24"/>
              </w:rPr>
              <w:t>truye esos conocimientos y los adapta a los que ya tiene. Es decir, se convierte en aprendizaje significativo.</w:t>
            </w:r>
          </w:p>
        </w:tc>
        <w:tc>
          <w:tcPr>
            <w:tcW w:w="2092" w:type="dxa"/>
          </w:tcPr>
          <w:p w14:paraId="0B133CD8" w14:textId="2ACCDFD7" w:rsidR="0096129E" w:rsidRPr="004B76A4" w:rsidRDefault="00AC5F0B" w:rsidP="00AC5F0B">
            <w:pPr>
              <w:spacing w:line="240" w:lineRule="atLeast"/>
              <w:jc w:val="both"/>
              <w:rPr>
                <w:rFonts w:ascii="Arial" w:hAnsi="Arial" w:cs="Arial"/>
                <w:sz w:val="24"/>
                <w:szCs w:val="24"/>
              </w:rPr>
            </w:pPr>
            <w:r>
              <w:rPr>
                <w:rFonts w:ascii="Arial" w:hAnsi="Arial" w:cs="Arial"/>
                <w:sz w:val="24"/>
                <w:szCs w:val="24"/>
              </w:rPr>
              <w:t>Conjunto de conocimientos adquiridos y desarrollados a partir de repetidas experiencias  educativas mediante las cuales se hace uso  del pensamiento critico y que se va perfeccionando</w:t>
            </w:r>
          </w:p>
        </w:tc>
      </w:tr>
      <w:tr w:rsidR="001005A8" w:rsidRPr="004B76A4" w14:paraId="3B49CC85" w14:textId="77777777" w:rsidTr="007E3235">
        <w:trPr>
          <w:trHeight w:val="623"/>
        </w:trPr>
        <w:tc>
          <w:tcPr>
            <w:tcW w:w="1555" w:type="dxa"/>
            <w:vMerge/>
            <w:shd w:val="clear" w:color="auto" w:fill="9AF0B1"/>
          </w:tcPr>
          <w:p w14:paraId="1F3C7B62" w14:textId="366ABECC" w:rsidR="0096129E" w:rsidRPr="004B76A4" w:rsidRDefault="0096129E" w:rsidP="0096129E">
            <w:pPr>
              <w:spacing w:line="240" w:lineRule="atLeast"/>
              <w:jc w:val="both"/>
              <w:rPr>
                <w:rFonts w:ascii="Arial" w:hAnsi="Arial" w:cs="Arial"/>
                <w:sz w:val="24"/>
                <w:szCs w:val="24"/>
              </w:rPr>
            </w:pPr>
          </w:p>
        </w:tc>
        <w:tc>
          <w:tcPr>
            <w:tcW w:w="2409" w:type="dxa"/>
          </w:tcPr>
          <w:p w14:paraId="6E560EC7" w14:textId="71D90109"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una estrategia?</w:t>
            </w:r>
          </w:p>
        </w:tc>
        <w:tc>
          <w:tcPr>
            <w:tcW w:w="2694" w:type="dxa"/>
          </w:tcPr>
          <w:p w14:paraId="2C8733B7" w14:textId="61C7B24F" w:rsidR="0054127E" w:rsidRPr="00BB11D7" w:rsidRDefault="00BB11D7" w:rsidP="0054127E">
            <w:pPr>
              <w:spacing w:after="160" w:line="259" w:lineRule="auto"/>
              <w:rPr>
                <w:rFonts w:ascii="Arial" w:hAnsi="Arial" w:cs="Arial"/>
                <w:i/>
                <w:iCs/>
                <w:sz w:val="24"/>
                <w:szCs w:val="24"/>
                <w:u w:val="single"/>
              </w:rPr>
            </w:pPr>
            <w:r>
              <w:rPr>
                <w:rFonts w:ascii="Arial" w:hAnsi="Arial" w:cs="Arial"/>
                <w:i/>
                <w:iCs/>
                <w:sz w:val="24"/>
                <w:szCs w:val="24"/>
                <w:u w:val="single"/>
              </w:rPr>
              <w:t xml:space="preserve">AUTOR: </w:t>
            </w:r>
            <w:r w:rsidR="0054127E" w:rsidRPr="00BB11D7">
              <w:rPr>
                <w:rFonts w:ascii="Arial" w:hAnsi="Arial" w:cs="Arial"/>
                <w:i/>
                <w:iCs/>
                <w:sz w:val="24"/>
                <w:szCs w:val="24"/>
                <w:u w:val="single"/>
              </w:rPr>
              <w:t>Díaz-Barriga &amp; Hernández.</w:t>
            </w:r>
          </w:p>
          <w:p w14:paraId="1238F60F" w14:textId="5BB792CA" w:rsidR="0054127E" w:rsidRPr="0054127E" w:rsidRDefault="0054127E" w:rsidP="0054127E">
            <w:pPr>
              <w:rPr>
                <w:rFonts w:ascii="Arial" w:hAnsi="Arial" w:cs="Arial"/>
                <w:sz w:val="24"/>
                <w:szCs w:val="24"/>
              </w:rPr>
            </w:pPr>
            <w:r w:rsidRPr="0054127E">
              <w:rPr>
                <w:rFonts w:ascii="Arial" w:hAnsi="Arial" w:cs="Arial"/>
                <w:sz w:val="24"/>
                <w:szCs w:val="24"/>
              </w:rPr>
              <w:t xml:space="preserve">Las estrategias de enseñanza son procedimientos que el docente utiliza en forma reflexiva y flexible para promover </w:t>
            </w:r>
            <w:r w:rsidRPr="0054127E">
              <w:rPr>
                <w:rFonts w:ascii="Arial" w:hAnsi="Arial" w:cs="Arial"/>
                <w:sz w:val="24"/>
                <w:szCs w:val="24"/>
              </w:rPr>
              <w:lastRenderedPageBreak/>
              <w:t xml:space="preserve">el logro de aprendizajes significativos. Son medios o recursos para prestar la ayuda pedagógica </w:t>
            </w:r>
          </w:p>
          <w:p w14:paraId="7681E0A0" w14:textId="77777777" w:rsidR="0096129E" w:rsidRPr="004B76A4" w:rsidRDefault="0096129E" w:rsidP="0096129E">
            <w:pPr>
              <w:spacing w:line="240" w:lineRule="atLeast"/>
              <w:jc w:val="both"/>
              <w:rPr>
                <w:rFonts w:ascii="Arial" w:hAnsi="Arial" w:cs="Arial"/>
                <w:sz w:val="24"/>
                <w:szCs w:val="24"/>
              </w:rPr>
            </w:pPr>
          </w:p>
        </w:tc>
        <w:tc>
          <w:tcPr>
            <w:tcW w:w="2585" w:type="dxa"/>
          </w:tcPr>
          <w:p w14:paraId="30FDE7A6" w14:textId="77777777" w:rsidR="0096129E" w:rsidRDefault="009C7D9E" w:rsidP="0096129E">
            <w:pPr>
              <w:spacing w:line="240" w:lineRule="atLeast"/>
              <w:jc w:val="both"/>
              <w:rPr>
                <w:rFonts w:ascii="Arial" w:hAnsi="Arial" w:cs="Arial"/>
                <w:sz w:val="24"/>
                <w:szCs w:val="24"/>
              </w:rPr>
            </w:pPr>
            <w:r>
              <w:rPr>
                <w:rFonts w:ascii="Arial" w:hAnsi="Arial" w:cs="Arial"/>
                <w:sz w:val="24"/>
                <w:szCs w:val="24"/>
              </w:rPr>
              <w:lastRenderedPageBreak/>
              <w:t>AUTOR: Piaget</w:t>
            </w:r>
          </w:p>
          <w:p w14:paraId="54CF938B" w14:textId="77777777" w:rsidR="009C7D9E" w:rsidRDefault="009C7D9E" w:rsidP="0096129E">
            <w:pPr>
              <w:spacing w:line="240" w:lineRule="atLeast"/>
              <w:jc w:val="both"/>
              <w:rPr>
                <w:rFonts w:ascii="Arial" w:hAnsi="Arial" w:cs="Arial"/>
                <w:sz w:val="24"/>
                <w:szCs w:val="24"/>
              </w:rPr>
            </w:pPr>
          </w:p>
          <w:p w14:paraId="6F934F89" w14:textId="0375AF69" w:rsidR="009C7D9E" w:rsidRPr="004B76A4" w:rsidRDefault="009C7D9E" w:rsidP="0096129E">
            <w:pPr>
              <w:spacing w:line="240" w:lineRule="atLeast"/>
              <w:jc w:val="both"/>
              <w:rPr>
                <w:rFonts w:ascii="Arial" w:hAnsi="Arial" w:cs="Arial"/>
                <w:sz w:val="24"/>
                <w:szCs w:val="24"/>
              </w:rPr>
            </w:pPr>
            <w:r w:rsidRPr="009C7D9E">
              <w:rPr>
                <w:rFonts w:ascii="Arial" w:hAnsi="Arial" w:cs="Arial"/>
                <w:sz w:val="24"/>
                <w:szCs w:val="24"/>
              </w:rPr>
              <w:t xml:space="preserve">Desde el punto de vista pedagógico, constituye el conjunto de recursos, actividades y medios que nos van a permitir </w:t>
            </w:r>
            <w:r w:rsidRPr="009C7D9E">
              <w:rPr>
                <w:rFonts w:ascii="Arial" w:hAnsi="Arial" w:cs="Arial"/>
                <w:sz w:val="24"/>
                <w:szCs w:val="24"/>
              </w:rPr>
              <w:lastRenderedPageBreak/>
              <w:t>especificar los pasos a seguir para la consecución de las tareas de la enseñanza y el aprendizaje cognitivo de los educandos.</w:t>
            </w:r>
          </w:p>
        </w:tc>
        <w:tc>
          <w:tcPr>
            <w:tcW w:w="2092" w:type="dxa"/>
          </w:tcPr>
          <w:p w14:paraId="015F2CE4" w14:textId="2AA46456" w:rsidR="0096129E" w:rsidRPr="004B76A4" w:rsidRDefault="00AC5F0B" w:rsidP="0096129E">
            <w:pPr>
              <w:spacing w:line="240" w:lineRule="atLeast"/>
              <w:jc w:val="both"/>
              <w:rPr>
                <w:rFonts w:ascii="Arial" w:hAnsi="Arial" w:cs="Arial"/>
                <w:sz w:val="24"/>
                <w:szCs w:val="24"/>
              </w:rPr>
            </w:pPr>
            <w:r>
              <w:rPr>
                <w:rFonts w:ascii="Arial" w:hAnsi="Arial" w:cs="Arial"/>
                <w:sz w:val="24"/>
                <w:szCs w:val="24"/>
              </w:rPr>
              <w:lastRenderedPageBreak/>
              <w:t xml:space="preserve">Se refiere a una serie de determinados pasos que se deben seguir a través de dinámicas educativas con </w:t>
            </w:r>
            <w:r>
              <w:rPr>
                <w:rFonts w:ascii="Arial" w:hAnsi="Arial" w:cs="Arial"/>
                <w:sz w:val="24"/>
                <w:szCs w:val="24"/>
              </w:rPr>
              <w:lastRenderedPageBreak/>
              <w:t xml:space="preserve">las cuales se pretende lograr desarrollar habilidades </w:t>
            </w:r>
            <w:proofErr w:type="spellStart"/>
            <w:r>
              <w:rPr>
                <w:rFonts w:ascii="Arial" w:hAnsi="Arial" w:cs="Arial"/>
                <w:sz w:val="24"/>
                <w:szCs w:val="24"/>
              </w:rPr>
              <w:t>cognositivas</w:t>
            </w:r>
            <w:proofErr w:type="spellEnd"/>
            <w:r>
              <w:rPr>
                <w:rFonts w:ascii="Arial" w:hAnsi="Arial" w:cs="Arial"/>
                <w:sz w:val="24"/>
                <w:szCs w:val="24"/>
              </w:rPr>
              <w:t xml:space="preserve"> de los estudiantes.</w:t>
            </w:r>
          </w:p>
        </w:tc>
      </w:tr>
      <w:tr w:rsidR="001005A8" w:rsidRPr="004B76A4" w14:paraId="2269D5D6" w14:textId="77777777" w:rsidTr="007E3235">
        <w:trPr>
          <w:trHeight w:val="623"/>
        </w:trPr>
        <w:tc>
          <w:tcPr>
            <w:tcW w:w="1555" w:type="dxa"/>
            <w:vMerge/>
            <w:shd w:val="clear" w:color="auto" w:fill="9AF0B1"/>
          </w:tcPr>
          <w:p w14:paraId="6C354164" w14:textId="77777777" w:rsidR="0096129E" w:rsidRPr="004B76A4" w:rsidRDefault="0096129E" w:rsidP="0096129E">
            <w:pPr>
              <w:spacing w:line="240" w:lineRule="atLeast"/>
              <w:jc w:val="both"/>
              <w:rPr>
                <w:rFonts w:ascii="Arial" w:hAnsi="Arial" w:cs="Arial"/>
                <w:sz w:val="24"/>
                <w:szCs w:val="24"/>
              </w:rPr>
            </w:pPr>
          </w:p>
        </w:tc>
        <w:tc>
          <w:tcPr>
            <w:tcW w:w="2409" w:type="dxa"/>
          </w:tcPr>
          <w:p w14:paraId="497EF6A6" w14:textId="77777777" w:rsidR="007D0C9D" w:rsidRPr="004B76A4" w:rsidRDefault="007D0C9D" w:rsidP="007D0C9D">
            <w:pPr>
              <w:spacing w:line="240" w:lineRule="atLeast"/>
              <w:jc w:val="center"/>
              <w:rPr>
                <w:rFonts w:ascii="Arial" w:hAnsi="Arial" w:cs="Arial"/>
                <w:sz w:val="24"/>
                <w:szCs w:val="24"/>
              </w:rPr>
            </w:pPr>
          </w:p>
          <w:p w14:paraId="0ECF312A" w14:textId="77777777" w:rsidR="007D0C9D" w:rsidRPr="004B76A4" w:rsidRDefault="007D0C9D" w:rsidP="007D0C9D">
            <w:pPr>
              <w:spacing w:line="240" w:lineRule="atLeast"/>
              <w:jc w:val="center"/>
              <w:rPr>
                <w:rFonts w:ascii="Arial" w:hAnsi="Arial" w:cs="Arial"/>
                <w:sz w:val="24"/>
                <w:szCs w:val="24"/>
              </w:rPr>
            </w:pPr>
          </w:p>
          <w:p w14:paraId="6A55B4B1" w14:textId="77777777" w:rsidR="007D0C9D" w:rsidRPr="004B76A4" w:rsidRDefault="007D0C9D" w:rsidP="007D0C9D">
            <w:pPr>
              <w:spacing w:line="240" w:lineRule="atLeast"/>
              <w:jc w:val="center"/>
              <w:rPr>
                <w:rFonts w:ascii="Arial" w:hAnsi="Arial" w:cs="Arial"/>
                <w:sz w:val="24"/>
                <w:szCs w:val="24"/>
              </w:rPr>
            </w:pPr>
          </w:p>
          <w:p w14:paraId="6075233F" w14:textId="77777777" w:rsidR="007D0C9D" w:rsidRPr="004B76A4" w:rsidRDefault="007D0C9D" w:rsidP="007D0C9D">
            <w:pPr>
              <w:spacing w:line="240" w:lineRule="atLeast"/>
              <w:jc w:val="center"/>
              <w:rPr>
                <w:rFonts w:ascii="Arial" w:hAnsi="Arial" w:cs="Arial"/>
                <w:sz w:val="24"/>
                <w:szCs w:val="24"/>
              </w:rPr>
            </w:pPr>
          </w:p>
          <w:p w14:paraId="19685C11" w14:textId="77777777" w:rsidR="007D0C9D" w:rsidRPr="004B76A4" w:rsidRDefault="007D0C9D" w:rsidP="007D0C9D">
            <w:pPr>
              <w:spacing w:line="240" w:lineRule="atLeast"/>
              <w:jc w:val="center"/>
              <w:rPr>
                <w:rFonts w:ascii="Arial" w:hAnsi="Arial" w:cs="Arial"/>
                <w:sz w:val="24"/>
                <w:szCs w:val="24"/>
              </w:rPr>
            </w:pPr>
          </w:p>
          <w:p w14:paraId="57AC22E8" w14:textId="77777777" w:rsidR="007D0C9D" w:rsidRPr="004B76A4" w:rsidRDefault="007D0C9D" w:rsidP="007D0C9D">
            <w:pPr>
              <w:spacing w:line="240" w:lineRule="atLeast"/>
              <w:jc w:val="center"/>
              <w:rPr>
                <w:rFonts w:ascii="Arial" w:hAnsi="Arial" w:cs="Arial"/>
                <w:sz w:val="24"/>
                <w:szCs w:val="24"/>
              </w:rPr>
            </w:pPr>
          </w:p>
          <w:p w14:paraId="56298DE6" w14:textId="77777777" w:rsidR="007D0C9D" w:rsidRPr="004B76A4" w:rsidRDefault="007D0C9D" w:rsidP="007D0C9D">
            <w:pPr>
              <w:spacing w:line="240" w:lineRule="atLeast"/>
              <w:jc w:val="center"/>
              <w:rPr>
                <w:rFonts w:ascii="Arial" w:hAnsi="Arial" w:cs="Arial"/>
                <w:sz w:val="24"/>
                <w:szCs w:val="24"/>
              </w:rPr>
            </w:pPr>
          </w:p>
          <w:p w14:paraId="08C8E4D6" w14:textId="77777777" w:rsidR="007D0C9D" w:rsidRPr="004B76A4" w:rsidRDefault="007D0C9D" w:rsidP="007D0C9D">
            <w:pPr>
              <w:spacing w:line="240" w:lineRule="atLeast"/>
              <w:jc w:val="center"/>
              <w:rPr>
                <w:rFonts w:ascii="Arial" w:hAnsi="Arial" w:cs="Arial"/>
                <w:sz w:val="24"/>
                <w:szCs w:val="24"/>
              </w:rPr>
            </w:pPr>
          </w:p>
          <w:p w14:paraId="6FB48163" w14:textId="77777777" w:rsidR="007D0C9D" w:rsidRPr="004B76A4" w:rsidRDefault="007D0C9D" w:rsidP="007D0C9D">
            <w:pPr>
              <w:spacing w:line="240" w:lineRule="atLeast"/>
              <w:jc w:val="center"/>
              <w:rPr>
                <w:rFonts w:ascii="Arial" w:hAnsi="Arial" w:cs="Arial"/>
                <w:sz w:val="24"/>
                <w:szCs w:val="24"/>
              </w:rPr>
            </w:pPr>
          </w:p>
          <w:p w14:paraId="4A74C69D" w14:textId="77777777" w:rsidR="007D0C9D" w:rsidRPr="004B76A4" w:rsidRDefault="007D0C9D" w:rsidP="007D0C9D">
            <w:pPr>
              <w:spacing w:line="240" w:lineRule="atLeast"/>
              <w:jc w:val="center"/>
              <w:rPr>
                <w:rFonts w:ascii="Arial" w:hAnsi="Arial" w:cs="Arial"/>
                <w:sz w:val="24"/>
                <w:szCs w:val="24"/>
              </w:rPr>
            </w:pPr>
          </w:p>
          <w:p w14:paraId="467996E8" w14:textId="77777777" w:rsidR="007D0C9D" w:rsidRPr="004B76A4" w:rsidRDefault="007D0C9D" w:rsidP="007D0C9D">
            <w:pPr>
              <w:spacing w:line="240" w:lineRule="atLeast"/>
              <w:jc w:val="center"/>
              <w:rPr>
                <w:rFonts w:ascii="Arial" w:hAnsi="Arial" w:cs="Arial"/>
                <w:sz w:val="24"/>
                <w:szCs w:val="24"/>
              </w:rPr>
            </w:pPr>
          </w:p>
          <w:p w14:paraId="521A7869" w14:textId="6DEFC0C4" w:rsidR="0096129E" w:rsidRPr="004B76A4" w:rsidRDefault="000A4CAA" w:rsidP="007D0C9D">
            <w:pPr>
              <w:spacing w:line="240" w:lineRule="atLeast"/>
              <w:jc w:val="center"/>
              <w:rPr>
                <w:rFonts w:ascii="Arial" w:hAnsi="Arial" w:cs="Arial"/>
                <w:sz w:val="24"/>
                <w:szCs w:val="24"/>
              </w:rPr>
            </w:pPr>
            <w:r w:rsidRPr="004B76A4">
              <w:rPr>
                <w:rFonts w:ascii="Arial" w:hAnsi="Arial" w:cs="Arial"/>
                <w:sz w:val="24"/>
                <w:szCs w:val="24"/>
              </w:rPr>
              <w:t>¿Qué es estrategia de enseñanza?</w:t>
            </w:r>
          </w:p>
        </w:tc>
        <w:tc>
          <w:tcPr>
            <w:tcW w:w="2694" w:type="dxa"/>
          </w:tcPr>
          <w:p w14:paraId="526152CA" w14:textId="7495A493" w:rsidR="007D0C9D" w:rsidRPr="00C01750" w:rsidRDefault="00BB11D7" w:rsidP="007D0C9D">
            <w:pPr>
              <w:spacing w:line="240" w:lineRule="atLeast"/>
              <w:jc w:val="both"/>
              <w:rPr>
                <w:rFonts w:ascii="Arial" w:hAnsi="Arial" w:cs="Arial"/>
                <w:i/>
                <w:iCs/>
                <w:sz w:val="24"/>
                <w:szCs w:val="24"/>
                <w:u w:val="single"/>
              </w:rPr>
            </w:pPr>
            <w:proofErr w:type="spellStart"/>
            <w:r>
              <w:rPr>
                <w:rFonts w:ascii="Arial" w:hAnsi="Arial" w:cs="Arial"/>
                <w:i/>
                <w:iCs/>
                <w:sz w:val="24"/>
                <w:szCs w:val="24"/>
                <w:u w:val="single"/>
              </w:rPr>
              <w:t>AUTOR:</w:t>
            </w:r>
            <w:r w:rsidR="007D0C9D" w:rsidRPr="00C01750">
              <w:rPr>
                <w:rFonts w:ascii="Arial" w:hAnsi="Arial" w:cs="Arial"/>
                <w:i/>
                <w:iCs/>
                <w:sz w:val="24"/>
                <w:szCs w:val="24"/>
                <w:u w:val="single"/>
              </w:rPr>
              <w:t>Monereo</w:t>
            </w:r>
            <w:proofErr w:type="spellEnd"/>
            <w:r w:rsidR="007D0C9D" w:rsidRPr="00C01750">
              <w:rPr>
                <w:rFonts w:ascii="Arial" w:hAnsi="Arial" w:cs="Arial"/>
                <w:i/>
                <w:iCs/>
                <w:sz w:val="24"/>
                <w:szCs w:val="24"/>
                <w:u w:val="single"/>
              </w:rPr>
              <w:t xml:space="preserve"> (2000, p. 24). </w:t>
            </w:r>
          </w:p>
          <w:p w14:paraId="5C8A4150" w14:textId="116FF5C0" w:rsidR="0096129E" w:rsidRPr="004B76A4" w:rsidRDefault="007D0C9D" w:rsidP="007D0C9D">
            <w:pPr>
              <w:spacing w:line="240" w:lineRule="atLeast"/>
              <w:jc w:val="both"/>
              <w:rPr>
                <w:rFonts w:ascii="Arial" w:hAnsi="Arial" w:cs="Arial"/>
                <w:sz w:val="24"/>
                <w:szCs w:val="24"/>
              </w:rPr>
            </w:pPr>
            <w:r w:rsidRPr="004B76A4">
              <w:rPr>
                <w:rFonts w:ascii="Arial" w:hAnsi="Arial" w:cs="Arial"/>
                <w:sz w:val="24"/>
                <w:szCs w:val="24"/>
              </w:rPr>
              <w:t>Define las estrategias de enseñanza como un conjunto de acciones que se realizan con el objetivo de obtener un aprendizaje, que conllevan procesos cognitivos con los que se puede identificar capacidades y habilidades cognitivas, sin dejar de lado las técnicas y métodos para el estudio.</w:t>
            </w:r>
          </w:p>
        </w:tc>
        <w:tc>
          <w:tcPr>
            <w:tcW w:w="2585" w:type="dxa"/>
          </w:tcPr>
          <w:p w14:paraId="2D8CCB92" w14:textId="58683486" w:rsidR="007D0C9D" w:rsidRPr="00C01750" w:rsidRDefault="00BB11D7" w:rsidP="007D0C9D">
            <w:pPr>
              <w:spacing w:line="240" w:lineRule="atLeast"/>
              <w:jc w:val="both"/>
              <w:rPr>
                <w:rFonts w:ascii="Arial" w:hAnsi="Arial" w:cs="Arial"/>
                <w:sz w:val="24"/>
                <w:szCs w:val="24"/>
                <w:u w:val="single"/>
              </w:rPr>
            </w:pPr>
            <w:r>
              <w:rPr>
                <w:rFonts w:ascii="Arial" w:hAnsi="Arial" w:cs="Arial"/>
                <w:i/>
                <w:iCs/>
                <w:sz w:val="24"/>
                <w:szCs w:val="24"/>
                <w:u w:val="single"/>
              </w:rPr>
              <w:t xml:space="preserve">AUTOR: </w:t>
            </w:r>
            <w:r w:rsidR="007D0C9D" w:rsidRPr="00C01750">
              <w:rPr>
                <w:rFonts w:ascii="Arial" w:hAnsi="Arial" w:cs="Arial"/>
                <w:i/>
                <w:iCs/>
                <w:sz w:val="24"/>
                <w:szCs w:val="24"/>
                <w:u w:val="single"/>
              </w:rPr>
              <w:t xml:space="preserve">Álvarez, </w:t>
            </w:r>
            <w:proofErr w:type="spellStart"/>
            <w:r w:rsidR="007D0C9D" w:rsidRPr="00C01750">
              <w:rPr>
                <w:rFonts w:ascii="Arial" w:hAnsi="Arial" w:cs="Arial"/>
                <w:i/>
                <w:iCs/>
                <w:sz w:val="24"/>
                <w:szCs w:val="24"/>
                <w:u w:val="single"/>
              </w:rPr>
              <w:t>González-Pienda</w:t>
            </w:r>
            <w:proofErr w:type="spellEnd"/>
            <w:r w:rsidR="007D0C9D" w:rsidRPr="00C01750">
              <w:rPr>
                <w:rFonts w:ascii="Arial" w:hAnsi="Arial" w:cs="Arial"/>
                <w:i/>
                <w:iCs/>
                <w:sz w:val="24"/>
                <w:szCs w:val="24"/>
                <w:u w:val="single"/>
              </w:rPr>
              <w:t>, González-Castro y Núñez (2007).</w:t>
            </w:r>
            <w:r w:rsidR="007D0C9D" w:rsidRPr="00C01750">
              <w:rPr>
                <w:rFonts w:ascii="Arial" w:hAnsi="Arial" w:cs="Arial"/>
                <w:sz w:val="24"/>
                <w:szCs w:val="24"/>
                <w:u w:val="single"/>
              </w:rPr>
              <w:t xml:space="preserve"> </w:t>
            </w:r>
          </w:p>
          <w:p w14:paraId="3EF88CDA" w14:textId="2C16EE95" w:rsidR="0096129E" w:rsidRPr="004B76A4" w:rsidRDefault="007D0C9D" w:rsidP="007D0C9D">
            <w:pPr>
              <w:spacing w:line="240" w:lineRule="atLeast"/>
              <w:jc w:val="both"/>
              <w:rPr>
                <w:rFonts w:ascii="Arial" w:hAnsi="Arial" w:cs="Arial"/>
                <w:sz w:val="24"/>
                <w:szCs w:val="24"/>
              </w:rPr>
            </w:pPr>
            <w:r w:rsidRPr="004B76A4">
              <w:rPr>
                <w:rFonts w:ascii="Arial" w:hAnsi="Arial" w:cs="Arial"/>
                <w:sz w:val="24"/>
                <w:szCs w:val="24"/>
              </w:rPr>
              <w:t xml:space="preserve">Las estrategias de aprendizaje son guías intencionales de acción con las que se trata de poner en práctica las habilidades que establecen los objetivos del aprendizaje, las ve como habilidades que demandan los objetivos del aprendizaje y enfatiza que quienes plantean el objetivo del aprendizaje pueden no haber </w:t>
            </w:r>
            <w:proofErr w:type="spellStart"/>
            <w:r w:rsidRPr="004B76A4">
              <w:rPr>
                <w:rFonts w:ascii="Arial" w:hAnsi="Arial" w:cs="Arial"/>
                <w:sz w:val="24"/>
                <w:szCs w:val="24"/>
              </w:rPr>
              <w:t>explicitado</w:t>
            </w:r>
            <w:proofErr w:type="spellEnd"/>
            <w:r w:rsidRPr="004B76A4">
              <w:rPr>
                <w:rFonts w:ascii="Arial" w:hAnsi="Arial" w:cs="Arial"/>
                <w:sz w:val="24"/>
                <w:szCs w:val="24"/>
              </w:rPr>
              <w:t xml:space="preserve"> las habilidades que demanda ese objetivo. </w:t>
            </w:r>
          </w:p>
        </w:tc>
        <w:tc>
          <w:tcPr>
            <w:tcW w:w="2092" w:type="dxa"/>
          </w:tcPr>
          <w:p w14:paraId="60406B86" w14:textId="7C0324CA" w:rsidR="0096129E" w:rsidRPr="004B76A4" w:rsidRDefault="001005A8" w:rsidP="0096129E">
            <w:pPr>
              <w:spacing w:line="240" w:lineRule="atLeast"/>
              <w:jc w:val="both"/>
              <w:rPr>
                <w:rFonts w:ascii="Arial" w:hAnsi="Arial" w:cs="Arial"/>
                <w:sz w:val="24"/>
                <w:szCs w:val="24"/>
              </w:rPr>
            </w:pPr>
            <w:r>
              <w:rPr>
                <w:rFonts w:ascii="Arial" w:hAnsi="Arial" w:cs="Arial"/>
                <w:sz w:val="24"/>
                <w:szCs w:val="24"/>
              </w:rPr>
              <w:t xml:space="preserve">Las estrategias las ven de distinto punto cada autor, </w:t>
            </w:r>
            <w:proofErr w:type="spellStart"/>
            <w:r>
              <w:rPr>
                <w:rFonts w:ascii="Arial" w:hAnsi="Arial" w:cs="Arial"/>
                <w:sz w:val="24"/>
                <w:szCs w:val="24"/>
              </w:rPr>
              <w:t>Monereo</w:t>
            </w:r>
            <w:proofErr w:type="spellEnd"/>
            <w:r>
              <w:rPr>
                <w:rFonts w:ascii="Arial" w:hAnsi="Arial" w:cs="Arial"/>
                <w:sz w:val="24"/>
                <w:szCs w:val="24"/>
              </w:rPr>
              <w:t xml:space="preserve"> considera que son acciones encaminadas al objetivo de obtener un aprendizaje, en cambio, Álvarez las ve desde la perspectiva de que son acciones para poner en práctica las habilidades, pero ambos autores concuerdan en que hay objetivos de por medio que se pretenden lograr. </w:t>
            </w:r>
          </w:p>
        </w:tc>
      </w:tr>
      <w:tr w:rsidR="001005A8" w:rsidRPr="004B76A4" w14:paraId="3F5BFE67" w14:textId="77777777" w:rsidTr="007E3235">
        <w:trPr>
          <w:trHeight w:val="623"/>
        </w:trPr>
        <w:tc>
          <w:tcPr>
            <w:tcW w:w="1555" w:type="dxa"/>
            <w:vMerge/>
            <w:shd w:val="clear" w:color="auto" w:fill="9AF0B1"/>
          </w:tcPr>
          <w:p w14:paraId="79158CDA" w14:textId="77777777" w:rsidR="0096129E" w:rsidRPr="004B76A4" w:rsidRDefault="0096129E" w:rsidP="0096129E">
            <w:pPr>
              <w:spacing w:line="240" w:lineRule="atLeast"/>
              <w:jc w:val="both"/>
              <w:rPr>
                <w:rFonts w:ascii="Arial" w:hAnsi="Arial" w:cs="Arial"/>
                <w:sz w:val="24"/>
                <w:szCs w:val="24"/>
              </w:rPr>
            </w:pPr>
          </w:p>
        </w:tc>
        <w:tc>
          <w:tcPr>
            <w:tcW w:w="2409" w:type="dxa"/>
          </w:tcPr>
          <w:p w14:paraId="4AC973FE" w14:textId="0C09353C"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estrategia de aprendizaje?</w:t>
            </w:r>
          </w:p>
        </w:tc>
        <w:tc>
          <w:tcPr>
            <w:tcW w:w="2694" w:type="dxa"/>
          </w:tcPr>
          <w:p w14:paraId="7CAEE084" w14:textId="6872FE15" w:rsidR="000F0C37" w:rsidRPr="00BB11D7" w:rsidRDefault="00BB11D7" w:rsidP="000F0C37">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0F0C37" w:rsidRPr="00BB11D7">
              <w:rPr>
                <w:rFonts w:ascii="Arial" w:hAnsi="Arial" w:cs="Arial"/>
                <w:i/>
                <w:iCs/>
                <w:sz w:val="24"/>
                <w:szCs w:val="24"/>
                <w:u w:val="single"/>
              </w:rPr>
              <w:t>Beltrán, 1993.</w:t>
            </w:r>
          </w:p>
          <w:p w14:paraId="2D73A739" w14:textId="00A5006F"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 xml:space="preserve">Comprende las estrategias de aprendizaje como actividades u operaciones mentales que se emplean para facilitar la adquisición del conocimiento. Añade dos características </w:t>
            </w:r>
            <w:r w:rsidR="001005A8" w:rsidRPr="000F0C37">
              <w:rPr>
                <w:rFonts w:ascii="Arial" w:hAnsi="Arial" w:cs="Arial"/>
                <w:sz w:val="24"/>
                <w:szCs w:val="24"/>
              </w:rPr>
              <w:t>esenciales</w:t>
            </w:r>
            <w:r w:rsidRPr="000F0C37">
              <w:rPr>
                <w:rFonts w:ascii="Arial" w:hAnsi="Arial" w:cs="Arial"/>
                <w:sz w:val="24"/>
                <w:szCs w:val="24"/>
              </w:rPr>
              <w:t xml:space="preserve"> de las estrategias, que sean de manera directa o </w:t>
            </w:r>
            <w:r w:rsidRPr="000F0C37">
              <w:rPr>
                <w:rFonts w:ascii="Arial" w:hAnsi="Arial" w:cs="Arial"/>
                <w:sz w:val="24"/>
                <w:szCs w:val="24"/>
              </w:rPr>
              <w:lastRenderedPageBreak/>
              <w:t>indirecta con un carácter intencional o de propositivo.</w:t>
            </w:r>
          </w:p>
        </w:tc>
        <w:tc>
          <w:tcPr>
            <w:tcW w:w="2585" w:type="dxa"/>
          </w:tcPr>
          <w:p w14:paraId="4D06C23A" w14:textId="071FA214" w:rsidR="000F0C37" w:rsidRPr="00BB11D7" w:rsidRDefault="00BB11D7" w:rsidP="000F0C37">
            <w:pPr>
              <w:spacing w:line="240" w:lineRule="atLeast"/>
              <w:jc w:val="both"/>
              <w:rPr>
                <w:rFonts w:ascii="Arial" w:hAnsi="Arial" w:cs="Arial"/>
                <w:i/>
                <w:iCs/>
                <w:sz w:val="24"/>
                <w:szCs w:val="24"/>
                <w:u w:val="single"/>
              </w:rPr>
            </w:pPr>
            <w:proofErr w:type="spellStart"/>
            <w:r>
              <w:rPr>
                <w:rFonts w:ascii="Arial" w:hAnsi="Arial" w:cs="Arial"/>
                <w:i/>
                <w:iCs/>
                <w:sz w:val="24"/>
                <w:szCs w:val="24"/>
                <w:u w:val="single"/>
              </w:rPr>
              <w:lastRenderedPageBreak/>
              <w:t>AUTOR:</w:t>
            </w:r>
            <w:r w:rsidR="000F0C37" w:rsidRPr="00BB11D7">
              <w:rPr>
                <w:rFonts w:ascii="Arial" w:hAnsi="Arial" w:cs="Arial"/>
                <w:i/>
                <w:iCs/>
                <w:sz w:val="24"/>
                <w:szCs w:val="24"/>
                <w:u w:val="single"/>
              </w:rPr>
              <w:t>Monereo</w:t>
            </w:r>
            <w:proofErr w:type="spellEnd"/>
            <w:r w:rsidR="000F0C37" w:rsidRPr="00BB11D7">
              <w:rPr>
                <w:rFonts w:ascii="Arial" w:hAnsi="Arial" w:cs="Arial"/>
                <w:i/>
                <w:iCs/>
                <w:sz w:val="24"/>
                <w:szCs w:val="24"/>
                <w:u w:val="single"/>
              </w:rPr>
              <w:t>, 1994.</w:t>
            </w:r>
          </w:p>
          <w:p w14:paraId="48E30847" w14:textId="175618FE"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 xml:space="preserve">Para este autor, son procesos de toma de decisiones, en los cuales el alumno elige y recupera los conocimientos que necesita para cumplir un determinado objetivo, dependiendo de las características de la situación </w:t>
            </w:r>
            <w:r w:rsidRPr="000F0C37">
              <w:rPr>
                <w:rFonts w:ascii="Arial" w:hAnsi="Arial" w:cs="Arial"/>
                <w:sz w:val="24"/>
                <w:szCs w:val="24"/>
              </w:rPr>
              <w:lastRenderedPageBreak/>
              <w:t>educativa en que se produce la acción.</w:t>
            </w:r>
          </w:p>
        </w:tc>
        <w:tc>
          <w:tcPr>
            <w:tcW w:w="2092" w:type="dxa"/>
          </w:tcPr>
          <w:p w14:paraId="48C16C13" w14:textId="714B1895" w:rsidR="0096129E" w:rsidRPr="004B76A4" w:rsidRDefault="001005A8" w:rsidP="0096129E">
            <w:pPr>
              <w:spacing w:line="240" w:lineRule="atLeast"/>
              <w:jc w:val="both"/>
              <w:rPr>
                <w:rFonts w:ascii="Arial" w:hAnsi="Arial" w:cs="Arial"/>
                <w:sz w:val="24"/>
                <w:szCs w:val="24"/>
              </w:rPr>
            </w:pPr>
            <w:r>
              <w:rPr>
                <w:rFonts w:ascii="Arial" w:hAnsi="Arial" w:cs="Arial"/>
                <w:sz w:val="24"/>
                <w:szCs w:val="24"/>
              </w:rPr>
              <w:lastRenderedPageBreak/>
              <w:t xml:space="preserve">Para Beltrán, estas estrategias son como un facilitador para adquirir </w:t>
            </w:r>
            <w:r w:rsidR="00280F8B">
              <w:rPr>
                <w:rFonts w:ascii="Arial" w:hAnsi="Arial" w:cs="Arial"/>
                <w:sz w:val="24"/>
                <w:szCs w:val="24"/>
              </w:rPr>
              <w:t>conocimientos ya</w:t>
            </w:r>
            <w:r>
              <w:rPr>
                <w:rFonts w:ascii="Arial" w:hAnsi="Arial" w:cs="Arial"/>
                <w:sz w:val="24"/>
                <w:szCs w:val="24"/>
              </w:rPr>
              <w:t xml:space="preserve"> sea de manera directa o indirecta, mientras </w:t>
            </w:r>
            <w:r w:rsidR="00280F8B">
              <w:rPr>
                <w:rFonts w:ascii="Arial" w:hAnsi="Arial" w:cs="Arial"/>
                <w:sz w:val="24"/>
                <w:szCs w:val="24"/>
              </w:rPr>
              <w:t>que,</w:t>
            </w:r>
            <w:r>
              <w:rPr>
                <w:rFonts w:ascii="Arial" w:hAnsi="Arial" w:cs="Arial"/>
                <w:sz w:val="24"/>
                <w:szCs w:val="24"/>
              </w:rPr>
              <w:t xml:space="preserve"> para </w:t>
            </w:r>
            <w:proofErr w:type="spellStart"/>
            <w:r>
              <w:rPr>
                <w:rFonts w:ascii="Arial" w:hAnsi="Arial" w:cs="Arial"/>
                <w:sz w:val="24"/>
                <w:szCs w:val="24"/>
              </w:rPr>
              <w:t>Monereo</w:t>
            </w:r>
            <w:proofErr w:type="spellEnd"/>
            <w:r>
              <w:rPr>
                <w:rFonts w:ascii="Arial" w:hAnsi="Arial" w:cs="Arial"/>
                <w:sz w:val="24"/>
                <w:szCs w:val="24"/>
              </w:rPr>
              <w:t xml:space="preserve">, son decisiones que el alumno toma, las cuales </w:t>
            </w:r>
            <w:r>
              <w:rPr>
                <w:rFonts w:ascii="Arial" w:hAnsi="Arial" w:cs="Arial"/>
                <w:sz w:val="24"/>
                <w:szCs w:val="24"/>
              </w:rPr>
              <w:lastRenderedPageBreak/>
              <w:t>cumplirán un objetivo dependiendo de la situación,</w:t>
            </w:r>
            <w:r w:rsidR="00280F8B">
              <w:rPr>
                <w:rFonts w:ascii="Arial" w:hAnsi="Arial" w:cs="Arial"/>
                <w:sz w:val="24"/>
                <w:szCs w:val="24"/>
              </w:rPr>
              <w:t xml:space="preserve"> Lo que nos comparte </w:t>
            </w:r>
            <w:proofErr w:type="spellStart"/>
            <w:r w:rsidR="00280F8B">
              <w:rPr>
                <w:rFonts w:ascii="Arial" w:hAnsi="Arial" w:cs="Arial"/>
                <w:sz w:val="24"/>
                <w:szCs w:val="24"/>
              </w:rPr>
              <w:t>Monereo</w:t>
            </w:r>
            <w:proofErr w:type="spellEnd"/>
            <w:r w:rsidR="00280F8B">
              <w:rPr>
                <w:rFonts w:ascii="Arial" w:hAnsi="Arial" w:cs="Arial"/>
                <w:sz w:val="24"/>
                <w:szCs w:val="24"/>
              </w:rPr>
              <w:t>, se acerca a lo que es el actual sistema educativo pues el niño aprenderá según su contexto y necesidades.</w:t>
            </w:r>
          </w:p>
        </w:tc>
      </w:tr>
      <w:tr w:rsidR="001005A8" w:rsidRPr="004B76A4" w14:paraId="173C6D9C" w14:textId="77777777" w:rsidTr="007E3235">
        <w:trPr>
          <w:trHeight w:val="623"/>
        </w:trPr>
        <w:tc>
          <w:tcPr>
            <w:tcW w:w="1555" w:type="dxa"/>
            <w:vMerge w:val="restart"/>
            <w:shd w:val="clear" w:color="auto" w:fill="FFE28F"/>
          </w:tcPr>
          <w:p w14:paraId="2961652D" w14:textId="4612D562"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lastRenderedPageBreak/>
              <w:t xml:space="preserve">Evaluación </w:t>
            </w:r>
          </w:p>
        </w:tc>
        <w:tc>
          <w:tcPr>
            <w:tcW w:w="2409" w:type="dxa"/>
          </w:tcPr>
          <w:p w14:paraId="18732BE4" w14:textId="7F58C352"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la evaluación?</w:t>
            </w:r>
          </w:p>
        </w:tc>
        <w:tc>
          <w:tcPr>
            <w:tcW w:w="2694" w:type="dxa"/>
          </w:tcPr>
          <w:p w14:paraId="6E05A7A3" w14:textId="7025E2E9" w:rsidR="000F0C37" w:rsidRPr="00BB11D7" w:rsidRDefault="00BB11D7" w:rsidP="000F0C37">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0F0C37" w:rsidRPr="00BB11D7">
              <w:rPr>
                <w:rFonts w:ascii="Arial" w:hAnsi="Arial" w:cs="Arial"/>
                <w:i/>
                <w:iCs/>
                <w:sz w:val="24"/>
                <w:szCs w:val="24"/>
                <w:u w:val="single"/>
              </w:rPr>
              <w:t>Diaz Barriga, 2000</w:t>
            </w:r>
            <w:r>
              <w:rPr>
                <w:rFonts w:ascii="Arial" w:hAnsi="Arial" w:cs="Arial"/>
                <w:i/>
                <w:iCs/>
                <w:sz w:val="24"/>
                <w:szCs w:val="24"/>
                <w:u w:val="single"/>
              </w:rPr>
              <w:t>.</w:t>
            </w:r>
          </w:p>
          <w:p w14:paraId="15679AAE" w14:textId="69FCFC64"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 xml:space="preserve">Plantea un significado de tipo </w:t>
            </w:r>
            <w:proofErr w:type="spellStart"/>
            <w:r w:rsidRPr="000F0C37">
              <w:rPr>
                <w:rFonts w:ascii="Arial" w:hAnsi="Arial" w:cs="Arial"/>
                <w:sz w:val="24"/>
                <w:szCs w:val="24"/>
              </w:rPr>
              <w:t>constructivista</w:t>
            </w:r>
            <w:proofErr w:type="spellEnd"/>
            <w:r w:rsidRPr="000F0C37">
              <w:rPr>
                <w:rFonts w:ascii="Arial" w:hAnsi="Arial" w:cs="Arial"/>
                <w:sz w:val="24"/>
                <w:szCs w:val="24"/>
              </w:rPr>
              <w:t>, lo ve como una tarea necesaria en la que el profesor es el protagonista y responsable principal, con la evaluación se debe obtener información valiosa sobre la forma en que dichos significados son construidos por los alumnos de acuerdo con criterios estipulados en las intenciones educativas.</w:t>
            </w:r>
          </w:p>
        </w:tc>
        <w:tc>
          <w:tcPr>
            <w:tcW w:w="2585" w:type="dxa"/>
          </w:tcPr>
          <w:p w14:paraId="1BF9F741" w14:textId="0B7FF283" w:rsidR="000F0C37" w:rsidRPr="00BB11D7" w:rsidRDefault="00BB11D7" w:rsidP="000F0C37">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proofErr w:type="spellStart"/>
            <w:r w:rsidR="000F0C37" w:rsidRPr="00BB11D7">
              <w:rPr>
                <w:rFonts w:ascii="Arial" w:hAnsi="Arial" w:cs="Arial"/>
                <w:i/>
                <w:iCs/>
                <w:sz w:val="24"/>
                <w:szCs w:val="24"/>
                <w:u w:val="single"/>
              </w:rPr>
              <w:t>Bertoni</w:t>
            </w:r>
            <w:proofErr w:type="spellEnd"/>
            <w:r w:rsidR="000F0C37" w:rsidRPr="00BB11D7">
              <w:rPr>
                <w:rFonts w:ascii="Arial" w:hAnsi="Arial" w:cs="Arial"/>
                <w:i/>
                <w:iCs/>
                <w:sz w:val="24"/>
                <w:szCs w:val="24"/>
                <w:u w:val="single"/>
              </w:rPr>
              <w:t>, 1997.</w:t>
            </w:r>
          </w:p>
          <w:p w14:paraId="42A5B850" w14:textId="5F8F3C6C"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 xml:space="preserve">La evaluación implica la </w:t>
            </w:r>
            <w:proofErr w:type="spellStart"/>
            <w:r w:rsidRPr="000F0C37">
              <w:rPr>
                <w:rFonts w:ascii="Arial" w:hAnsi="Arial" w:cs="Arial"/>
                <w:sz w:val="24"/>
                <w:szCs w:val="24"/>
              </w:rPr>
              <w:t>problematización</w:t>
            </w:r>
            <w:proofErr w:type="spellEnd"/>
            <w:r w:rsidRPr="000F0C37">
              <w:rPr>
                <w:rFonts w:ascii="Arial" w:hAnsi="Arial" w:cs="Arial"/>
                <w:sz w:val="24"/>
                <w:szCs w:val="24"/>
              </w:rPr>
              <w:t xml:space="preserve"> sobre los valores y el sentido de lo que ocurre en la situación observada</w:t>
            </w:r>
          </w:p>
        </w:tc>
        <w:tc>
          <w:tcPr>
            <w:tcW w:w="2092" w:type="dxa"/>
          </w:tcPr>
          <w:p w14:paraId="6A9CAA41" w14:textId="7398BB97" w:rsidR="0096129E" w:rsidRPr="004B76A4" w:rsidRDefault="001005A8" w:rsidP="0096129E">
            <w:pPr>
              <w:spacing w:line="240" w:lineRule="atLeast"/>
              <w:jc w:val="both"/>
              <w:rPr>
                <w:rFonts w:ascii="Arial" w:hAnsi="Arial" w:cs="Arial"/>
                <w:sz w:val="24"/>
                <w:szCs w:val="24"/>
              </w:rPr>
            </w:pPr>
            <w:r>
              <w:rPr>
                <w:rFonts w:ascii="Arial" w:hAnsi="Arial" w:cs="Arial"/>
                <w:sz w:val="24"/>
                <w:szCs w:val="24"/>
              </w:rPr>
              <w:t>Diaz</w:t>
            </w:r>
            <w:r w:rsidR="00280F8B">
              <w:rPr>
                <w:rFonts w:ascii="Arial" w:hAnsi="Arial" w:cs="Arial"/>
                <w:sz w:val="24"/>
                <w:szCs w:val="24"/>
              </w:rPr>
              <w:t xml:space="preserve"> propone que el docente sea quien evalúe a sus alumnos, obteniendo información que sea beneficiaria para todos, para poder mejorar en lo que no se tiene un alto desempeño logrado, </w:t>
            </w:r>
            <w:proofErr w:type="spellStart"/>
            <w:r w:rsidR="00280F8B">
              <w:rPr>
                <w:rFonts w:ascii="Arial" w:hAnsi="Arial" w:cs="Arial"/>
                <w:sz w:val="24"/>
                <w:szCs w:val="24"/>
              </w:rPr>
              <w:t>Bertoni</w:t>
            </w:r>
            <w:proofErr w:type="spellEnd"/>
            <w:r w:rsidR="00280F8B">
              <w:rPr>
                <w:rFonts w:ascii="Arial" w:hAnsi="Arial" w:cs="Arial"/>
                <w:sz w:val="24"/>
                <w:szCs w:val="24"/>
              </w:rPr>
              <w:t xml:space="preserve"> lo ve como analizar los problemas sobre los valores que se ven en una situación que se esta siendo observada. Diaz menciona que es de un enfoque </w:t>
            </w:r>
            <w:proofErr w:type="spellStart"/>
            <w:r w:rsidR="00280F8B">
              <w:rPr>
                <w:rFonts w:ascii="Arial" w:hAnsi="Arial" w:cs="Arial"/>
                <w:sz w:val="24"/>
                <w:szCs w:val="24"/>
              </w:rPr>
              <w:t>constructivista</w:t>
            </w:r>
            <w:proofErr w:type="spellEnd"/>
            <w:r w:rsidR="00280F8B">
              <w:rPr>
                <w:rFonts w:ascii="Arial" w:hAnsi="Arial" w:cs="Arial"/>
                <w:sz w:val="24"/>
                <w:szCs w:val="24"/>
              </w:rPr>
              <w:t xml:space="preserve">, es por eso que se inclina mas hacia lo que es la Nueva Escuela Mexicana. </w:t>
            </w:r>
          </w:p>
        </w:tc>
      </w:tr>
      <w:tr w:rsidR="001005A8" w:rsidRPr="004B76A4" w14:paraId="3CD1BD3F" w14:textId="77777777" w:rsidTr="007E3235">
        <w:trPr>
          <w:trHeight w:val="623"/>
        </w:trPr>
        <w:tc>
          <w:tcPr>
            <w:tcW w:w="1555" w:type="dxa"/>
            <w:vMerge/>
            <w:shd w:val="clear" w:color="auto" w:fill="FFE28F"/>
          </w:tcPr>
          <w:p w14:paraId="7CEF5DCC" w14:textId="77777777" w:rsidR="0096129E" w:rsidRPr="004B76A4" w:rsidRDefault="0096129E" w:rsidP="0096129E">
            <w:pPr>
              <w:spacing w:line="240" w:lineRule="atLeast"/>
              <w:jc w:val="both"/>
              <w:rPr>
                <w:rFonts w:ascii="Arial" w:hAnsi="Arial" w:cs="Arial"/>
                <w:sz w:val="24"/>
                <w:szCs w:val="24"/>
              </w:rPr>
            </w:pPr>
          </w:p>
        </w:tc>
        <w:tc>
          <w:tcPr>
            <w:tcW w:w="2409" w:type="dxa"/>
          </w:tcPr>
          <w:p w14:paraId="05EE509A" w14:textId="08397F1A"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¿Cuáles son los enfoques de la evaluación?</w:t>
            </w:r>
          </w:p>
        </w:tc>
        <w:tc>
          <w:tcPr>
            <w:tcW w:w="2694" w:type="dxa"/>
          </w:tcPr>
          <w:p w14:paraId="20C0F881" w14:textId="48F1F771" w:rsidR="0054127E" w:rsidRPr="00BB11D7" w:rsidRDefault="00BB11D7" w:rsidP="0054127E">
            <w:pPr>
              <w:spacing w:line="240" w:lineRule="atLeast"/>
              <w:jc w:val="both"/>
              <w:rPr>
                <w:rFonts w:ascii="Arial" w:hAnsi="Arial" w:cs="Arial"/>
                <w:i/>
                <w:iCs/>
                <w:sz w:val="24"/>
                <w:szCs w:val="24"/>
              </w:rPr>
            </w:pPr>
            <w:r>
              <w:rPr>
                <w:rFonts w:ascii="Arial" w:hAnsi="Arial" w:cs="Arial"/>
                <w:i/>
                <w:iCs/>
                <w:sz w:val="24"/>
                <w:szCs w:val="24"/>
                <w:u w:val="single"/>
              </w:rPr>
              <w:t xml:space="preserve">AUTOR: </w:t>
            </w:r>
            <w:r w:rsidR="0054127E" w:rsidRPr="00BB11D7">
              <w:rPr>
                <w:rFonts w:ascii="Arial" w:hAnsi="Arial" w:cs="Arial"/>
                <w:i/>
                <w:iCs/>
                <w:sz w:val="24"/>
                <w:szCs w:val="24"/>
                <w:u w:val="single"/>
              </w:rPr>
              <w:t xml:space="preserve">Díaz </w:t>
            </w:r>
            <w:r w:rsidR="00280F8B">
              <w:rPr>
                <w:rFonts w:ascii="Arial" w:hAnsi="Arial" w:cs="Arial"/>
                <w:i/>
                <w:iCs/>
                <w:sz w:val="24"/>
                <w:szCs w:val="24"/>
                <w:u w:val="single"/>
              </w:rPr>
              <w:t>B</w:t>
            </w:r>
            <w:r w:rsidR="0054127E" w:rsidRPr="00BB11D7">
              <w:rPr>
                <w:rFonts w:ascii="Arial" w:hAnsi="Arial" w:cs="Arial"/>
                <w:i/>
                <w:iCs/>
                <w:sz w:val="24"/>
                <w:szCs w:val="24"/>
                <w:u w:val="single"/>
              </w:rPr>
              <w:t>arriga, 1994</w:t>
            </w:r>
            <w:r w:rsidR="0054127E" w:rsidRPr="00BB11D7">
              <w:rPr>
                <w:rFonts w:ascii="Arial" w:hAnsi="Arial" w:cs="Arial"/>
                <w:i/>
                <w:iCs/>
                <w:sz w:val="24"/>
                <w:szCs w:val="24"/>
              </w:rPr>
              <w:t>.</w:t>
            </w:r>
          </w:p>
          <w:p w14:paraId="2296D03B" w14:textId="260A2849" w:rsidR="0096129E" w:rsidRPr="004B76A4" w:rsidRDefault="0054127E" w:rsidP="0054127E">
            <w:pPr>
              <w:spacing w:line="240" w:lineRule="atLeast"/>
              <w:jc w:val="both"/>
              <w:rPr>
                <w:rFonts w:ascii="Arial" w:hAnsi="Arial" w:cs="Arial"/>
                <w:sz w:val="24"/>
                <w:szCs w:val="24"/>
              </w:rPr>
            </w:pPr>
            <w:r w:rsidRPr="0054127E">
              <w:rPr>
                <w:rFonts w:ascii="Arial" w:hAnsi="Arial" w:cs="Arial"/>
                <w:sz w:val="24"/>
                <w:szCs w:val="24"/>
              </w:rPr>
              <w:t>Se reconoce que la evaluación es subjetiva, se comprende como un proceso sociopolítico, en donde diferentes actores e instancias están presentes, existen relaciones establecidas que se traducen en flujos de poder y de decisión.</w:t>
            </w:r>
          </w:p>
        </w:tc>
        <w:tc>
          <w:tcPr>
            <w:tcW w:w="2585" w:type="dxa"/>
          </w:tcPr>
          <w:p w14:paraId="382DC151" w14:textId="16386CF1" w:rsidR="0054127E" w:rsidRPr="00BB11D7" w:rsidRDefault="00280F8B" w:rsidP="0054127E">
            <w:pPr>
              <w:spacing w:line="240" w:lineRule="atLeast"/>
              <w:jc w:val="both"/>
              <w:rPr>
                <w:rFonts w:ascii="Arial" w:hAnsi="Arial" w:cs="Arial"/>
                <w:i/>
                <w:iCs/>
                <w:sz w:val="24"/>
                <w:szCs w:val="24"/>
                <w:u w:val="single"/>
              </w:rPr>
            </w:pPr>
            <w:r>
              <w:rPr>
                <w:rFonts w:ascii="Arial" w:hAnsi="Arial" w:cs="Arial"/>
                <w:i/>
                <w:iCs/>
                <w:sz w:val="24"/>
                <w:szCs w:val="24"/>
                <w:u w:val="single"/>
              </w:rPr>
              <w:t>AUTOR:</w:t>
            </w:r>
            <w:r w:rsidRPr="00BB11D7">
              <w:rPr>
                <w:rFonts w:ascii="Arial" w:hAnsi="Arial" w:cs="Arial"/>
                <w:i/>
                <w:iCs/>
                <w:sz w:val="24"/>
                <w:szCs w:val="24"/>
                <w:u w:val="single"/>
              </w:rPr>
              <w:t xml:space="preserve"> </w:t>
            </w:r>
            <w:proofErr w:type="spellStart"/>
            <w:r w:rsidRPr="00BB11D7">
              <w:rPr>
                <w:rFonts w:ascii="Arial" w:hAnsi="Arial" w:cs="Arial"/>
                <w:i/>
                <w:iCs/>
                <w:sz w:val="24"/>
                <w:szCs w:val="24"/>
                <w:u w:val="single"/>
              </w:rPr>
              <w:t>Sandwrs</w:t>
            </w:r>
            <w:proofErr w:type="spellEnd"/>
            <w:r w:rsidR="0054127E" w:rsidRPr="00BB11D7">
              <w:rPr>
                <w:rFonts w:ascii="Arial" w:hAnsi="Arial" w:cs="Arial"/>
                <w:i/>
                <w:iCs/>
                <w:sz w:val="24"/>
                <w:szCs w:val="24"/>
                <w:u w:val="single"/>
              </w:rPr>
              <w:t>, 1987.</w:t>
            </w:r>
          </w:p>
          <w:p w14:paraId="0EBF2853" w14:textId="4E5E1EC3" w:rsidR="0096129E" w:rsidRPr="004B76A4" w:rsidRDefault="0054127E" w:rsidP="0054127E">
            <w:pPr>
              <w:spacing w:line="240" w:lineRule="atLeast"/>
              <w:jc w:val="both"/>
              <w:rPr>
                <w:rFonts w:ascii="Arial" w:hAnsi="Arial" w:cs="Arial"/>
                <w:sz w:val="24"/>
                <w:szCs w:val="24"/>
              </w:rPr>
            </w:pPr>
            <w:r w:rsidRPr="0054127E">
              <w:rPr>
                <w:rFonts w:ascii="Arial" w:hAnsi="Arial" w:cs="Arial"/>
                <w:sz w:val="24"/>
                <w:szCs w:val="24"/>
              </w:rPr>
              <w:t>Plantea la evaluación con el interés de medir diferentes atributos en los niños y niñas para poder tomar decisiones de tipo educativo y psicológico y obtener resultados cada vez más precisos con el fin de predecir el resultado de diferentes aspectos del que hacer humano.</w:t>
            </w:r>
          </w:p>
        </w:tc>
        <w:tc>
          <w:tcPr>
            <w:tcW w:w="2092" w:type="dxa"/>
          </w:tcPr>
          <w:p w14:paraId="567AB72A" w14:textId="161487A0" w:rsidR="0096129E" w:rsidRPr="004B76A4" w:rsidRDefault="00280F8B" w:rsidP="0096129E">
            <w:pPr>
              <w:spacing w:line="240" w:lineRule="atLeast"/>
              <w:jc w:val="both"/>
              <w:rPr>
                <w:rFonts w:ascii="Arial" w:hAnsi="Arial" w:cs="Arial"/>
                <w:sz w:val="24"/>
                <w:szCs w:val="24"/>
              </w:rPr>
            </w:pPr>
            <w:r>
              <w:rPr>
                <w:rFonts w:ascii="Arial" w:hAnsi="Arial" w:cs="Arial"/>
                <w:sz w:val="24"/>
                <w:szCs w:val="24"/>
              </w:rPr>
              <w:t xml:space="preserve">Para Barriga el enfoque de la evaluación, va dirigido hacia un sentido sociopolítico, por otro lado, </w:t>
            </w:r>
            <w:proofErr w:type="spellStart"/>
            <w:r>
              <w:rPr>
                <w:rFonts w:ascii="Arial" w:hAnsi="Arial" w:cs="Arial"/>
                <w:sz w:val="24"/>
                <w:szCs w:val="24"/>
              </w:rPr>
              <w:t>Sandwrs</w:t>
            </w:r>
            <w:proofErr w:type="spellEnd"/>
            <w:r>
              <w:rPr>
                <w:rFonts w:ascii="Arial" w:hAnsi="Arial" w:cs="Arial"/>
                <w:sz w:val="24"/>
                <w:szCs w:val="24"/>
              </w:rPr>
              <w:t xml:space="preserve"> ve el enfoque con el fin de poder ayudar a los niños y niñas, en los aspectos que lo requieren. </w:t>
            </w:r>
            <w:proofErr w:type="spellStart"/>
            <w:r>
              <w:rPr>
                <w:rFonts w:ascii="Arial" w:hAnsi="Arial" w:cs="Arial"/>
                <w:sz w:val="24"/>
                <w:szCs w:val="24"/>
              </w:rPr>
              <w:t>Sandwrs</w:t>
            </w:r>
            <w:proofErr w:type="spellEnd"/>
            <w:r>
              <w:rPr>
                <w:rFonts w:ascii="Arial" w:hAnsi="Arial" w:cs="Arial"/>
                <w:sz w:val="24"/>
                <w:szCs w:val="24"/>
              </w:rPr>
              <w:t xml:space="preserve"> toma en cuenta lo psicológico y se dirige a lo humanista</w:t>
            </w:r>
            <w:r w:rsidR="00C95B21">
              <w:rPr>
                <w:rFonts w:ascii="Arial" w:hAnsi="Arial" w:cs="Arial"/>
                <w:sz w:val="24"/>
                <w:szCs w:val="24"/>
              </w:rPr>
              <w:t xml:space="preserve">. </w:t>
            </w:r>
            <w:r>
              <w:rPr>
                <w:rFonts w:ascii="Arial" w:hAnsi="Arial" w:cs="Arial"/>
                <w:sz w:val="24"/>
                <w:szCs w:val="24"/>
              </w:rPr>
              <w:t xml:space="preserve"> </w:t>
            </w:r>
          </w:p>
        </w:tc>
      </w:tr>
      <w:tr w:rsidR="001005A8" w:rsidRPr="004B76A4" w14:paraId="09CFC888" w14:textId="77777777" w:rsidTr="007E3235">
        <w:trPr>
          <w:trHeight w:val="623"/>
        </w:trPr>
        <w:tc>
          <w:tcPr>
            <w:tcW w:w="1555" w:type="dxa"/>
            <w:vMerge/>
            <w:shd w:val="clear" w:color="auto" w:fill="FFE28F"/>
          </w:tcPr>
          <w:p w14:paraId="3B49E9F7" w14:textId="77777777" w:rsidR="0096129E" w:rsidRPr="004B76A4" w:rsidRDefault="0096129E" w:rsidP="0096129E">
            <w:pPr>
              <w:spacing w:line="240" w:lineRule="atLeast"/>
              <w:jc w:val="both"/>
              <w:rPr>
                <w:rFonts w:ascii="Arial" w:hAnsi="Arial" w:cs="Arial"/>
                <w:sz w:val="24"/>
                <w:szCs w:val="24"/>
              </w:rPr>
            </w:pPr>
          </w:p>
        </w:tc>
        <w:tc>
          <w:tcPr>
            <w:tcW w:w="2409" w:type="dxa"/>
          </w:tcPr>
          <w:p w14:paraId="1DA16B58" w14:textId="724B02EF"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papel juega la evaluación en el desarrollo de una planeación?</w:t>
            </w:r>
          </w:p>
        </w:tc>
        <w:tc>
          <w:tcPr>
            <w:tcW w:w="2694" w:type="dxa"/>
          </w:tcPr>
          <w:p w14:paraId="7E0EF098" w14:textId="7FDCD106" w:rsidR="006B7DBC" w:rsidRPr="006B7DBC" w:rsidRDefault="00BB11D7" w:rsidP="006B7DBC">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6B7DBC" w:rsidRPr="006B7DBC">
              <w:rPr>
                <w:rFonts w:ascii="Arial" w:hAnsi="Arial" w:cs="Arial"/>
                <w:i/>
                <w:iCs/>
                <w:sz w:val="24"/>
                <w:szCs w:val="24"/>
                <w:u w:val="single"/>
              </w:rPr>
              <w:t>Rodríguez (2011)</w:t>
            </w:r>
          </w:p>
          <w:p w14:paraId="549FE044" w14:textId="1E30EE35" w:rsidR="0096129E" w:rsidRPr="004B76A4" w:rsidRDefault="006B7DBC" w:rsidP="006B7DBC">
            <w:pPr>
              <w:spacing w:line="240" w:lineRule="atLeast"/>
              <w:jc w:val="both"/>
              <w:rPr>
                <w:rFonts w:ascii="Arial" w:hAnsi="Arial" w:cs="Arial"/>
                <w:sz w:val="24"/>
                <w:szCs w:val="24"/>
              </w:rPr>
            </w:pPr>
            <w:r w:rsidRPr="006B7DBC">
              <w:rPr>
                <w:rFonts w:ascii="Arial" w:hAnsi="Arial" w:cs="Arial"/>
                <w:sz w:val="24"/>
                <w:szCs w:val="24"/>
              </w:rPr>
              <w:t>Una forma para planear y sencilla de hacerlo es a través de los procedimientos de evaluación. Los procedimientos de evaluación recogen la lógica del proceso a seguir, especificando las tareas a realizar para conocer y valorar el desarrollo competencial del alumnado.</w:t>
            </w:r>
          </w:p>
        </w:tc>
        <w:tc>
          <w:tcPr>
            <w:tcW w:w="2585" w:type="dxa"/>
          </w:tcPr>
          <w:p w14:paraId="61C6B7B9" w14:textId="4D376790" w:rsidR="006B7DBC" w:rsidRPr="006B7DBC" w:rsidRDefault="00BB11D7" w:rsidP="006B7DBC">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6B7DBC" w:rsidRPr="006B7DBC">
              <w:rPr>
                <w:rFonts w:ascii="Arial" w:hAnsi="Arial" w:cs="Arial"/>
                <w:i/>
                <w:iCs/>
                <w:sz w:val="24"/>
                <w:szCs w:val="24"/>
                <w:u w:val="single"/>
              </w:rPr>
              <w:t>Libro de la SEP</w:t>
            </w:r>
          </w:p>
          <w:p w14:paraId="1F831637" w14:textId="77777777" w:rsidR="006B7DBC" w:rsidRPr="006B7DBC" w:rsidRDefault="006B7DBC" w:rsidP="006B7DBC">
            <w:pPr>
              <w:spacing w:line="240" w:lineRule="atLeast"/>
              <w:jc w:val="both"/>
              <w:rPr>
                <w:rFonts w:ascii="Arial" w:hAnsi="Arial" w:cs="Arial"/>
                <w:i/>
                <w:iCs/>
                <w:sz w:val="24"/>
                <w:szCs w:val="24"/>
                <w:u w:val="single"/>
              </w:rPr>
            </w:pPr>
            <w:r w:rsidRPr="006B7DBC">
              <w:rPr>
                <w:rFonts w:ascii="Arial" w:hAnsi="Arial" w:cs="Arial"/>
                <w:i/>
                <w:iCs/>
                <w:sz w:val="24"/>
                <w:szCs w:val="24"/>
                <w:u w:val="single"/>
              </w:rPr>
              <w:t xml:space="preserve">Graciela </w:t>
            </w:r>
            <w:proofErr w:type="spellStart"/>
            <w:r w:rsidRPr="006B7DBC">
              <w:rPr>
                <w:rFonts w:ascii="Arial" w:hAnsi="Arial" w:cs="Arial"/>
                <w:i/>
                <w:iCs/>
                <w:sz w:val="24"/>
                <w:szCs w:val="24"/>
                <w:u w:val="single"/>
              </w:rPr>
              <w:t>Loureiro</w:t>
            </w:r>
            <w:proofErr w:type="spellEnd"/>
            <w:r w:rsidRPr="006B7DBC">
              <w:rPr>
                <w:rFonts w:ascii="Arial" w:hAnsi="Arial" w:cs="Arial"/>
                <w:i/>
                <w:iCs/>
                <w:sz w:val="24"/>
                <w:szCs w:val="24"/>
                <w:u w:val="single"/>
              </w:rPr>
              <w:t xml:space="preserve">, op. </w:t>
            </w:r>
            <w:proofErr w:type="spellStart"/>
            <w:r w:rsidRPr="006B7DBC">
              <w:rPr>
                <w:rFonts w:ascii="Arial" w:hAnsi="Arial" w:cs="Arial"/>
                <w:i/>
                <w:iCs/>
                <w:sz w:val="24"/>
                <w:szCs w:val="24"/>
                <w:u w:val="single"/>
              </w:rPr>
              <w:t>cit</w:t>
            </w:r>
            <w:proofErr w:type="spellEnd"/>
            <w:r w:rsidRPr="006B7DBC">
              <w:rPr>
                <w:rFonts w:ascii="Arial" w:hAnsi="Arial" w:cs="Arial"/>
                <w:i/>
                <w:iCs/>
                <w:sz w:val="24"/>
                <w:szCs w:val="24"/>
                <w:u w:val="single"/>
              </w:rPr>
              <w:t xml:space="preserve">., p. 117. </w:t>
            </w:r>
          </w:p>
          <w:p w14:paraId="146B6D9E" w14:textId="08A2BBEB" w:rsidR="0096129E" w:rsidRPr="004B76A4" w:rsidRDefault="006B7DBC" w:rsidP="006B7DBC">
            <w:pPr>
              <w:spacing w:line="240" w:lineRule="atLeast"/>
              <w:jc w:val="both"/>
              <w:rPr>
                <w:rFonts w:ascii="Arial" w:hAnsi="Arial" w:cs="Arial"/>
                <w:sz w:val="24"/>
                <w:szCs w:val="24"/>
              </w:rPr>
            </w:pPr>
            <w:r w:rsidRPr="006B7DBC">
              <w:rPr>
                <w:rFonts w:ascii="Arial" w:hAnsi="Arial" w:cs="Arial"/>
                <w:sz w:val="24"/>
                <w:szCs w:val="24"/>
              </w:rPr>
              <w:t xml:space="preserve">Trabajar con situaciones auténticas incrementa las posibilidades de realizar evaluaciones formativas, ofreciendo a nuestros estudiantes ayuda ajustada a sus necesidades a lo largo del proceso de trabajo y creando instancias de devolución que les permitan confrontar por sí mismos lo que lograron, con lo que se esperaba que lograsen. </w:t>
            </w:r>
          </w:p>
        </w:tc>
        <w:tc>
          <w:tcPr>
            <w:tcW w:w="2092" w:type="dxa"/>
          </w:tcPr>
          <w:p w14:paraId="785902DD" w14:textId="7EA13AF6" w:rsidR="0096129E" w:rsidRPr="004B76A4" w:rsidRDefault="00C95B21" w:rsidP="0096129E">
            <w:pPr>
              <w:spacing w:line="240" w:lineRule="atLeast"/>
              <w:jc w:val="both"/>
              <w:rPr>
                <w:rFonts w:ascii="Arial" w:hAnsi="Arial" w:cs="Arial"/>
                <w:sz w:val="24"/>
                <w:szCs w:val="24"/>
              </w:rPr>
            </w:pPr>
            <w:r>
              <w:rPr>
                <w:rFonts w:ascii="Arial" w:hAnsi="Arial" w:cs="Arial"/>
                <w:sz w:val="24"/>
                <w:szCs w:val="24"/>
              </w:rPr>
              <w:t xml:space="preserve">Rodríguez mantiene la idea de que la evaluación facilita el </w:t>
            </w:r>
            <w:r w:rsidR="008F50FC">
              <w:rPr>
                <w:rFonts w:ascii="Arial" w:hAnsi="Arial" w:cs="Arial"/>
                <w:sz w:val="24"/>
                <w:szCs w:val="24"/>
              </w:rPr>
              <w:t>desarrollo</w:t>
            </w:r>
            <w:r>
              <w:rPr>
                <w:rFonts w:ascii="Arial" w:hAnsi="Arial" w:cs="Arial"/>
                <w:sz w:val="24"/>
                <w:szCs w:val="24"/>
              </w:rPr>
              <w:t xml:space="preserve"> de la planeación pues considera que es la lógica que el proceso tiene </w:t>
            </w:r>
            <w:r w:rsidR="008F50FC">
              <w:rPr>
                <w:rFonts w:ascii="Arial" w:hAnsi="Arial" w:cs="Arial"/>
                <w:sz w:val="24"/>
                <w:szCs w:val="24"/>
              </w:rPr>
              <w:t xml:space="preserve">, en el libro de la SEP, Graciela </w:t>
            </w:r>
            <w:proofErr w:type="spellStart"/>
            <w:r w:rsidR="008F50FC">
              <w:rPr>
                <w:rFonts w:ascii="Arial" w:hAnsi="Arial" w:cs="Arial"/>
                <w:sz w:val="24"/>
                <w:szCs w:val="24"/>
              </w:rPr>
              <w:t>Loureiro</w:t>
            </w:r>
            <w:proofErr w:type="spellEnd"/>
            <w:r w:rsidR="008F50FC">
              <w:rPr>
                <w:rFonts w:ascii="Arial" w:hAnsi="Arial" w:cs="Arial"/>
                <w:sz w:val="24"/>
                <w:szCs w:val="24"/>
              </w:rPr>
              <w:t xml:space="preserve"> menciona que la evaluación se ajusta a las necesidades, es por eso que es importante incluirlas en la planeación para mantener una forma correcta de planear que  sea favorable para los alumnos y se encuentre en beneficio del contexto en el </w:t>
            </w:r>
            <w:r w:rsidR="008F50FC">
              <w:rPr>
                <w:rFonts w:ascii="Arial" w:hAnsi="Arial" w:cs="Arial"/>
                <w:sz w:val="24"/>
                <w:szCs w:val="24"/>
              </w:rPr>
              <w:lastRenderedPageBreak/>
              <w:t xml:space="preserve">que se encuentran situados. </w:t>
            </w:r>
          </w:p>
        </w:tc>
      </w:tr>
    </w:tbl>
    <w:p w14:paraId="5AA7BCB2" w14:textId="77777777" w:rsidR="0091027A" w:rsidRPr="004B76A4" w:rsidRDefault="0091027A" w:rsidP="00A44142">
      <w:pPr>
        <w:spacing w:line="240" w:lineRule="atLeast"/>
        <w:jc w:val="both"/>
        <w:rPr>
          <w:rFonts w:ascii="Arial" w:hAnsi="Arial" w:cs="Arial"/>
          <w:sz w:val="24"/>
          <w:szCs w:val="24"/>
        </w:rPr>
      </w:pPr>
    </w:p>
    <w:p w14:paraId="74C47870" w14:textId="77777777" w:rsidR="00544722" w:rsidRDefault="00544722" w:rsidP="007D0C9D">
      <w:pPr>
        <w:spacing w:line="240" w:lineRule="atLeast"/>
        <w:jc w:val="both"/>
        <w:rPr>
          <w:rFonts w:ascii="Arial" w:hAnsi="Arial" w:cs="Arial"/>
          <w:sz w:val="24"/>
          <w:szCs w:val="24"/>
        </w:rPr>
      </w:pPr>
    </w:p>
    <w:p w14:paraId="7D79BDD1" w14:textId="77777777" w:rsidR="004625DA" w:rsidRDefault="004625DA" w:rsidP="007D0C9D">
      <w:pPr>
        <w:spacing w:line="240" w:lineRule="atLeast"/>
        <w:jc w:val="both"/>
        <w:rPr>
          <w:rFonts w:ascii="Arial" w:hAnsi="Arial" w:cs="Arial"/>
          <w:sz w:val="24"/>
          <w:szCs w:val="24"/>
        </w:rPr>
      </w:pPr>
    </w:p>
    <w:p w14:paraId="2F2849D6" w14:textId="77777777" w:rsidR="003A5010" w:rsidRPr="004B76A4" w:rsidRDefault="003A5010" w:rsidP="007D0C9D">
      <w:pPr>
        <w:spacing w:line="240" w:lineRule="atLeast"/>
        <w:jc w:val="both"/>
        <w:rPr>
          <w:rFonts w:ascii="Arial" w:hAnsi="Arial" w:cs="Arial"/>
          <w:sz w:val="24"/>
          <w:szCs w:val="24"/>
        </w:rPr>
      </w:pPr>
    </w:p>
    <w:p w14:paraId="6BEF94CA" w14:textId="4FDBD657" w:rsidR="0096129E" w:rsidRPr="004B76A4" w:rsidRDefault="007D0C9D" w:rsidP="00A44142">
      <w:pPr>
        <w:spacing w:line="240" w:lineRule="atLeast"/>
        <w:jc w:val="both"/>
        <w:rPr>
          <w:rFonts w:ascii="Arial" w:hAnsi="Arial" w:cs="Arial"/>
          <w:b/>
          <w:bCs/>
          <w:sz w:val="24"/>
          <w:szCs w:val="24"/>
        </w:rPr>
      </w:pPr>
      <w:r w:rsidRPr="004B76A4">
        <w:rPr>
          <w:rFonts w:ascii="Arial" w:hAnsi="Arial" w:cs="Arial"/>
          <w:b/>
          <w:bCs/>
          <w:sz w:val="24"/>
          <w:szCs w:val="24"/>
        </w:rPr>
        <w:t xml:space="preserve">Referencias: </w:t>
      </w:r>
    </w:p>
    <w:p w14:paraId="6D510116" w14:textId="77777777" w:rsidR="0096129E" w:rsidRPr="004B76A4" w:rsidRDefault="0096129E" w:rsidP="00C32E35">
      <w:pPr>
        <w:spacing w:line="240" w:lineRule="atLeast"/>
        <w:ind w:hanging="720"/>
        <w:jc w:val="both"/>
        <w:rPr>
          <w:rFonts w:ascii="Arial" w:hAnsi="Arial" w:cs="Arial"/>
          <w:sz w:val="24"/>
          <w:szCs w:val="24"/>
        </w:rPr>
      </w:pPr>
    </w:p>
    <w:p w14:paraId="48CAF80C" w14:textId="618C2DE9" w:rsidR="0096129E" w:rsidRDefault="007D0C9D" w:rsidP="00C32E35">
      <w:pPr>
        <w:spacing w:line="240" w:lineRule="atLeast"/>
        <w:ind w:left="964" w:hanging="720"/>
        <w:jc w:val="both"/>
        <w:rPr>
          <w:rFonts w:ascii="Arial" w:hAnsi="Arial" w:cs="Arial"/>
          <w:sz w:val="24"/>
          <w:szCs w:val="24"/>
        </w:rPr>
      </w:pPr>
      <w:r w:rsidRPr="004B76A4">
        <w:rPr>
          <w:rFonts w:ascii="Arial" w:hAnsi="Arial" w:cs="Arial"/>
          <w:sz w:val="24"/>
          <w:szCs w:val="24"/>
        </w:rPr>
        <w:t xml:space="preserve">Meza, A. (2013). Estrategias de aprendizaje. Definiciones, clasificaciones e instrumentos de medición. Propósitos y Representaciones, 1(2), </w:t>
      </w:r>
      <w:proofErr w:type="spellStart"/>
      <w:r w:rsidRPr="004B76A4">
        <w:rPr>
          <w:rFonts w:ascii="Arial" w:hAnsi="Arial" w:cs="Arial"/>
          <w:sz w:val="24"/>
          <w:szCs w:val="24"/>
        </w:rPr>
        <w:t>193-213.doi:http</w:t>
      </w:r>
      <w:proofErr w:type="spellEnd"/>
      <w:r w:rsidRPr="004B76A4">
        <w:rPr>
          <w:rFonts w:ascii="Arial" w:hAnsi="Arial" w:cs="Arial"/>
          <w:sz w:val="24"/>
          <w:szCs w:val="24"/>
        </w:rPr>
        <w:t>://dx.doi.org/10.20511/pyr2013.vln2.48</w:t>
      </w:r>
    </w:p>
    <w:p w14:paraId="50EA5219" w14:textId="6EFFA3E6" w:rsidR="000F0C37" w:rsidRDefault="000F0C37" w:rsidP="00C32E35">
      <w:pPr>
        <w:spacing w:line="240" w:lineRule="atLeast"/>
        <w:ind w:left="964" w:hanging="720"/>
        <w:jc w:val="both"/>
        <w:rPr>
          <w:rFonts w:ascii="Arial" w:hAnsi="Arial" w:cs="Arial"/>
          <w:sz w:val="24"/>
          <w:szCs w:val="24"/>
        </w:rPr>
      </w:pPr>
      <w:r w:rsidRPr="000F0C37">
        <w:rPr>
          <w:rFonts w:ascii="Arial" w:hAnsi="Arial" w:cs="Arial"/>
          <w:sz w:val="24"/>
          <w:szCs w:val="24"/>
        </w:rPr>
        <w:t>Revista Iberoamericana de Educación (ISSN: 1681-5653)</w:t>
      </w:r>
    </w:p>
    <w:p w14:paraId="0523259C" w14:textId="69FD0E35" w:rsidR="000F0C37" w:rsidRDefault="000F0C37" w:rsidP="00C32E35">
      <w:pPr>
        <w:spacing w:line="240" w:lineRule="atLeast"/>
        <w:ind w:left="964" w:hanging="720"/>
        <w:jc w:val="both"/>
        <w:rPr>
          <w:rFonts w:ascii="Arial" w:hAnsi="Arial" w:cs="Arial"/>
          <w:sz w:val="24"/>
          <w:szCs w:val="24"/>
        </w:rPr>
      </w:pPr>
      <w:r>
        <w:rPr>
          <w:rFonts w:ascii="Arial" w:hAnsi="Arial" w:cs="Arial"/>
          <w:sz w:val="24"/>
          <w:szCs w:val="24"/>
        </w:rPr>
        <w:t>V</w:t>
      </w:r>
      <w:r w:rsidRPr="000F0C37">
        <w:rPr>
          <w:rFonts w:ascii="Arial" w:hAnsi="Arial" w:cs="Arial"/>
          <w:sz w:val="24"/>
          <w:szCs w:val="24"/>
        </w:rPr>
        <w:t xml:space="preserve">alle, A., González </w:t>
      </w:r>
      <w:proofErr w:type="spellStart"/>
      <w:r w:rsidRPr="000F0C37">
        <w:rPr>
          <w:rFonts w:ascii="Arial" w:hAnsi="Arial" w:cs="Arial"/>
          <w:sz w:val="24"/>
          <w:szCs w:val="24"/>
        </w:rPr>
        <w:t>Cabanach</w:t>
      </w:r>
      <w:proofErr w:type="spellEnd"/>
      <w:r w:rsidRPr="000F0C37">
        <w:rPr>
          <w:rFonts w:ascii="Arial" w:hAnsi="Arial" w:cs="Arial"/>
          <w:sz w:val="24"/>
          <w:szCs w:val="24"/>
        </w:rPr>
        <w:t xml:space="preserve">, R., Cuevas González, LM, &amp; Fernández Suárez, AP (1998). Las estrategias de aprendizaje: características básicas y su relevancia en el contexto escolar. Revista de </w:t>
      </w:r>
      <w:proofErr w:type="spellStart"/>
      <w:r w:rsidRPr="000F0C37">
        <w:rPr>
          <w:rFonts w:ascii="Arial" w:hAnsi="Arial" w:cs="Arial"/>
          <w:sz w:val="24"/>
          <w:szCs w:val="24"/>
        </w:rPr>
        <w:t>Psicodidáctica</w:t>
      </w:r>
      <w:proofErr w:type="spellEnd"/>
      <w:r w:rsidRPr="000F0C37">
        <w:rPr>
          <w:rFonts w:ascii="Arial" w:hAnsi="Arial" w:cs="Arial"/>
          <w:sz w:val="24"/>
          <w:szCs w:val="24"/>
        </w:rPr>
        <w:t xml:space="preserve"> ,   (6), 53-68.</w:t>
      </w:r>
    </w:p>
    <w:p w14:paraId="621807F0" w14:textId="71D6901D" w:rsidR="006B7DBC" w:rsidRDefault="006B7DBC" w:rsidP="00C32E35">
      <w:pPr>
        <w:spacing w:line="240" w:lineRule="atLeast"/>
        <w:ind w:left="964" w:hanging="720"/>
        <w:jc w:val="both"/>
        <w:rPr>
          <w:rFonts w:ascii="Arial" w:hAnsi="Arial" w:cs="Arial"/>
          <w:sz w:val="24"/>
          <w:szCs w:val="24"/>
        </w:rPr>
      </w:pPr>
      <w:r w:rsidRPr="006B7DBC">
        <w:rPr>
          <w:rFonts w:ascii="Arial" w:hAnsi="Arial" w:cs="Arial"/>
          <w:sz w:val="24"/>
          <w:szCs w:val="24"/>
        </w:rPr>
        <w:t xml:space="preserve">Bienvenido a Dirección de Fortalecimiento Profesional | Dirección de Fortalecimiento Profesional. (s. f.-b). </w:t>
      </w:r>
      <w:hyperlink r:id="rId9" w:history="1">
        <w:r w:rsidRPr="00822ECB">
          <w:rPr>
            <w:rStyle w:val="Hipervnculo"/>
            <w:rFonts w:ascii="Arial" w:hAnsi="Arial" w:cs="Arial"/>
            <w:sz w:val="24"/>
            <w:szCs w:val="24"/>
          </w:rPr>
          <w:t>http://dfa.edomex.gob.mx/</w:t>
        </w:r>
      </w:hyperlink>
    </w:p>
    <w:p w14:paraId="0F2698ED" w14:textId="77777777" w:rsidR="004625DA" w:rsidRDefault="006B7DBC" w:rsidP="00C32E35">
      <w:pPr>
        <w:spacing w:line="240" w:lineRule="atLeast"/>
        <w:ind w:left="964" w:hanging="720"/>
        <w:jc w:val="both"/>
        <w:rPr>
          <w:rFonts w:ascii="Arial" w:hAnsi="Arial" w:cs="Arial"/>
          <w:sz w:val="24"/>
          <w:szCs w:val="24"/>
        </w:rPr>
      </w:pPr>
      <w:r w:rsidRPr="006B7DBC">
        <w:rPr>
          <w:rFonts w:ascii="Arial" w:hAnsi="Arial" w:cs="Arial"/>
          <w:sz w:val="24"/>
          <w:szCs w:val="24"/>
        </w:rPr>
        <w:t>Quesada Serra, V., Rodríguez Gómez, G., &amp; Ibarra Sáez, M. S.  (2017). Planificación e Innovación   de la Evaluación en Educación Superior:  la Perspectiva del Profesorado. Revista de Investigación Educativa, 35(1), 53-69.</w:t>
      </w:r>
    </w:p>
    <w:p w14:paraId="14A5A68D" w14:textId="77777777" w:rsidR="004625DA" w:rsidRDefault="004625DA" w:rsidP="00C32E35">
      <w:pPr>
        <w:spacing w:line="240" w:lineRule="atLeast"/>
        <w:ind w:left="964" w:hanging="720"/>
        <w:jc w:val="both"/>
        <w:rPr>
          <w:rFonts w:ascii="Arial" w:hAnsi="Arial" w:cs="Arial"/>
          <w:sz w:val="24"/>
          <w:szCs w:val="24"/>
        </w:rPr>
      </w:pPr>
      <w:proofErr w:type="spellStart"/>
      <w:r w:rsidRPr="004625DA">
        <w:rPr>
          <w:rFonts w:ascii="Arial" w:hAnsi="Arial" w:cs="Arial"/>
          <w:sz w:val="24"/>
          <w:szCs w:val="24"/>
        </w:rPr>
        <w:t>Giné</w:t>
      </w:r>
      <w:proofErr w:type="spellEnd"/>
      <w:r w:rsidRPr="004625DA">
        <w:rPr>
          <w:rFonts w:ascii="Arial" w:hAnsi="Arial" w:cs="Arial"/>
          <w:sz w:val="24"/>
          <w:szCs w:val="24"/>
        </w:rPr>
        <w:t xml:space="preserve"> y </w:t>
      </w:r>
      <w:proofErr w:type="spellStart"/>
      <w:r w:rsidRPr="004625DA">
        <w:rPr>
          <w:rFonts w:ascii="Arial" w:hAnsi="Arial" w:cs="Arial"/>
          <w:sz w:val="24"/>
          <w:szCs w:val="24"/>
        </w:rPr>
        <w:t>Parserisa</w:t>
      </w:r>
      <w:proofErr w:type="spellEnd"/>
      <w:r w:rsidRPr="004625DA">
        <w:rPr>
          <w:rFonts w:ascii="Arial" w:hAnsi="Arial" w:cs="Arial"/>
          <w:sz w:val="24"/>
          <w:szCs w:val="24"/>
        </w:rPr>
        <w:t xml:space="preserve"> (2003). Planificación y análisis de la práctica educativa. La secuencia formativa: fundamentos y aplicación. </w:t>
      </w:r>
      <w:proofErr w:type="spellStart"/>
      <w:r w:rsidRPr="004625DA">
        <w:rPr>
          <w:rFonts w:ascii="Arial" w:hAnsi="Arial" w:cs="Arial"/>
          <w:sz w:val="24"/>
          <w:szCs w:val="24"/>
        </w:rPr>
        <w:t>Barcelona.Ed.Grao</w:t>
      </w:r>
      <w:proofErr w:type="spellEnd"/>
      <w:r w:rsidRPr="004625DA">
        <w:rPr>
          <w:rFonts w:ascii="Arial" w:hAnsi="Arial" w:cs="Arial"/>
          <w:sz w:val="24"/>
          <w:szCs w:val="24"/>
        </w:rPr>
        <w:t>. Pp. 32-34, 42-43</w:t>
      </w:r>
    </w:p>
    <w:p w14:paraId="2CF69D2F" w14:textId="59F6C2A2" w:rsidR="004625DA" w:rsidRDefault="004625DA" w:rsidP="00C32E35">
      <w:pPr>
        <w:spacing w:line="240" w:lineRule="atLeast"/>
        <w:ind w:left="964" w:hanging="720"/>
        <w:jc w:val="both"/>
        <w:rPr>
          <w:rFonts w:ascii="Arial" w:hAnsi="Arial" w:cs="Arial"/>
          <w:kern w:val="0"/>
          <w:sz w:val="24"/>
          <w:szCs w:val="24"/>
          <w14:ligatures w14:val="none"/>
        </w:rPr>
      </w:pPr>
      <w:proofErr w:type="spellStart"/>
      <w:r w:rsidRPr="004625DA">
        <w:rPr>
          <w:rFonts w:ascii="Arial" w:hAnsi="Arial" w:cs="Arial"/>
          <w:sz w:val="24"/>
          <w:szCs w:val="24"/>
        </w:rPr>
        <w:t>Ander</w:t>
      </w:r>
      <w:proofErr w:type="spellEnd"/>
      <w:r w:rsidRPr="004625DA">
        <w:rPr>
          <w:rFonts w:ascii="Arial" w:hAnsi="Arial" w:cs="Arial"/>
          <w:sz w:val="24"/>
          <w:szCs w:val="24"/>
        </w:rPr>
        <w:t xml:space="preserve"> </w:t>
      </w:r>
      <w:proofErr w:type="spellStart"/>
      <w:r w:rsidRPr="004625DA">
        <w:rPr>
          <w:rFonts w:ascii="Arial" w:hAnsi="Arial" w:cs="Arial"/>
          <w:sz w:val="24"/>
          <w:szCs w:val="24"/>
        </w:rPr>
        <w:t>Egg</w:t>
      </w:r>
      <w:proofErr w:type="spellEnd"/>
      <w:r w:rsidRPr="004625DA">
        <w:rPr>
          <w:rFonts w:ascii="Arial" w:hAnsi="Arial" w:cs="Arial"/>
          <w:sz w:val="24"/>
          <w:szCs w:val="24"/>
        </w:rPr>
        <w:t xml:space="preserve"> (1993). La planificación educativa; conceptos, métodos, estrategias y técnicas para educadores. Cap.5. El proyecto curricular en las</w:t>
      </w:r>
      <w:r>
        <w:rPr>
          <w:rFonts w:ascii="Arial" w:hAnsi="Arial" w:cs="Arial"/>
          <w:sz w:val="24"/>
          <w:szCs w:val="24"/>
        </w:rPr>
        <w:t xml:space="preserve"> </w:t>
      </w:r>
      <w:r>
        <w:rPr>
          <w:rFonts w:ascii="Arial" w:hAnsi="Arial" w:cs="Arial"/>
          <w:kern w:val="0"/>
          <w:sz w:val="24"/>
          <w:szCs w:val="24"/>
          <w14:ligatures w14:val="none"/>
        </w:rPr>
        <w:t>instituciones educativas. p. 143-182 Ed. Magisterio del Río de La Plata</w:t>
      </w:r>
    </w:p>
    <w:p w14:paraId="33F7E5AB" w14:textId="77777777" w:rsidR="00BB11D7" w:rsidRDefault="00BB11D7" w:rsidP="00C32E35">
      <w:pPr>
        <w:spacing w:line="240" w:lineRule="atLeast"/>
        <w:ind w:left="964" w:hanging="720"/>
        <w:jc w:val="both"/>
        <w:rPr>
          <w:rFonts w:ascii="Arial" w:hAnsi="Arial" w:cs="Arial"/>
          <w:kern w:val="0"/>
          <w:sz w:val="24"/>
          <w:szCs w:val="24"/>
          <w14:ligatures w14:val="none"/>
        </w:rPr>
      </w:pPr>
      <w:r>
        <w:rPr>
          <w:rFonts w:ascii="Arial" w:hAnsi="Arial" w:cs="Arial"/>
          <w:kern w:val="0"/>
          <w:sz w:val="24"/>
          <w:szCs w:val="24"/>
          <w14:ligatures w14:val="none"/>
        </w:rPr>
        <w:t xml:space="preserve">Monroy (2014). La planeación didáctica. En: Monroy, Contreras y </w:t>
      </w:r>
      <w:proofErr w:type="spellStart"/>
      <w:r>
        <w:rPr>
          <w:rFonts w:ascii="Arial" w:hAnsi="Arial" w:cs="Arial"/>
          <w:kern w:val="0"/>
          <w:sz w:val="24"/>
          <w:szCs w:val="24"/>
          <w14:ligatures w14:val="none"/>
        </w:rPr>
        <w:t>Desatnik</w:t>
      </w:r>
      <w:proofErr w:type="spellEnd"/>
      <w:r>
        <w:rPr>
          <w:rFonts w:ascii="Arial" w:hAnsi="Arial" w:cs="Arial"/>
          <w:kern w:val="0"/>
          <w:sz w:val="24"/>
          <w:szCs w:val="24"/>
          <w14:ligatures w14:val="none"/>
        </w:rPr>
        <w:t>. Psicología educativa. p.453-487. México. UNAM</w:t>
      </w:r>
    </w:p>
    <w:p w14:paraId="1AC30B4F" w14:textId="77777777" w:rsidR="00C32E35" w:rsidRDefault="00BB11D7" w:rsidP="00C32E35">
      <w:pPr>
        <w:spacing w:line="240" w:lineRule="atLeast"/>
        <w:ind w:left="964" w:hanging="720"/>
        <w:jc w:val="both"/>
        <w:rPr>
          <w:rFonts w:ascii="Arial" w:hAnsi="Arial" w:cs="Arial"/>
          <w:kern w:val="0"/>
          <w:sz w:val="24"/>
          <w:szCs w:val="24"/>
          <w14:ligatures w14:val="none"/>
        </w:rPr>
      </w:pPr>
      <w:proofErr w:type="spellStart"/>
      <w:r w:rsidRPr="00BB11D7">
        <w:rPr>
          <w:rFonts w:ascii="Arial" w:hAnsi="Arial" w:cs="Arial"/>
          <w:sz w:val="24"/>
          <w:szCs w:val="24"/>
        </w:rPr>
        <w:t>Luchetti</w:t>
      </w:r>
      <w:proofErr w:type="spellEnd"/>
      <w:r w:rsidRPr="00BB11D7">
        <w:rPr>
          <w:rFonts w:ascii="Arial" w:hAnsi="Arial" w:cs="Arial"/>
          <w:sz w:val="24"/>
          <w:szCs w:val="24"/>
        </w:rPr>
        <w:t xml:space="preserve">, Elena L., </w:t>
      </w:r>
      <w:proofErr w:type="spellStart"/>
      <w:r w:rsidRPr="00BB11D7">
        <w:rPr>
          <w:rFonts w:ascii="Arial" w:hAnsi="Arial" w:cs="Arial"/>
          <w:sz w:val="24"/>
          <w:szCs w:val="24"/>
        </w:rPr>
        <w:t>Berlanda</w:t>
      </w:r>
      <w:proofErr w:type="spellEnd"/>
      <w:r w:rsidRPr="00BB11D7">
        <w:rPr>
          <w:rFonts w:ascii="Arial" w:hAnsi="Arial" w:cs="Arial"/>
          <w:sz w:val="24"/>
          <w:szCs w:val="24"/>
        </w:rPr>
        <w:t>, Omar G. (1998) El Diagnóstico en el aula. 12ª. Ed.</w:t>
      </w:r>
      <w:r w:rsidR="00C32E35">
        <w:rPr>
          <w:rFonts w:ascii="Arial" w:hAnsi="Arial" w:cs="Arial"/>
          <w:kern w:val="0"/>
          <w:sz w:val="24"/>
          <w:szCs w:val="24"/>
          <w14:ligatures w14:val="none"/>
        </w:rPr>
        <w:t xml:space="preserve"> </w:t>
      </w:r>
      <w:r w:rsidRPr="00C32E35">
        <w:rPr>
          <w:rFonts w:ascii="Arial" w:hAnsi="Arial" w:cs="Arial"/>
          <w:sz w:val="24"/>
          <w:szCs w:val="24"/>
        </w:rPr>
        <w:t>Ciudad Autónoma de Buenos Aires, Argentina: Magisterio del Río de la</w:t>
      </w:r>
      <w:r w:rsidR="00C32E35">
        <w:rPr>
          <w:rFonts w:ascii="Arial" w:hAnsi="Arial" w:cs="Arial"/>
          <w:kern w:val="0"/>
          <w:sz w:val="24"/>
          <w:szCs w:val="24"/>
          <w14:ligatures w14:val="none"/>
        </w:rPr>
        <w:t xml:space="preserve"> </w:t>
      </w:r>
      <w:r w:rsidRPr="00C32E35">
        <w:rPr>
          <w:rFonts w:ascii="Arial" w:hAnsi="Arial" w:cs="Arial"/>
          <w:sz w:val="24"/>
          <w:szCs w:val="24"/>
        </w:rPr>
        <w:t>Plata, 1998.</w:t>
      </w:r>
    </w:p>
    <w:p w14:paraId="02D2AA63" w14:textId="77777777" w:rsidR="00C32E35" w:rsidRDefault="00C32E35" w:rsidP="00C32E35">
      <w:pPr>
        <w:spacing w:line="240" w:lineRule="atLeast"/>
        <w:ind w:left="964" w:hanging="720"/>
        <w:jc w:val="both"/>
        <w:rPr>
          <w:rFonts w:ascii="Arial" w:hAnsi="Arial" w:cs="Arial"/>
          <w:kern w:val="0"/>
          <w:sz w:val="24"/>
          <w:szCs w:val="24"/>
          <w14:ligatures w14:val="none"/>
        </w:rPr>
      </w:pPr>
      <w:proofErr w:type="spellStart"/>
      <w:r w:rsidRPr="00C32E35">
        <w:rPr>
          <w:rFonts w:ascii="Arial" w:hAnsi="Arial" w:cs="Arial"/>
          <w:sz w:val="24"/>
          <w:szCs w:val="24"/>
        </w:rPr>
        <w:t>Frola</w:t>
      </w:r>
      <w:proofErr w:type="spellEnd"/>
      <w:r w:rsidRPr="00C32E35">
        <w:rPr>
          <w:rFonts w:ascii="Arial" w:hAnsi="Arial" w:cs="Arial"/>
          <w:sz w:val="24"/>
          <w:szCs w:val="24"/>
        </w:rPr>
        <w:t xml:space="preserve"> y Velázquez (2011). Manual práctico para el diseño de situaciones didácticas </w:t>
      </w:r>
      <w:r>
        <w:rPr>
          <w:rFonts w:ascii="Arial" w:hAnsi="Arial" w:cs="Arial"/>
          <w:sz w:val="24"/>
          <w:szCs w:val="24"/>
        </w:rPr>
        <w:t xml:space="preserve">     </w:t>
      </w:r>
      <w:r w:rsidRPr="00C32E35">
        <w:rPr>
          <w:rFonts w:ascii="Arial" w:hAnsi="Arial" w:cs="Arial"/>
          <w:sz w:val="24"/>
          <w:szCs w:val="24"/>
        </w:rPr>
        <w:t>por competencias. Educación básica, media superior y superior. Centro de Investigación Educativa y Capacitación Institucional (CIECI). México.</w:t>
      </w:r>
    </w:p>
    <w:p w14:paraId="73EADC52" w14:textId="76E075B2" w:rsidR="00C32E35" w:rsidRDefault="00C32E35" w:rsidP="00C32E35">
      <w:pPr>
        <w:spacing w:line="240" w:lineRule="atLeast"/>
        <w:ind w:left="964" w:hanging="720"/>
        <w:jc w:val="both"/>
        <w:rPr>
          <w:rFonts w:ascii="Arial" w:hAnsi="Arial" w:cs="Arial"/>
          <w:sz w:val="24"/>
          <w:szCs w:val="24"/>
        </w:rPr>
      </w:pPr>
      <w:r w:rsidRPr="00C32E35">
        <w:rPr>
          <w:rFonts w:ascii="Arial" w:hAnsi="Arial" w:cs="Arial"/>
          <w:sz w:val="24"/>
          <w:szCs w:val="24"/>
        </w:rPr>
        <w:lastRenderedPageBreak/>
        <w:t>Diaz Barriga Arceo Frida. (2006). Enseñanza Situada: Vínculo entre la escuela y la vida. McGraw-Hill Interamericana Editores, S.A. DE C.V. México.</w:t>
      </w:r>
    </w:p>
    <w:p w14:paraId="1C1015D1" w14:textId="3DA8A5E6" w:rsidR="00FA545F" w:rsidRPr="00FA545F" w:rsidRDefault="00FA545F" w:rsidP="00FA545F">
      <w:pPr>
        <w:jc w:val="both"/>
        <w:rPr>
          <w:rFonts w:ascii="Arial" w:hAnsi="Arial" w:cs="Arial"/>
          <w:sz w:val="24"/>
        </w:rPr>
      </w:pPr>
      <w:r w:rsidRPr="00A63FB5">
        <w:rPr>
          <w:rFonts w:ascii="Arial" w:hAnsi="Arial" w:cs="Arial"/>
          <w:sz w:val="24"/>
          <w:lang w:val="en-US"/>
        </w:rPr>
        <w:t xml:space="preserve">Coll, C. (Ed.). (1987). https://cursos.clavijero.edu.mx/cursos/015_fd/modulo4/contenidos/documentos/La-importancia-de-los-contenidos-en-la-ensenanza.pdf (1.a ed., Vol. 3). </w:t>
      </w:r>
      <w:r w:rsidRPr="00FA545F">
        <w:rPr>
          <w:rFonts w:ascii="Arial" w:hAnsi="Arial" w:cs="Arial"/>
          <w:sz w:val="24"/>
        </w:rPr>
        <w:t>Cesar Coll Salvador. https://cursos.clavijero.edu.mx/cursos/015_fd/modulo4/contenidos/documentos/La-importancia-de-los-contenidos-en-la-ensenanza.pdf</w:t>
      </w:r>
    </w:p>
    <w:p w14:paraId="14133E16" w14:textId="77777777" w:rsidR="00C32E35" w:rsidRPr="00C32E35" w:rsidRDefault="00C32E35" w:rsidP="00C32E35">
      <w:pPr>
        <w:rPr>
          <w:rFonts w:ascii="Arial" w:hAnsi="Arial" w:cs="Arial"/>
          <w:sz w:val="24"/>
          <w:szCs w:val="24"/>
        </w:rPr>
      </w:pPr>
    </w:p>
    <w:p w14:paraId="429490DF" w14:textId="77777777" w:rsidR="00C32E35" w:rsidRDefault="00C32E35" w:rsidP="00C32E35">
      <w:pPr>
        <w:pStyle w:val="Prrafodelista"/>
        <w:spacing w:line="240" w:lineRule="atLeast"/>
        <w:ind w:hanging="964"/>
        <w:jc w:val="both"/>
        <w:rPr>
          <w:rFonts w:ascii="Arial" w:hAnsi="Arial" w:cs="Arial"/>
          <w:sz w:val="24"/>
          <w:szCs w:val="24"/>
        </w:rPr>
      </w:pPr>
    </w:p>
    <w:p w14:paraId="2237354D" w14:textId="77777777" w:rsidR="00BB11D7" w:rsidRPr="004625DA" w:rsidRDefault="00BB11D7" w:rsidP="004625DA">
      <w:pPr>
        <w:spacing w:line="240" w:lineRule="atLeast"/>
        <w:ind w:left="964" w:hanging="964"/>
        <w:jc w:val="both"/>
        <w:rPr>
          <w:rFonts w:ascii="Arial" w:hAnsi="Arial" w:cs="Arial"/>
          <w:sz w:val="24"/>
          <w:szCs w:val="24"/>
        </w:rPr>
      </w:pPr>
    </w:p>
    <w:p w14:paraId="67C0A74C" w14:textId="77777777" w:rsidR="004625DA" w:rsidRPr="004B76A4" w:rsidRDefault="004625DA" w:rsidP="003A5010">
      <w:pPr>
        <w:spacing w:line="240" w:lineRule="atLeast"/>
        <w:ind w:left="964" w:hanging="964"/>
        <w:jc w:val="both"/>
        <w:rPr>
          <w:rFonts w:ascii="Arial" w:hAnsi="Arial" w:cs="Arial"/>
          <w:sz w:val="24"/>
          <w:szCs w:val="24"/>
        </w:rPr>
      </w:pPr>
    </w:p>
    <w:p w14:paraId="263FE807" w14:textId="77777777" w:rsidR="0096129E" w:rsidRDefault="0096129E" w:rsidP="00A44142">
      <w:pPr>
        <w:spacing w:line="240" w:lineRule="atLeast"/>
        <w:jc w:val="both"/>
        <w:rPr>
          <w:rFonts w:ascii="Arial" w:hAnsi="Arial" w:cs="Arial"/>
          <w:sz w:val="24"/>
          <w:szCs w:val="24"/>
        </w:rPr>
      </w:pPr>
    </w:p>
    <w:p w14:paraId="44C38903" w14:textId="77777777" w:rsidR="00A63FB5" w:rsidRDefault="00A63FB5" w:rsidP="00A44142">
      <w:pPr>
        <w:spacing w:line="240" w:lineRule="atLeast"/>
        <w:jc w:val="both"/>
        <w:rPr>
          <w:rFonts w:ascii="Arial" w:hAnsi="Arial" w:cs="Arial"/>
          <w:sz w:val="24"/>
          <w:szCs w:val="24"/>
        </w:rPr>
      </w:pPr>
    </w:p>
    <w:p w14:paraId="79E45E86" w14:textId="77777777" w:rsidR="00A63FB5" w:rsidRDefault="00A63FB5" w:rsidP="00A44142">
      <w:pPr>
        <w:spacing w:line="240" w:lineRule="atLeast"/>
        <w:jc w:val="both"/>
        <w:rPr>
          <w:rFonts w:ascii="Arial" w:hAnsi="Arial" w:cs="Arial"/>
          <w:sz w:val="24"/>
          <w:szCs w:val="24"/>
        </w:rPr>
      </w:pPr>
    </w:p>
    <w:p w14:paraId="4FE735F3" w14:textId="77777777" w:rsidR="00A63FB5" w:rsidRDefault="00A63FB5" w:rsidP="00A44142">
      <w:pPr>
        <w:spacing w:line="240" w:lineRule="atLeast"/>
        <w:jc w:val="both"/>
        <w:rPr>
          <w:rFonts w:ascii="Arial" w:hAnsi="Arial" w:cs="Arial"/>
          <w:sz w:val="24"/>
          <w:szCs w:val="24"/>
        </w:rPr>
      </w:pPr>
    </w:p>
    <w:p w14:paraId="475F2E8F" w14:textId="77777777" w:rsidR="00A63FB5" w:rsidRDefault="00A63FB5" w:rsidP="00A44142">
      <w:pPr>
        <w:spacing w:line="240" w:lineRule="atLeast"/>
        <w:jc w:val="both"/>
        <w:rPr>
          <w:rFonts w:ascii="Arial" w:hAnsi="Arial" w:cs="Arial"/>
          <w:sz w:val="24"/>
          <w:szCs w:val="24"/>
        </w:rPr>
      </w:pPr>
    </w:p>
    <w:p w14:paraId="2EFF32DD" w14:textId="77777777" w:rsidR="00A63FB5" w:rsidRDefault="00A63FB5" w:rsidP="00A44142">
      <w:pPr>
        <w:spacing w:line="240" w:lineRule="atLeast"/>
        <w:jc w:val="both"/>
        <w:rPr>
          <w:rFonts w:ascii="Arial" w:hAnsi="Arial" w:cs="Arial"/>
          <w:sz w:val="24"/>
          <w:szCs w:val="24"/>
        </w:rPr>
      </w:pPr>
    </w:p>
    <w:p w14:paraId="6A0AF53A" w14:textId="77777777" w:rsidR="00A63FB5" w:rsidRDefault="00A63FB5" w:rsidP="00A44142">
      <w:pPr>
        <w:spacing w:line="240" w:lineRule="atLeast"/>
        <w:jc w:val="both"/>
        <w:rPr>
          <w:rFonts w:ascii="Arial" w:hAnsi="Arial" w:cs="Arial"/>
          <w:sz w:val="24"/>
          <w:szCs w:val="24"/>
        </w:rPr>
      </w:pPr>
    </w:p>
    <w:p w14:paraId="4A86E978" w14:textId="77777777" w:rsidR="00A63FB5" w:rsidRDefault="00A63FB5" w:rsidP="00A44142">
      <w:pPr>
        <w:spacing w:line="240" w:lineRule="atLeast"/>
        <w:jc w:val="both"/>
        <w:rPr>
          <w:rFonts w:ascii="Arial" w:hAnsi="Arial" w:cs="Arial"/>
          <w:sz w:val="24"/>
          <w:szCs w:val="24"/>
        </w:rPr>
      </w:pPr>
    </w:p>
    <w:p w14:paraId="7ED23B21" w14:textId="77777777" w:rsidR="00A63FB5" w:rsidRDefault="00A63FB5" w:rsidP="00A44142">
      <w:pPr>
        <w:spacing w:line="240" w:lineRule="atLeast"/>
        <w:jc w:val="both"/>
        <w:rPr>
          <w:rFonts w:ascii="Arial" w:hAnsi="Arial" w:cs="Arial"/>
          <w:sz w:val="24"/>
          <w:szCs w:val="24"/>
        </w:rPr>
      </w:pPr>
    </w:p>
    <w:p w14:paraId="67F0A8E0" w14:textId="77777777" w:rsidR="00A63FB5" w:rsidRDefault="00A63FB5" w:rsidP="00A44142">
      <w:pPr>
        <w:spacing w:line="240" w:lineRule="atLeast"/>
        <w:jc w:val="both"/>
        <w:rPr>
          <w:rFonts w:ascii="Arial" w:hAnsi="Arial" w:cs="Arial"/>
          <w:sz w:val="24"/>
          <w:szCs w:val="24"/>
        </w:rPr>
      </w:pPr>
    </w:p>
    <w:p w14:paraId="7F682FCB" w14:textId="77777777" w:rsidR="00A63FB5" w:rsidRDefault="00A63FB5" w:rsidP="00A44142">
      <w:pPr>
        <w:spacing w:line="240" w:lineRule="atLeast"/>
        <w:jc w:val="both"/>
        <w:rPr>
          <w:rFonts w:ascii="Arial" w:hAnsi="Arial" w:cs="Arial"/>
          <w:sz w:val="24"/>
          <w:szCs w:val="24"/>
        </w:rPr>
      </w:pPr>
    </w:p>
    <w:p w14:paraId="720B0E91" w14:textId="77777777" w:rsidR="00A63FB5" w:rsidRDefault="00A63FB5" w:rsidP="00A44142">
      <w:pPr>
        <w:spacing w:line="240" w:lineRule="atLeast"/>
        <w:jc w:val="both"/>
        <w:rPr>
          <w:rFonts w:ascii="Arial" w:hAnsi="Arial" w:cs="Arial"/>
          <w:sz w:val="24"/>
          <w:szCs w:val="24"/>
        </w:rPr>
      </w:pPr>
    </w:p>
    <w:p w14:paraId="452CB0E5" w14:textId="77777777" w:rsidR="00A63FB5" w:rsidRDefault="00A63FB5" w:rsidP="00A44142">
      <w:pPr>
        <w:spacing w:line="240" w:lineRule="atLeast"/>
        <w:jc w:val="both"/>
        <w:rPr>
          <w:rFonts w:ascii="Arial" w:hAnsi="Arial" w:cs="Arial"/>
          <w:sz w:val="24"/>
          <w:szCs w:val="24"/>
        </w:rPr>
      </w:pPr>
    </w:p>
    <w:p w14:paraId="0827C2C7" w14:textId="77777777" w:rsidR="00A63FB5" w:rsidRDefault="00A63FB5" w:rsidP="00A44142">
      <w:pPr>
        <w:spacing w:line="240" w:lineRule="atLeast"/>
        <w:jc w:val="both"/>
        <w:rPr>
          <w:rFonts w:ascii="Arial" w:hAnsi="Arial" w:cs="Arial"/>
          <w:sz w:val="24"/>
          <w:szCs w:val="24"/>
        </w:rPr>
      </w:pPr>
    </w:p>
    <w:p w14:paraId="7F5AB233" w14:textId="77777777" w:rsidR="00A63FB5" w:rsidRDefault="00A63FB5" w:rsidP="00A44142">
      <w:pPr>
        <w:spacing w:line="240" w:lineRule="atLeast"/>
        <w:jc w:val="both"/>
        <w:rPr>
          <w:rFonts w:ascii="Arial" w:hAnsi="Arial" w:cs="Arial"/>
          <w:sz w:val="24"/>
          <w:szCs w:val="24"/>
        </w:rPr>
      </w:pPr>
    </w:p>
    <w:p w14:paraId="4AFC8105" w14:textId="77777777" w:rsidR="00A63FB5" w:rsidRDefault="00A63FB5" w:rsidP="00A44142">
      <w:pPr>
        <w:spacing w:line="240" w:lineRule="atLeast"/>
        <w:jc w:val="both"/>
        <w:rPr>
          <w:rFonts w:ascii="Arial" w:hAnsi="Arial" w:cs="Arial"/>
          <w:sz w:val="24"/>
          <w:szCs w:val="24"/>
        </w:rPr>
      </w:pPr>
    </w:p>
    <w:p w14:paraId="433872B1" w14:textId="77777777" w:rsidR="00C22732" w:rsidRDefault="00C22732" w:rsidP="00A44142">
      <w:pPr>
        <w:spacing w:line="240" w:lineRule="atLeast"/>
        <w:jc w:val="both"/>
        <w:rPr>
          <w:rFonts w:ascii="Arial" w:hAnsi="Arial" w:cs="Arial"/>
          <w:sz w:val="24"/>
          <w:szCs w:val="24"/>
        </w:rPr>
      </w:pPr>
    </w:p>
    <w:p w14:paraId="6E87BC3B" w14:textId="77777777" w:rsidR="00C22732" w:rsidRDefault="00C22732" w:rsidP="00A44142">
      <w:pPr>
        <w:spacing w:line="240" w:lineRule="atLeast"/>
        <w:jc w:val="both"/>
        <w:rPr>
          <w:rFonts w:ascii="Arial" w:hAnsi="Arial" w:cs="Arial"/>
          <w:sz w:val="24"/>
          <w:szCs w:val="24"/>
        </w:rPr>
      </w:pPr>
    </w:p>
    <w:p w14:paraId="74DDAE8B" w14:textId="77777777" w:rsidR="00BB11D7" w:rsidRDefault="00BB11D7" w:rsidP="00A44142">
      <w:pPr>
        <w:spacing w:line="240" w:lineRule="atLeast"/>
        <w:jc w:val="both"/>
        <w:rPr>
          <w:rFonts w:ascii="Arial" w:hAnsi="Arial" w:cs="Arial"/>
          <w:sz w:val="24"/>
          <w:szCs w:val="24"/>
        </w:rPr>
      </w:pPr>
    </w:p>
    <w:p w14:paraId="6F54D8E1" w14:textId="77777777" w:rsidR="00C22732" w:rsidRDefault="00C22732" w:rsidP="00A44142">
      <w:pPr>
        <w:spacing w:line="240" w:lineRule="atLeast"/>
        <w:jc w:val="both"/>
        <w:rPr>
          <w:rFonts w:ascii="Arial" w:hAnsi="Arial" w:cs="Arial"/>
          <w:sz w:val="24"/>
          <w:szCs w:val="24"/>
        </w:rPr>
      </w:pPr>
    </w:p>
    <w:p w14:paraId="5981ED89" w14:textId="331A103F" w:rsidR="00C22732" w:rsidRPr="001D1D2E" w:rsidRDefault="00C22732" w:rsidP="001D1D2E">
      <w:pPr>
        <w:spacing w:line="240" w:lineRule="atLeast"/>
        <w:jc w:val="center"/>
        <w:rPr>
          <w:rFonts w:ascii="Arial" w:hAnsi="Arial" w:cs="Arial"/>
          <w:b/>
          <w:bCs/>
          <w:sz w:val="24"/>
          <w:szCs w:val="24"/>
        </w:rPr>
      </w:pPr>
      <w:r>
        <w:rPr>
          <w:rFonts w:ascii="Arial" w:hAnsi="Arial" w:cs="Arial"/>
          <w:b/>
          <w:bCs/>
          <w:sz w:val="24"/>
          <w:szCs w:val="24"/>
        </w:rPr>
        <w:lastRenderedPageBreak/>
        <w:t xml:space="preserve">Nota reflexiva </w:t>
      </w:r>
    </w:p>
    <w:p w14:paraId="7F75A974" w14:textId="77777777" w:rsidR="00A63FB5" w:rsidRDefault="00A63FB5" w:rsidP="00A44142">
      <w:pPr>
        <w:spacing w:line="240" w:lineRule="atLeast"/>
        <w:jc w:val="both"/>
        <w:rPr>
          <w:rFonts w:ascii="Arial" w:hAnsi="Arial" w:cs="Arial"/>
          <w:sz w:val="24"/>
          <w:szCs w:val="24"/>
        </w:rPr>
      </w:pPr>
    </w:p>
    <w:p w14:paraId="705E2F16" w14:textId="77777777" w:rsidR="007F38D8" w:rsidRDefault="007B51CD">
      <w:pPr>
        <w:pStyle w:val="p1"/>
        <w:divId w:val="498236487"/>
        <w:rPr>
          <w:rStyle w:val="s1"/>
        </w:rPr>
      </w:pPr>
      <w:r>
        <w:rPr>
          <w:rStyle w:val="s1"/>
        </w:rPr>
        <w:t>En esta primera unidad del curso de planeaci</w:t>
      </w:r>
      <w:r w:rsidR="00804010">
        <w:rPr>
          <w:rStyle w:val="s1"/>
        </w:rPr>
        <w:t>ó</w:t>
      </w:r>
      <w:r>
        <w:rPr>
          <w:rStyle w:val="s1"/>
        </w:rPr>
        <w:t>n</w:t>
      </w:r>
      <w:r w:rsidR="00804010">
        <w:rPr>
          <w:rStyle w:val="s1"/>
        </w:rPr>
        <w:t xml:space="preserve"> </w:t>
      </w:r>
      <w:r>
        <w:rPr>
          <w:rStyle w:val="s1"/>
        </w:rPr>
        <w:t>de la enseñanza y evaluación del aprendizaje se dieron a conocer los distintos conceptos de la planeaci</w:t>
      </w:r>
      <w:r w:rsidR="00804010">
        <w:rPr>
          <w:rStyle w:val="s1"/>
        </w:rPr>
        <w:t>ó</w:t>
      </w:r>
      <w:r>
        <w:rPr>
          <w:rStyle w:val="s1"/>
        </w:rPr>
        <w:t>n y evaluación para tener una perspectiva sobre lo que es y lo que implica hacerlo, se introdujo a la enseñanza de la planeaci</w:t>
      </w:r>
      <w:r w:rsidR="00804010">
        <w:rPr>
          <w:rStyle w:val="s1"/>
        </w:rPr>
        <w:t>ó</w:t>
      </w:r>
      <w:r>
        <w:rPr>
          <w:rStyle w:val="s1"/>
        </w:rPr>
        <w:t xml:space="preserve">n así como lo que conlleva desde los programas, ejes articuladores, campos formativos, metodología y actividades planteadas en el salón de clases, los diferentes programas y cómo se distribuye la jerarquía de los programas sintéticos, analíticos y planeaciones didáctica </w:t>
      </w:r>
    </w:p>
    <w:p w14:paraId="2C5027E6" w14:textId="77777777" w:rsidR="007F38D8" w:rsidRDefault="007F38D8">
      <w:pPr>
        <w:pStyle w:val="p1"/>
        <w:divId w:val="498236487"/>
        <w:rPr>
          <w:rStyle w:val="s1"/>
        </w:rPr>
      </w:pPr>
    </w:p>
    <w:p w14:paraId="63E513F6" w14:textId="0FBEBAE1" w:rsidR="007B51CD" w:rsidRDefault="007F38D8">
      <w:pPr>
        <w:pStyle w:val="p1"/>
        <w:divId w:val="498236487"/>
      </w:pPr>
      <w:r>
        <w:rPr>
          <w:rStyle w:val="s1"/>
        </w:rPr>
        <w:t>D</w:t>
      </w:r>
      <w:r w:rsidR="007B51CD">
        <w:rPr>
          <w:rStyle w:val="s1"/>
        </w:rPr>
        <w:t>esde donde se viene desarrollando para sacar las necesidades del país, y sacar lo necesario para el contexto del jardín y de los niños y niñas que están en desarrollo de sus conocimientos para lograr el perfil de egreso en los 3 años de educación preescolar.</w:t>
      </w:r>
    </w:p>
    <w:p w14:paraId="663BA459" w14:textId="77777777" w:rsidR="007B51CD" w:rsidRDefault="007B51CD">
      <w:pPr>
        <w:pStyle w:val="p1"/>
        <w:divId w:val="498236487"/>
      </w:pPr>
      <w:r>
        <w:rPr>
          <w:rStyle w:val="s1"/>
        </w:rPr>
        <w:t>De los dominios y desempeños se lograron los siguientes:</w:t>
      </w:r>
    </w:p>
    <w:p w14:paraId="191CDE53" w14:textId="77777777" w:rsidR="007B51CD" w:rsidRDefault="007B51CD" w:rsidP="007B51CD">
      <w:pPr>
        <w:pStyle w:val="li1"/>
        <w:numPr>
          <w:ilvl w:val="0"/>
          <w:numId w:val="15"/>
        </w:numPr>
        <w:divId w:val="498236487"/>
        <w:rPr>
          <w:rFonts w:eastAsia="Times New Roman"/>
        </w:rPr>
      </w:pPr>
      <w:r>
        <w:rPr>
          <w:rStyle w:val="s1"/>
          <w:rFonts w:eastAsia="Times New Roman"/>
        </w:rPr>
        <w:t>Analiza críticamente los planes y programas de estudio y basa su ejercicio profesional tomando en cuenta las orientaciones pedagógicas vigentes para comprender la articulación y coherencia con otros grados y niveles de la educación básica.</w:t>
      </w:r>
    </w:p>
    <w:p w14:paraId="0389D087" w14:textId="77777777" w:rsidR="007B51CD" w:rsidRDefault="007B51CD" w:rsidP="007B51CD">
      <w:pPr>
        <w:pStyle w:val="li1"/>
        <w:numPr>
          <w:ilvl w:val="0"/>
          <w:numId w:val="15"/>
        </w:numPr>
        <w:divId w:val="498236487"/>
        <w:rPr>
          <w:rFonts w:eastAsia="Times New Roman"/>
        </w:rPr>
      </w:pPr>
      <w:r>
        <w:rPr>
          <w:rStyle w:val="s1"/>
          <w:rFonts w:eastAsia="Times New Roman"/>
        </w:rPr>
        <w:t xml:space="preserve">Utiliza diferentes formas de registro para el seguimiento de la adquisición de aprendizajes y desarrollo de las capacidades de cada integrante del grupo que atiende desde enfoques inclusivos y de equidad educativa, según la organización de la escuela: completa o incompleta, </w:t>
      </w:r>
      <w:proofErr w:type="spellStart"/>
      <w:r>
        <w:rPr>
          <w:rStyle w:val="s1"/>
          <w:rFonts w:eastAsia="Times New Roman"/>
        </w:rPr>
        <w:t>unigrado</w:t>
      </w:r>
      <w:proofErr w:type="spellEnd"/>
      <w:r>
        <w:rPr>
          <w:rStyle w:val="s1"/>
          <w:rFonts w:eastAsia="Times New Roman"/>
        </w:rPr>
        <w:t xml:space="preserve"> o multigrado.</w:t>
      </w:r>
    </w:p>
    <w:p w14:paraId="301D3250" w14:textId="77777777" w:rsidR="001F3851" w:rsidRDefault="001F3851" w:rsidP="00A44142">
      <w:pPr>
        <w:spacing w:line="240" w:lineRule="atLeast"/>
        <w:jc w:val="both"/>
        <w:rPr>
          <w:rFonts w:ascii="Arial" w:hAnsi="Arial" w:cs="Arial"/>
          <w:sz w:val="24"/>
          <w:szCs w:val="24"/>
        </w:rPr>
      </w:pPr>
    </w:p>
    <w:p w14:paraId="46C0E4BA" w14:textId="77777777" w:rsidR="001F3851" w:rsidRDefault="001F3851" w:rsidP="00A44142">
      <w:pPr>
        <w:spacing w:line="240" w:lineRule="atLeast"/>
        <w:jc w:val="both"/>
        <w:rPr>
          <w:rFonts w:ascii="Arial" w:hAnsi="Arial" w:cs="Arial"/>
          <w:sz w:val="24"/>
          <w:szCs w:val="24"/>
        </w:rPr>
      </w:pPr>
    </w:p>
    <w:p w14:paraId="15F6C8E3" w14:textId="77777777" w:rsidR="001F3851" w:rsidRDefault="001F3851" w:rsidP="00A44142">
      <w:pPr>
        <w:spacing w:line="240" w:lineRule="atLeast"/>
        <w:jc w:val="both"/>
        <w:rPr>
          <w:rFonts w:ascii="Arial" w:hAnsi="Arial" w:cs="Arial"/>
          <w:sz w:val="24"/>
          <w:szCs w:val="24"/>
        </w:rPr>
      </w:pPr>
    </w:p>
    <w:p w14:paraId="16D4C327" w14:textId="77777777" w:rsidR="001F3851" w:rsidRDefault="001F3851" w:rsidP="00A44142">
      <w:pPr>
        <w:spacing w:line="240" w:lineRule="atLeast"/>
        <w:jc w:val="both"/>
        <w:rPr>
          <w:rFonts w:ascii="Arial" w:hAnsi="Arial" w:cs="Arial"/>
          <w:sz w:val="24"/>
          <w:szCs w:val="24"/>
        </w:rPr>
      </w:pPr>
    </w:p>
    <w:p w14:paraId="2EE16D1E" w14:textId="77777777" w:rsidR="001F3851" w:rsidRDefault="001F3851" w:rsidP="00A44142">
      <w:pPr>
        <w:spacing w:line="240" w:lineRule="atLeast"/>
        <w:jc w:val="both"/>
        <w:rPr>
          <w:rFonts w:ascii="Arial" w:hAnsi="Arial" w:cs="Arial"/>
          <w:sz w:val="24"/>
          <w:szCs w:val="24"/>
        </w:rPr>
      </w:pPr>
    </w:p>
    <w:p w14:paraId="0E7FE511" w14:textId="77777777" w:rsidR="001F3851" w:rsidRDefault="001F3851" w:rsidP="00A44142">
      <w:pPr>
        <w:spacing w:line="240" w:lineRule="atLeast"/>
        <w:jc w:val="both"/>
        <w:rPr>
          <w:rFonts w:ascii="Arial" w:hAnsi="Arial" w:cs="Arial"/>
          <w:sz w:val="24"/>
          <w:szCs w:val="24"/>
        </w:rPr>
      </w:pPr>
    </w:p>
    <w:p w14:paraId="5C464B2F" w14:textId="77777777" w:rsidR="001F3851" w:rsidRDefault="001F3851" w:rsidP="00A44142">
      <w:pPr>
        <w:spacing w:line="240" w:lineRule="atLeast"/>
        <w:jc w:val="both"/>
        <w:rPr>
          <w:rFonts w:ascii="Arial" w:hAnsi="Arial" w:cs="Arial"/>
          <w:sz w:val="24"/>
          <w:szCs w:val="24"/>
        </w:rPr>
      </w:pPr>
    </w:p>
    <w:p w14:paraId="34D70267" w14:textId="77777777" w:rsidR="001F3851" w:rsidRDefault="001F3851" w:rsidP="00A44142">
      <w:pPr>
        <w:spacing w:line="240" w:lineRule="atLeast"/>
        <w:jc w:val="both"/>
        <w:rPr>
          <w:rFonts w:ascii="Arial" w:hAnsi="Arial" w:cs="Arial"/>
          <w:sz w:val="24"/>
          <w:szCs w:val="24"/>
        </w:rPr>
      </w:pPr>
    </w:p>
    <w:p w14:paraId="5C7E23AB" w14:textId="77777777" w:rsidR="001F3851" w:rsidRDefault="001F3851" w:rsidP="00A44142">
      <w:pPr>
        <w:spacing w:line="240" w:lineRule="atLeast"/>
        <w:jc w:val="both"/>
        <w:rPr>
          <w:rFonts w:ascii="Arial" w:hAnsi="Arial" w:cs="Arial"/>
          <w:sz w:val="24"/>
          <w:szCs w:val="24"/>
        </w:rPr>
      </w:pPr>
    </w:p>
    <w:p w14:paraId="0AA317CD" w14:textId="77777777" w:rsidR="001F3851" w:rsidRDefault="001F3851" w:rsidP="00A44142">
      <w:pPr>
        <w:spacing w:line="240" w:lineRule="atLeast"/>
        <w:jc w:val="both"/>
        <w:rPr>
          <w:rFonts w:ascii="Arial" w:hAnsi="Arial" w:cs="Arial"/>
          <w:sz w:val="24"/>
          <w:szCs w:val="24"/>
        </w:rPr>
      </w:pPr>
    </w:p>
    <w:p w14:paraId="60FA00CF" w14:textId="77777777" w:rsidR="00935E07" w:rsidRDefault="00935E07" w:rsidP="00A44142">
      <w:pPr>
        <w:spacing w:line="240" w:lineRule="atLeast"/>
        <w:jc w:val="both"/>
        <w:rPr>
          <w:rFonts w:ascii="Arial" w:hAnsi="Arial" w:cs="Arial"/>
          <w:sz w:val="24"/>
          <w:szCs w:val="24"/>
        </w:rPr>
      </w:pPr>
    </w:p>
    <w:p w14:paraId="1A848790" w14:textId="77777777" w:rsidR="007B51CD" w:rsidRDefault="007B51CD" w:rsidP="00A44142">
      <w:pPr>
        <w:spacing w:line="240" w:lineRule="atLeast"/>
        <w:jc w:val="both"/>
        <w:rPr>
          <w:rFonts w:ascii="Arial" w:hAnsi="Arial" w:cs="Arial"/>
          <w:sz w:val="24"/>
          <w:szCs w:val="24"/>
        </w:rPr>
      </w:pPr>
    </w:p>
    <w:p w14:paraId="3AD48EA4" w14:textId="77777777" w:rsidR="00C22732" w:rsidRPr="004B76A4" w:rsidRDefault="00C22732" w:rsidP="00A44142">
      <w:pPr>
        <w:spacing w:line="240" w:lineRule="atLeast"/>
        <w:jc w:val="both"/>
        <w:rPr>
          <w:rFonts w:ascii="Arial" w:hAnsi="Arial" w:cs="Arial"/>
          <w:sz w:val="24"/>
          <w:szCs w:val="24"/>
        </w:rPr>
      </w:pPr>
    </w:p>
    <w:p w14:paraId="2D2E29B6" w14:textId="77777777" w:rsidR="0096129E" w:rsidRPr="004B76A4" w:rsidRDefault="0096129E" w:rsidP="0096129E">
      <w:pPr>
        <w:spacing w:after="0" w:line="240" w:lineRule="auto"/>
        <w:rPr>
          <w:rFonts w:ascii="Arial" w:hAnsi="Arial" w:cs="Arial"/>
          <w:b/>
          <w:sz w:val="20"/>
        </w:rPr>
      </w:pPr>
    </w:p>
    <w:p w14:paraId="5F02E4CF" w14:textId="77777777" w:rsidR="0096129E" w:rsidRPr="004B76A4" w:rsidRDefault="0096129E" w:rsidP="0096129E">
      <w:pPr>
        <w:spacing w:after="0" w:line="240" w:lineRule="auto"/>
        <w:jc w:val="center"/>
        <w:rPr>
          <w:rFonts w:ascii="Arial" w:hAnsi="Arial" w:cs="Arial"/>
          <w:b/>
        </w:rPr>
      </w:pPr>
      <w:r w:rsidRPr="004B76A4">
        <w:rPr>
          <w:rFonts w:ascii="Arial" w:hAnsi="Arial" w:cs="Arial"/>
          <w:b/>
        </w:rPr>
        <w:t>ESCUELA NORMAL DE EDUCACIÓN PREESCOLAR</w:t>
      </w:r>
    </w:p>
    <w:p w14:paraId="0D10D429" w14:textId="77777777" w:rsidR="0096129E" w:rsidRPr="004B76A4" w:rsidRDefault="0096129E" w:rsidP="0096129E">
      <w:pPr>
        <w:spacing w:after="0" w:line="240" w:lineRule="auto"/>
        <w:jc w:val="center"/>
        <w:rPr>
          <w:rFonts w:ascii="Arial" w:hAnsi="Arial" w:cs="Arial"/>
          <w:b/>
          <w:sz w:val="20"/>
        </w:rPr>
      </w:pPr>
      <w:r w:rsidRPr="004B76A4">
        <w:rPr>
          <w:rFonts w:ascii="Arial" w:hAnsi="Arial" w:cs="Arial"/>
          <w:b/>
          <w:sz w:val="20"/>
        </w:rPr>
        <w:t>LICENCIATURA EN EDUCACIÓN PREESCOLAR</w:t>
      </w:r>
      <w:r w:rsidRPr="004B76A4">
        <w:rPr>
          <w:rFonts w:ascii="Arial" w:hAnsi="Arial" w:cs="Arial"/>
          <w:b/>
          <w:noProof/>
          <w:sz w:val="24"/>
          <w:lang w:eastAsia="es-MX"/>
        </w:rPr>
        <w:drawing>
          <wp:anchor distT="0" distB="0" distL="114300" distR="114300" simplePos="0" relativeHeight="251661312" behindDoc="1" locked="0" layoutInCell="1" allowOverlap="1" wp14:anchorId="01F2687F" wp14:editId="4B9F8350">
            <wp:simplePos x="0" y="0"/>
            <wp:positionH relativeFrom="margin">
              <wp:posOffset>-1905</wp:posOffset>
            </wp:positionH>
            <wp:positionV relativeFrom="paragraph">
              <wp:posOffset>20955</wp:posOffset>
            </wp:positionV>
            <wp:extent cx="809219" cy="6019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219"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7DF24" w14:textId="77777777" w:rsidR="0096129E" w:rsidRPr="004B76A4" w:rsidRDefault="0096129E" w:rsidP="0096129E">
      <w:pPr>
        <w:spacing w:after="0"/>
        <w:jc w:val="center"/>
        <w:rPr>
          <w:rFonts w:ascii="Arial" w:hAnsi="Arial" w:cs="Arial"/>
          <w:sz w:val="20"/>
        </w:rPr>
      </w:pPr>
      <w:r w:rsidRPr="004B76A4">
        <w:rPr>
          <w:rFonts w:ascii="Arial" w:hAnsi="Arial" w:cs="Arial"/>
          <w:b/>
          <w:sz w:val="16"/>
        </w:rPr>
        <w:t xml:space="preserve">CICLO ESCOLAR       </w:t>
      </w:r>
      <w:r w:rsidRPr="004B76A4">
        <w:rPr>
          <w:rFonts w:ascii="Arial" w:hAnsi="Arial" w:cs="Arial"/>
          <w:sz w:val="20"/>
        </w:rPr>
        <w:t>2023   - 2024</w:t>
      </w:r>
    </w:p>
    <w:p w14:paraId="18285567" w14:textId="77777777" w:rsidR="0096129E" w:rsidRPr="004B76A4" w:rsidRDefault="0096129E" w:rsidP="0096129E">
      <w:pPr>
        <w:tabs>
          <w:tab w:val="left" w:pos="8772"/>
          <w:tab w:val="left" w:pos="8832"/>
        </w:tabs>
        <w:spacing w:after="0"/>
        <w:ind w:right="105"/>
        <w:jc w:val="center"/>
        <w:rPr>
          <w:rFonts w:ascii="Arial" w:hAnsi="Arial" w:cs="Arial"/>
          <w:bCs/>
          <w:color w:val="000000"/>
          <w:sz w:val="20"/>
          <w:szCs w:val="28"/>
        </w:rPr>
      </w:pPr>
      <w:r w:rsidRPr="004B76A4">
        <w:rPr>
          <w:rFonts w:ascii="Arial" w:hAnsi="Arial" w:cs="Arial"/>
          <w:bCs/>
          <w:color w:val="000000"/>
          <w:sz w:val="20"/>
          <w:szCs w:val="28"/>
        </w:rPr>
        <w:t>Curso:   Planeación de la enseñanza y evaluación del aprendizaje</w:t>
      </w:r>
    </w:p>
    <w:p w14:paraId="5E61046B" w14:textId="77777777" w:rsidR="0096129E" w:rsidRPr="004B76A4" w:rsidRDefault="0096129E" w:rsidP="0096129E">
      <w:pPr>
        <w:tabs>
          <w:tab w:val="left" w:pos="8772"/>
          <w:tab w:val="left" w:pos="8832"/>
        </w:tabs>
        <w:spacing w:after="0"/>
        <w:ind w:right="105"/>
        <w:jc w:val="center"/>
        <w:rPr>
          <w:rFonts w:ascii="Arial" w:hAnsi="Arial" w:cs="Arial"/>
          <w:bCs/>
          <w:color w:val="000000"/>
          <w:sz w:val="20"/>
          <w:szCs w:val="28"/>
        </w:rPr>
      </w:pPr>
      <w:r w:rsidRPr="004B76A4">
        <w:rPr>
          <w:rFonts w:ascii="Arial" w:hAnsi="Arial" w:cs="Arial"/>
          <w:bCs/>
          <w:color w:val="000000"/>
          <w:sz w:val="20"/>
          <w:szCs w:val="28"/>
        </w:rPr>
        <w:t xml:space="preserve">           Segundo Semestre        Titular: </w:t>
      </w:r>
      <w:proofErr w:type="spellStart"/>
      <w:r w:rsidRPr="004B76A4">
        <w:rPr>
          <w:rFonts w:ascii="Arial" w:hAnsi="Arial" w:cs="Arial"/>
          <w:bCs/>
          <w:color w:val="000000"/>
          <w:sz w:val="20"/>
          <w:szCs w:val="28"/>
        </w:rPr>
        <w:t>Mtro</w:t>
      </w:r>
      <w:proofErr w:type="spellEnd"/>
      <w:r w:rsidRPr="004B76A4">
        <w:rPr>
          <w:rFonts w:ascii="Arial" w:hAnsi="Arial" w:cs="Arial"/>
          <w:bCs/>
          <w:color w:val="000000"/>
          <w:sz w:val="20"/>
          <w:szCs w:val="28"/>
        </w:rPr>
        <w:t>. Gerardo Garza Alcalá.</w:t>
      </w:r>
    </w:p>
    <w:p w14:paraId="4AF358F5" w14:textId="77777777" w:rsidR="0096129E" w:rsidRPr="004B76A4" w:rsidRDefault="0096129E" w:rsidP="0096129E">
      <w:pPr>
        <w:tabs>
          <w:tab w:val="left" w:pos="8772"/>
          <w:tab w:val="left" w:pos="8832"/>
        </w:tabs>
        <w:ind w:right="105"/>
        <w:jc w:val="center"/>
        <w:rPr>
          <w:rFonts w:ascii="Arial" w:hAnsi="Arial" w:cs="Arial"/>
          <w:bCs/>
          <w:color w:val="000000"/>
          <w:sz w:val="20"/>
          <w:szCs w:val="28"/>
        </w:rPr>
      </w:pPr>
    </w:p>
    <w:p w14:paraId="229F7B43" w14:textId="0E9CE349" w:rsidR="0096129E" w:rsidRPr="004B76A4" w:rsidRDefault="0096129E" w:rsidP="0096129E">
      <w:pPr>
        <w:spacing w:line="240" w:lineRule="atLeast"/>
        <w:jc w:val="center"/>
        <w:rPr>
          <w:rFonts w:ascii="Arial" w:hAnsi="Arial" w:cs="Arial"/>
          <w:sz w:val="20"/>
          <w:szCs w:val="18"/>
        </w:rPr>
      </w:pPr>
      <w:r w:rsidRPr="004B76A4">
        <w:rPr>
          <w:rFonts w:ascii="Arial" w:hAnsi="Arial" w:cs="Arial"/>
          <w:noProof/>
          <w:lang w:eastAsia="es-MX"/>
        </w:rPr>
        <w:drawing>
          <wp:anchor distT="0" distB="0" distL="114300" distR="114300" simplePos="0" relativeHeight="251662336" behindDoc="1" locked="0" layoutInCell="1" allowOverlap="1" wp14:anchorId="1A07EA88" wp14:editId="155F9326">
            <wp:simplePos x="0" y="0"/>
            <wp:positionH relativeFrom="margin">
              <wp:posOffset>-851535</wp:posOffset>
            </wp:positionH>
            <wp:positionV relativeFrom="paragraph">
              <wp:posOffset>368935</wp:posOffset>
            </wp:positionV>
            <wp:extent cx="7333615" cy="4251960"/>
            <wp:effectExtent l="0" t="0" r="635" b="0"/>
            <wp:wrapTight wrapText="bothSides">
              <wp:wrapPolygon edited="0">
                <wp:start x="0" y="0"/>
                <wp:lineTo x="0" y="21484"/>
                <wp:lineTo x="21546" y="21484"/>
                <wp:lineTo x="21546" y="0"/>
                <wp:lineTo x="0" y="0"/>
              </wp:wrapPolygon>
            </wp:wrapTight>
            <wp:docPr id="1523618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18702" name=""/>
                    <pic:cNvPicPr/>
                  </pic:nvPicPr>
                  <pic:blipFill rotWithShape="1">
                    <a:blip r:embed="rId11">
                      <a:extLst>
                        <a:ext uri="{28A0092B-C50C-407E-A947-70E740481C1C}">
                          <a14:useLocalDpi xmlns:a14="http://schemas.microsoft.com/office/drawing/2010/main" val="0"/>
                        </a:ext>
                      </a:extLst>
                    </a:blip>
                    <a:srcRect l="22132" t="24381" r="24236" b="20338"/>
                    <a:stretch/>
                  </pic:blipFill>
                  <pic:spPr bwMode="auto">
                    <a:xfrm>
                      <a:off x="0" y="0"/>
                      <a:ext cx="7333615" cy="425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76A4">
        <w:rPr>
          <w:rFonts w:ascii="Arial" w:hAnsi="Arial" w:cs="Arial"/>
          <w:bCs/>
          <w:color w:val="000000"/>
          <w:szCs w:val="28"/>
        </w:rPr>
        <w:t>Rúbrica para valorar un cuadro comparativo.</w:t>
      </w:r>
    </w:p>
    <w:p w14:paraId="3F490CAF" w14:textId="405213D4" w:rsidR="0096129E" w:rsidRPr="004B76A4" w:rsidRDefault="0096129E" w:rsidP="0096129E">
      <w:pPr>
        <w:spacing w:line="240" w:lineRule="atLeast"/>
        <w:jc w:val="both"/>
        <w:rPr>
          <w:rFonts w:ascii="Arial" w:hAnsi="Arial" w:cs="Arial"/>
          <w:sz w:val="24"/>
          <w:szCs w:val="24"/>
        </w:rPr>
      </w:pPr>
    </w:p>
    <w:sectPr w:rsidR="0096129E" w:rsidRPr="004B76A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DDEC" w14:textId="77777777" w:rsidR="007B2B60" w:rsidRDefault="007B2B60" w:rsidP="00C32778">
      <w:pPr>
        <w:spacing w:after="0" w:line="240" w:lineRule="auto"/>
      </w:pPr>
      <w:r>
        <w:separator/>
      </w:r>
    </w:p>
  </w:endnote>
  <w:endnote w:type="continuationSeparator" w:id="0">
    <w:p w14:paraId="13FEFBAE" w14:textId="77777777" w:rsidR="007B2B60" w:rsidRDefault="007B2B60" w:rsidP="00C3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E013" w14:textId="77777777" w:rsidR="007B2B60" w:rsidRDefault="007B2B60" w:rsidP="00C32778">
      <w:pPr>
        <w:spacing w:after="0" w:line="240" w:lineRule="auto"/>
      </w:pPr>
      <w:r>
        <w:separator/>
      </w:r>
    </w:p>
  </w:footnote>
  <w:footnote w:type="continuationSeparator" w:id="0">
    <w:p w14:paraId="46B681D0" w14:textId="77777777" w:rsidR="007B2B60" w:rsidRDefault="007B2B60" w:rsidP="00C32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456"/>
    <w:multiLevelType w:val="hybridMultilevel"/>
    <w:tmpl w:val="A972F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127FE3"/>
    <w:multiLevelType w:val="hybridMultilevel"/>
    <w:tmpl w:val="D13EE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F613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51101"/>
    <w:multiLevelType w:val="hybridMultilevel"/>
    <w:tmpl w:val="C3F29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55AFD"/>
    <w:multiLevelType w:val="hybridMultilevel"/>
    <w:tmpl w:val="E2D8F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DD57D0"/>
    <w:multiLevelType w:val="hybridMultilevel"/>
    <w:tmpl w:val="98C8D4D4"/>
    <w:lvl w:ilvl="0" w:tplc="8392F7D0">
      <w:numFmt w:val="bullet"/>
      <w:lvlText w:val="•"/>
      <w:lvlJc w:val="left"/>
      <w:pPr>
        <w:ind w:left="1416" w:hanging="696"/>
      </w:pPr>
      <w:rPr>
        <w:rFonts w:ascii="Arial" w:eastAsiaTheme="minorHAnsi"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6" w15:restartNumberingAfterBreak="0">
    <w:nsid w:val="3D3E302A"/>
    <w:multiLevelType w:val="hybridMultilevel"/>
    <w:tmpl w:val="58901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8E0A2F"/>
    <w:multiLevelType w:val="hybridMultilevel"/>
    <w:tmpl w:val="E0CEE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BA6F39"/>
    <w:multiLevelType w:val="hybridMultilevel"/>
    <w:tmpl w:val="52E6B62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9" w15:restartNumberingAfterBreak="0">
    <w:nsid w:val="697D3931"/>
    <w:multiLevelType w:val="hybridMultilevel"/>
    <w:tmpl w:val="5920B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BE6E5D"/>
    <w:multiLevelType w:val="hybridMultilevel"/>
    <w:tmpl w:val="58704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697275"/>
    <w:multiLevelType w:val="hybridMultilevel"/>
    <w:tmpl w:val="7DBC1F06"/>
    <w:lvl w:ilvl="0" w:tplc="8392F7D0">
      <w:numFmt w:val="bullet"/>
      <w:lvlText w:val="•"/>
      <w:lvlJc w:val="left"/>
      <w:pPr>
        <w:ind w:left="1416" w:hanging="696"/>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7FBF0AEF"/>
    <w:multiLevelType w:val="hybridMultilevel"/>
    <w:tmpl w:val="6AC2FDD8"/>
    <w:lvl w:ilvl="0" w:tplc="580A000F">
      <w:start w:val="1"/>
      <w:numFmt w:val="decimal"/>
      <w:lvlText w:val="%1."/>
      <w:lvlJc w:val="left"/>
      <w:pPr>
        <w:ind w:left="643" w:hanging="360"/>
      </w:pPr>
    </w:lvl>
    <w:lvl w:ilvl="1" w:tplc="580A0019" w:tentative="1">
      <w:start w:val="1"/>
      <w:numFmt w:val="lowerLetter"/>
      <w:lvlText w:val="%2."/>
      <w:lvlJc w:val="left"/>
      <w:pPr>
        <w:ind w:left="1363" w:hanging="360"/>
      </w:pPr>
    </w:lvl>
    <w:lvl w:ilvl="2" w:tplc="580A001B" w:tentative="1">
      <w:start w:val="1"/>
      <w:numFmt w:val="lowerRoman"/>
      <w:lvlText w:val="%3."/>
      <w:lvlJc w:val="right"/>
      <w:pPr>
        <w:ind w:left="2083" w:hanging="180"/>
      </w:pPr>
    </w:lvl>
    <w:lvl w:ilvl="3" w:tplc="580A000F" w:tentative="1">
      <w:start w:val="1"/>
      <w:numFmt w:val="decimal"/>
      <w:lvlText w:val="%4."/>
      <w:lvlJc w:val="left"/>
      <w:pPr>
        <w:ind w:left="2803" w:hanging="360"/>
      </w:pPr>
    </w:lvl>
    <w:lvl w:ilvl="4" w:tplc="580A0019" w:tentative="1">
      <w:start w:val="1"/>
      <w:numFmt w:val="lowerLetter"/>
      <w:lvlText w:val="%5."/>
      <w:lvlJc w:val="left"/>
      <w:pPr>
        <w:ind w:left="3523" w:hanging="360"/>
      </w:pPr>
    </w:lvl>
    <w:lvl w:ilvl="5" w:tplc="580A001B" w:tentative="1">
      <w:start w:val="1"/>
      <w:numFmt w:val="lowerRoman"/>
      <w:lvlText w:val="%6."/>
      <w:lvlJc w:val="right"/>
      <w:pPr>
        <w:ind w:left="4243" w:hanging="180"/>
      </w:pPr>
    </w:lvl>
    <w:lvl w:ilvl="6" w:tplc="580A000F" w:tentative="1">
      <w:start w:val="1"/>
      <w:numFmt w:val="decimal"/>
      <w:lvlText w:val="%7."/>
      <w:lvlJc w:val="left"/>
      <w:pPr>
        <w:ind w:left="4963" w:hanging="360"/>
      </w:pPr>
    </w:lvl>
    <w:lvl w:ilvl="7" w:tplc="580A0019" w:tentative="1">
      <w:start w:val="1"/>
      <w:numFmt w:val="lowerLetter"/>
      <w:lvlText w:val="%8."/>
      <w:lvlJc w:val="left"/>
      <w:pPr>
        <w:ind w:left="5683" w:hanging="360"/>
      </w:pPr>
    </w:lvl>
    <w:lvl w:ilvl="8" w:tplc="580A001B" w:tentative="1">
      <w:start w:val="1"/>
      <w:numFmt w:val="lowerRoman"/>
      <w:lvlText w:val="%9."/>
      <w:lvlJc w:val="right"/>
      <w:pPr>
        <w:ind w:left="6403" w:hanging="180"/>
      </w:pPr>
    </w:lvl>
  </w:abstractNum>
  <w:abstractNum w:abstractNumId="13" w15:restartNumberingAfterBreak="0">
    <w:nsid w:val="7FFA6228"/>
    <w:multiLevelType w:val="hybridMultilevel"/>
    <w:tmpl w:val="A2147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2624692">
    <w:abstractNumId w:val="9"/>
  </w:num>
  <w:num w:numId="2" w16cid:durableId="171728119">
    <w:abstractNumId w:val="7"/>
  </w:num>
  <w:num w:numId="3" w16cid:durableId="1693847204">
    <w:abstractNumId w:val="3"/>
  </w:num>
  <w:num w:numId="4" w16cid:durableId="880633459">
    <w:abstractNumId w:val="12"/>
  </w:num>
  <w:num w:numId="5" w16cid:durableId="47998619">
    <w:abstractNumId w:val="8"/>
  </w:num>
  <w:num w:numId="6" w16cid:durableId="138888163">
    <w:abstractNumId w:val="5"/>
  </w:num>
  <w:num w:numId="7" w16cid:durableId="1212881922">
    <w:abstractNumId w:val="11"/>
  </w:num>
  <w:num w:numId="8" w16cid:durableId="241768103">
    <w:abstractNumId w:val="10"/>
  </w:num>
  <w:num w:numId="9" w16cid:durableId="1376195166">
    <w:abstractNumId w:val="6"/>
  </w:num>
  <w:num w:numId="10" w16cid:durableId="740641633">
    <w:abstractNumId w:val="1"/>
  </w:num>
  <w:num w:numId="11" w16cid:durableId="2116903216">
    <w:abstractNumId w:val="13"/>
  </w:num>
  <w:num w:numId="12" w16cid:durableId="879705217">
    <w:abstractNumId w:val="0"/>
  </w:num>
  <w:num w:numId="13" w16cid:durableId="828205292">
    <w:abstractNumId w:val="4"/>
  </w:num>
  <w:num w:numId="14" w16cid:durableId="1968661689">
    <w:abstractNumId w:val="1"/>
  </w:num>
  <w:num w:numId="15" w16cid:durableId="504322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C"/>
    <w:rsid w:val="00043BB8"/>
    <w:rsid w:val="0006407C"/>
    <w:rsid w:val="00087F80"/>
    <w:rsid w:val="000A4CAA"/>
    <w:rsid w:val="000A59EE"/>
    <w:rsid w:val="000B75DC"/>
    <w:rsid w:val="000F0B51"/>
    <w:rsid w:val="000F0C37"/>
    <w:rsid w:val="001005A8"/>
    <w:rsid w:val="0011573C"/>
    <w:rsid w:val="00140B16"/>
    <w:rsid w:val="00157AF7"/>
    <w:rsid w:val="0016012A"/>
    <w:rsid w:val="00177FD2"/>
    <w:rsid w:val="00182137"/>
    <w:rsid w:val="001B679B"/>
    <w:rsid w:val="001D1D2E"/>
    <w:rsid w:val="001F3851"/>
    <w:rsid w:val="001F4281"/>
    <w:rsid w:val="00247FD1"/>
    <w:rsid w:val="00280F8B"/>
    <w:rsid w:val="00291CD1"/>
    <w:rsid w:val="00294093"/>
    <w:rsid w:val="002A5E7A"/>
    <w:rsid w:val="002C5B96"/>
    <w:rsid w:val="002D3095"/>
    <w:rsid w:val="002F792A"/>
    <w:rsid w:val="003304D2"/>
    <w:rsid w:val="00353628"/>
    <w:rsid w:val="00362631"/>
    <w:rsid w:val="0036361F"/>
    <w:rsid w:val="0038342F"/>
    <w:rsid w:val="003A5010"/>
    <w:rsid w:val="003A7ED8"/>
    <w:rsid w:val="003F4AA2"/>
    <w:rsid w:val="0044432A"/>
    <w:rsid w:val="004625DA"/>
    <w:rsid w:val="00463ED7"/>
    <w:rsid w:val="00484EB2"/>
    <w:rsid w:val="0048587F"/>
    <w:rsid w:val="00490222"/>
    <w:rsid w:val="00490D8D"/>
    <w:rsid w:val="004A0622"/>
    <w:rsid w:val="004B53D9"/>
    <w:rsid w:val="004B76A4"/>
    <w:rsid w:val="004F2386"/>
    <w:rsid w:val="00521343"/>
    <w:rsid w:val="0054127E"/>
    <w:rsid w:val="00544722"/>
    <w:rsid w:val="005B6C87"/>
    <w:rsid w:val="005E263E"/>
    <w:rsid w:val="005F32A4"/>
    <w:rsid w:val="0065239C"/>
    <w:rsid w:val="006656B8"/>
    <w:rsid w:val="006967D1"/>
    <w:rsid w:val="006B7DBC"/>
    <w:rsid w:val="006C18E6"/>
    <w:rsid w:val="006D0582"/>
    <w:rsid w:val="006E3ABF"/>
    <w:rsid w:val="00707192"/>
    <w:rsid w:val="00764579"/>
    <w:rsid w:val="007758D8"/>
    <w:rsid w:val="007761C6"/>
    <w:rsid w:val="007A2302"/>
    <w:rsid w:val="007B2B60"/>
    <w:rsid w:val="007B51CD"/>
    <w:rsid w:val="007B61EC"/>
    <w:rsid w:val="007B77CD"/>
    <w:rsid w:val="007C1190"/>
    <w:rsid w:val="007C2ED5"/>
    <w:rsid w:val="007D0C9D"/>
    <w:rsid w:val="007D7F88"/>
    <w:rsid w:val="007E3235"/>
    <w:rsid w:val="007F38D8"/>
    <w:rsid w:val="00804010"/>
    <w:rsid w:val="00804201"/>
    <w:rsid w:val="00810B02"/>
    <w:rsid w:val="00831883"/>
    <w:rsid w:val="00844850"/>
    <w:rsid w:val="008B6EEE"/>
    <w:rsid w:val="008D5190"/>
    <w:rsid w:val="008E732D"/>
    <w:rsid w:val="008F50FC"/>
    <w:rsid w:val="008F6A11"/>
    <w:rsid w:val="0091027A"/>
    <w:rsid w:val="00926E72"/>
    <w:rsid w:val="00933CED"/>
    <w:rsid w:val="00934D0E"/>
    <w:rsid w:val="00935E07"/>
    <w:rsid w:val="00944F88"/>
    <w:rsid w:val="00945391"/>
    <w:rsid w:val="0096129E"/>
    <w:rsid w:val="0097200A"/>
    <w:rsid w:val="009C7D9E"/>
    <w:rsid w:val="009E229E"/>
    <w:rsid w:val="00A44142"/>
    <w:rsid w:val="00A63FB5"/>
    <w:rsid w:val="00A90CBE"/>
    <w:rsid w:val="00AA2984"/>
    <w:rsid w:val="00AB67CD"/>
    <w:rsid w:val="00AC5F0B"/>
    <w:rsid w:val="00AE0183"/>
    <w:rsid w:val="00B020DD"/>
    <w:rsid w:val="00B139E6"/>
    <w:rsid w:val="00B508F6"/>
    <w:rsid w:val="00B91D72"/>
    <w:rsid w:val="00BB11D7"/>
    <w:rsid w:val="00BC1313"/>
    <w:rsid w:val="00BD3E29"/>
    <w:rsid w:val="00BF1553"/>
    <w:rsid w:val="00BF5908"/>
    <w:rsid w:val="00C002C6"/>
    <w:rsid w:val="00C01750"/>
    <w:rsid w:val="00C109F2"/>
    <w:rsid w:val="00C22732"/>
    <w:rsid w:val="00C32778"/>
    <w:rsid w:val="00C32E35"/>
    <w:rsid w:val="00C33743"/>
    <w:rsid w:val="00C50A96"/>
    <w:rsid w:val="00C75098"/>
    <w:rsid w:val="00C95B21"/>
    <w:rsid w:val="00CE14E2"/>
    <w:rsid w:val="00CF0D37"/>
    <w:rsid w:val="00CF69B6"/>
    <w:rsid w:val="00D17340"/>
    <w:rsid w:val="00D227D7"/>
    <w:rsid w:val="00D23716"/>
    <w:rsid w:val="00D23A07"/>
    <w:rsid w:val="00D61806"/>
    <w:rsid w:val="00DA31A7"/>
    <w:rsid w:val="00DC57D7"/>
    <w:rsid w:val="00DE66A7"/>
    <w:rsid w:val="00DF4F6E"/>
    <w:rsid w:val="00E57B27"/>
    <w:rsid w:val="00E60AAC"/>
    <w:rsid w:val="00E66A2F"/>
    <w:rsid w:val="00E75F62"/>
    <w:rsid w:val="00E94BF3"/>
    <w:rsid w:val="00EA6F42"/>
    <w:rsid w:val="00EB7755"/>
    <w:rsid w:val="00EF4472"/>
    <w:rsid w:val="00F85EDA"/>
    <w:rsid w:val="00F905C5"/>
    <w:rsid w:val="00FA4183"/>
    <w:rsid w:val="00FA545F"/>
    <w:rsid w:val="00FE02B9"/>
    <w:rsid w:val="00FF3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8D47"/>
  <w15:chartTrackingRefBased/>
  <w15:docId w15:val="{22C93D7B-52F6-4EF4-9239-FFE145D2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15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39C"/>
    <w:pPr>
      <w:ind w:left="720"/>
      <w:contextualSpacing/>
    </w:pPr>
  </w:style>
  <w:style w:type="character" w:styleId="Hipervnculo">
    <w:name w:val="Hyperlink"/>
    <w:basedOn w:val="Fuentedeprrafopredeter"/>
    <w:uiPriority w:val="99"/>
    <w:unhideWhenUsed/>
    <w:rsid w:val="0065239C"/>
    <w:rPr>
      <w:color w:val="0563C1" w:themeColor="hyperlink"/>
      <w:u w:val="single"/>
    </w:rPr>
  </w:style>
  <w:style w:type="paragraph" w:styleId="Encabezado">
    <w:name w:val="header"/>
    <w:basedOn w:val="Normal"/>
    <w:link w:val="EncabezadoCar"/>
    <w:uiPriority w:val="99"/>
    <w:unhideWhenUsed/>
    <w:rsid w:val="0065239C"/>
    <w:pPr>
      <w:tabs>
        <w:tab w:val="center" w:pos="4419"/>
        <w:tab w:val="right" w:pos="8838"/>
      </w:tabs>
      <w:spacing w:after="0" w:line="240" w:lineRule="auto"/>
    </w:pPr>
    <w:rPr>
      <w:kern w:val="0"/>
      <w:lang w:val="en-US"/>
      <w14:ligatures w14:val="none"/>
    </w:rPr>
  </w:style>
  <w:style w:type="character" w:customStyle="1" w:styleId="EncabezadoCar">
    <w:name w:val="Encabezado Car"/>
    <w:basedOn w:val="Fuentedeprrafopredeter"/>
    <w:link w:val="Encabezado"/>
    <w:uiPriority w:val="99"/>
    <w:rsid w:val="0065239C"/>
    <w:rPr>
      <w:kern w:val="0"/>
      <w:lang w:val="en-US"/>
      <w14:ligatures w14:val="none"/>
    </w:rPr>
  </w:style>
  <w:style w:type="paragraph" w:styleId="Piedepgina">
    <w:name w:val="footer"/>
    <w:basedOn w:val="Normal"/>
    <w:link w:val="PiedepginaCar"/>
    <w:uiPriority w:val="99"/>
    <w:unhideWhenUsed/>
    <w:rsid w:val="0065239C"/>
    <w:pPr>
      <w:tabs>
        <w:tab w:val="center" w:pos="4419"/>
        <w:tab w:val="right" w:pos="8838"/>
      </w:tabs>
      <w:spacing w:after="0" w:line="240" w:lineRule="auto"/>
    </w:pPr>
    <w:rPr>
      <w:kern w:val="0"/>
      <w:lang w:val="en-US"/>
      <w14:ligatures w14:val="none"/>
    </w:rPr>
  </w:style>
  <w:style w:type="character" w:customStyle="1" w:styleId="PiedepginaCar">
    <w:name w:val="Pie de página Car"/>
    <w:basedOn w:val="Fuentedeprrafopredeter"/>
    <w:link w:val="Piedepgina"/>
    <w:uiPriority w:val="99"/>
    <w:rsid w:val="0065239C"/>
    <w:rPr>
      <w:kern w:val="0"/>
      <w:lang w:val="en-US"/>
      <w14:ligatures w14:val="none"/>
    </w:rPr>
  </w:style>
  <w:style w:type="table" w:styleId="Tablaconcuadrcula">
    <w:name w:val="Table Grid"/>
    <w:basedOn w:val="Tablanormal"/>
    <w:uiPriority w:val="39"/>
    <w:rsid w:val="0017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020DD"/>
    <w:rPr>
      <w:color w:val="605E5C"/>
      <w:shd w:val="clear" w:color="auto" w:fill="E1DFDD"/>
    </w:rPr>
  </w:style>
  <w:style w:type="character" w:customStyle="1" w:styleId="citation-number">
    <w:name w:val="citation-number"/>
    <w:basedOn w:val="Fuentedeprrafopredeter"/>
    <w:rsid w:val="0091027A"/>
  </w:style>
  <w:style w:type="character" w:customStyle="1" w:styleId="citation-number-inner">
    <w:name w:val="citation-number-inner"/>
    <w:basedOn w:val="Fuentedeprrafopredeter"/>
    <w:rsid w:val="0091027A"/>
  </w:style>
  <w:style w:type="character" w:customStyle="1" w:styleId="citation-content">
    <w:name w:val="citation-content"/>
    <w:basedOn w:val="Fuentedeprrafopredeter"/>
    <w:rsid w:val="0091027A"/>
  </w:style>
  <w:style w:type="character" w:customStyle="1" w:styleId="Ttulo1Car">
    <w:name w:val="Título 1 Car"/>
    <w:basedOn w:val="Fuentedeprrafopredeter"/>
    <w:link w:val="Ttulo1"/>
    <w:uiPriority w:val="9"/>
    <w:rsid w:val="0011573C"/>
    <w:rPr>
      <w:rFonts w:ascii="Times New Roman" w:eastAsia="Times New Roman" w:hAnsi="Times New Roman" w:cs="Times New Roman"/>
      <w:b/>
      <w:bCs/>
      <w:kern w:val="36"/>
      <w:sz w:val="48"/>
      <w:szCs w:val="48"/>
      <w:lang w:eastAsia="es-MX"/>
      <w14:ligatures w14:val="none"/>
    </w:rPr>
  </w:style>
  <w:style w:type="table" w:customStyle="1" w:styleId="Estilo1">
    <w:name w:val="Estilo1"/>
    <w:basedOn w:val="Tablanormal"/>
    <w:uiPriority w:val="99"/>
    <w:rsid w:val="008E732D"/>
    <w:pPr>
      <w:spacing w:after="0" w:line="240" w:lineRule="auto"/>
      <w:jc w:val="center"/>
    </w:pPr>
    <w:tblPr/>
  </w:style>
  <w:style w:type="paragraph" w:customStyle="1" w:styleId="Default">
    <w:name w:val="Default"/>
    <w:rsid w:val="0096129E"/>
    <w:pPr>
      <w:autoSpaceDE w:val="0"/>
      <w:autoSpaceDN w:val="0"/>
      <w:adjustRightInd w:val="0"/>
      <w:spacing w:after="0" w:line="240" w:lineRule="auto"/>
    </w:pPr>
    <w:rPr>
      <w:rFonts w:ascii="Montserrat" w:hAnsi="Montserrat" w:cs="Montserrat"/>
      <w:color w:val="000000"/>
      <w:kern w:val="0"/>
      <w:sz w:val="24"/>
      <w:szCs w:val="24"/>
      <w14:ligatures w14:val="none"/>
    </w:rPr>
  </w:style>
  <w:style w:type="paragraph" w:customStyle="1" w:styleId="p1">
    <w:name w:val="p1"/>
    <w:basedOn w:val="Normal"/>
    <w:rsid w:val="007B51CD"/>
    <w:pPr>
      <w:spacing w:after="0" w:line="240" w:lineRule="auto"/>
    </w:pPr>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7B51CD"/>
    <w:rPr>
      <w:rFonts w:ascii="UICTFontTextStyleBody" w:hAnsi="UICTFontTextStyleBody" w:hint="default"/>
      <w:b w:val="0"/>
      <w:bCs w:val="0"/>
      <w:i w:val="0"/>
      <w:iCs w:val="0"/>
      <w:sz w:val="26"/>
      <w:szCs w:val="26"/>
    </w:rPr>
  </w:style>
  <w:style w:type="paragraph" w:customStyle="1" w:styleId="li1">
    <w:name w:val="li1"/>
    <w:basedOn w:val="Normal"/>
    <w:rsid w:val="007B51CD"/>
    <w:pPr>
      <w:spacing w:after="0" w:line="240" w:lineRule="auto"/>
    </w:pPr>
    <w:rPr>
      <w:rFonts w:ascii=".AppleSystemUIFont" w:eastAsiaTheme="minorEastAsia" w:hAnsi=".AppleSystemUIFont" w:cs="Times New Roman"/>
      <w:kern w:val="0"/>
      <w:sz w:val="26"/>
      <w:szCs w:val="26"/>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7717">
      <w:bodyDiv w:val="1"/>
      <w:marLeft w:val="0"/>
      <w:marRight w:val="0"/>
      <w:marTop w:val="0"/>
      <w:marBottom w:val="0"/>
      <w:divBdr>
        <w:top w:val="none" w:sz="0" w:space="0" w:color="auto"/>
        <w:left w:val="none" w:sz="0" w:space="0" w:color="auto"/>
        <w:bottom w:val="none" w:sz="0" w:space="0" w:color="auto"/>
        <w:right w:val="none" w:sz="0" w:space="0" w:color="auto"/>
      </w:divBdr>
    </w:div>
    <w:div w:id="297731920">
      <w:bodyDiv w:val="1"/>
      <w:marLeft w:val="0"/>
      <w:marRight w:val="0"/>
      <w:marTop w:val="0"/>
      <w:marBottom w:val="0"/>
      <w:divBdr>
        <w:top w:val="none" w:sz="0" w:space="0" w:color="auto"/>
        <w:left w:val="none" w:sz="0" w:space="0" w:color="auto"/>
        <w:bottom w:val="none" w:sz="0" w:space="0" w:color="auto"/>
        <w:right w:val="none" w:sz="0" w:space="0" w:color="auto"/>
      </w:divBdr>
    </w:div>
    <w:div w:id="359938535">
      <w:bodyDiv w:val="1"/>
      <w:marLeft w:val="0"/>
      <w:marRight w:val="0"/>
      <w:marTop w:val="0"/>
      <w:marBottom w:val="0"/>
      <w:divBdr>
        <w:top w:val="none" w:sz="0" w:space="0" w:color="auto"/>
        <w:left w:val="none" w:sz="0" w:space="0" w:color="auto"/>
        <w:bottom w:val="none" w:sz="0" w:space="0" w:color="auto"/>
        <w:right w:val="none" w:sz="0" w:space="0" w:color="auto"/>
      </w:divBdr>
    </w:div>
    <w:div w:id="498236487">
      <w:bodyDiv w:val="1"/>
      <w:marLeft w:val="0"/>
      <w:marRight w:val="0"/>
      <w:marTop w:val="0"/>
      <w:marBottom w:val="0"/>
      <w:divBdr>
        <w:top w:val="none" w:sz="0" w:space="0" w:color="auto"/>
        <w:left w:val="none" w:sz="0" w:space="0" w:color="auto"/>
        <w:bottom w:val="none" w:sz="0" w:space="0" w:color="auto"/>
        <w:right w:val="none" w:sz="0" w:space="0" w:color="auto"/>
      </w:divBdr>
    </w:div>
    <w:div w:id="600381008">
      <w:bodyDiv w:val="1"/>
      <w:marLeft w:val="0"/>
      <w:marRight w:val="0"/>
      <w:marTop w:val="0"/>
      <w:marBottom w:val="0"/>
      <w:divBdr>
        <w:top w:val="none" w:sz="0" w:space="0" w:color="auto"/>
        <w:left w:val="none" w:sz="0" w:space="0" w:color="auto"/>
        <w:bottom w:val="none" w:sz="0" w:space="0" w:color="auto"/>
        <w:right w:val="none" w:sz="0" w:space="0" w:color="auto"/>
      </w:divBdr>
    </w:div>
    <w:div w:id="1086003161">
      <w:bodyDiv w:val="1"/>
      <w:marLeft w:val="0"/>
      <w:marRight w:val="0"/>
      <w:marTop w:val="0"/>
      <w:marBottom w:val="0"/>
      <w:divBdr>
        <w:top w:val="none" w:sz="0" w:space="0" w:color="auto"/>
        <w:left w:val="none" w:sz="0" w:space="0" w:color="auto"/>
        <w:bottom w:val="none" w:sz="0" w:space="0" w:color="auto"/>
        <w:right w:val="none" w:sz="0" w:space="0" w:color="auto"/>
      </w:divBdr>
    </w:div>
    <w:div w:id="1098478555">
      <w:bodyDiv w:val="1"/>
      <w:marLeft w:val="0"/>
      <w:marRight w:val="0"/>
      <w:marTop w:val="0"/>
      <w:marBottom w:val="0"/>
      <w:divBdr>
        <w:top w:val="none" w:sz="0" w:space="0" w:color="auto"/>
        <w:left w:val="none" w:sz="0" w:space="0" w:color="auto"/>
        <w:bottom w:val="none" w:sz="0" w:space="0" w:color="auto"/>
        <w:right w:val="none" w:sz="0" w:space="0" w:color="auto"/>
      </w:divBdr>
    </w:div>
    <w:div w:id="1166818613">
      <w:bodyDiv w:val="1"/>
      <w:marLeft w:val="0"/>
      <w:marRight w:val="0"/>
      <w:marTop w:val="0"/>
      <w:marBottom w:val="0"/>
      <w:divBdr>
        <w:top w:val="none" w:sz="0" w:space="0" w:color="auto"/>
        <w:left w:val="none" w:sz="0" w:space="0" w:color="auto"/>
        <w:bottom w:val="none" w:sz="0" w:space="0" w:color="auto"/>
        <w:right w:val="none" w:sz="0" w:space="0" w:color="auto"/>
      </w:divBdr>
    </w:div>
    <w:div w:id="1208181218">
      <w:bodyDiv w:val="1"/>
      <w:marLeft w:val="0"/>
      <w:marRight w:val="0"/>
      <w:marTop w:val="0"/>
      <w:marBottom w:val="0"/>
      <w:divBdr>
        <w:top w:val="none" w:sz="0" w:space="0" w:color="auto"/>
        <w:left w:val="none" w:sz="0" w:space="0" w:color="auto"/>
        <w:bottom w:val="none" w:sz="0" w:space="0" w:color="auto"/>
        <w:right w:val="none" w:sz="0" w:space="0" w:color="auto"/>
      </w:divBdr>
    </w:div>
    <w:div w:id="1369185742">
      <w:bodyDiv w:val="1"/>
      <w:marLeft w:val="0"/>
      <w:marRight w:val="0"/>
      <w:marTop w:val="0"/>
      <w:marBottom w:val="0"/>
      <w:divBdr>
        <w:top w:val="none" w:sz="0" w:space="0" w:color="auto"/>
        <w:left w:val="none" w:sz="0" w:space="0" w:color="auto"/>
        <w:bottom w:val="none" w:sz="0" w:space="0" w:color="auto"/>
        <w:right w:val="none" w:sz="0" w:space="0" w:color="auto"/>
      </w:divBdr>
    </w:div>
    <w:div w:id="1522668942">
      <w:bodyDiv w:val="1"/>
      <w:marLeft w:val="0"/>
      <w:marRight w:val="0"/>
      <w:marTop w:val="0"/>
      <w:marBottom w:val="0"/>
      <w:divBdr>
        <w:top w:val="none" w:sz="0" w:space="0" w:color="auto"/>
        <w:left w:val="none" w:sz="0" w:space="0" w:color="auto"/>
        <w:bottom w:val="none" w:sz="0" w:space="0" w:color="auto"/>
        <w:right w:val="none" w:sz="0" w:space="0" w:color="auto"/>
      </w:divBdr>
    </w:div>
    <w:div w:id="1528568348">
      <w:bodyDiv w:val="1"/>
      <w:marLeft w:val="0"/>
      <w:marRight w:val="0"/>
      <w:marTop w:val="0"/>
      <w:marBottom w:val="0"/>
      <w:divBdr>
        <w:top w:val="none" w:sz="0" w:space="0" w:color="auto"/>
        <w:left w:val="none" w:sz="0" w:space="0" w:color="auto"/>
        <w:bottom w:val="none" w:sz="0" w:space="0" w:color="auto"/>
        <w:right w:val="none" w:sz="0" w:space="0" w:color="auto"/>
      </w:divBdr>
    </w:div>
    <w:div w:id="1669405015">
      <w:bodyDiv w:val="1"/>
      <w:marLeft w:val="0"/>
      <w:marRight w:val="0"/>
      <w:marTop w:val="0"/>
      <w:marBottom w:val="0"/>
      <w:divBdr>
        <w:top w:val="none" w:sz="0" w:space="0" w:color="auto"/>
        <w:left w:val="none" w:sz="0" w:space="0" w:color="auto"/>
        <w:bottom w:val="none" w:sz="0" w:space="0" w:color="auto"/>
        <w:right w:val="none" w:sz="0" w:space="0" w:color="auto"/>
      </w:divBdr>
    </w:div>
    <w:div w:id="1678339662">
      <w:bodyDiv w:val="1"/>
      <w:marLeft w:val="0"/>
      <w:marRight w:val="0"/>
      <w:marTop w:val="0"/>
      <w:marBottom w:val="0"/>
      <w:divBdr>
        <w:top w:val="none" w:sz="0" w:space="0" w:color="auto"/>
        <w:left w:val="none" w:sz="0" w:space="0" w:color="auto"/>
        <w:bottom w:val="none" w:sz="0" w:space="0" w:color="auto"/>
        <w:right w:val="none" w:sz="0" w:space="0" w:color="auto"/>
      </w:divBdr>
    </w:div>
    <w:div w:id="1682705456">
      <w:bodyDiv w:val="1"/>
      <w:marLeft w:val="0"/>
      <w:marRight w:val="0"/>
      <w:marTop w:val="0"/>
      <w:marBottom w:val="0"/>
      <w:divBdr>
        <w:top w:val="none" w:sz="0" w:space="0" w:color="auto"/>
        <w:left w:val="none" w:sz="0" w:space="0" w:color="auto"/>
        <w:bottom w:val="none" w:sz="0" w:space="0" w:color="auto"/>
        <w:right w:val="none" w:sz="0" w:space="0" w:color="auto"/>
      </w:divBdr>
    </w:div>
    <w:div w:id="20965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dfa.edomex.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68CD-10FA-4FF8-87B3-EA52324996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5667</Words>
  <Characters>31170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SAUCEDO RIOS</dc:creator>
  <cp:keywords/>
  <dc:description/>
  <cp:lastModifiedBy>ANA PAULA SAUCEDO RIOS</cp:lastModifiedBy>
  <cp:revision>2</cp:revision>
  <dcterms:created xsi:type="dcterms:W3CDTF">2024-03-23T04:53:00Z</dcterms:created>
  <dcterms:modified xsi:type="dcterms:W3CDTF">2024-03-23T04:53:00Z</dcterms:modified>
</cp:coreProperties>
</file>