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BB207" w14:textId="17938CC7" w:rsidR="009B33B5" w:rsidRDefault="009B33B5" w:rsidP="006E04EF">
      <w:pPr>
        <w:spacing w:before="240" w:line="240" w:lineRule="auto"/>
        <w:rPr>
          <w:rFonts w:ascii="Arial" w:eastAsia="Times New Roman" w:hAnsi="Arial" w:cs="Arial"/>
          <w:b/>
          <w:bCs/>
          <w:color w:val="000000"/>
          <w:sz w:val="24"/>
          <w:szCs w:val="24"/>
          <w:lang w:eastAsia="es-MX"/>
          <w14:ligatures w14:val="none"/>
        </w:rPr>
      </w:pPr>
      <w:r w:rsidRPr="009B33B5">
        <w:rPr>
          <w:rFonts w:ascii="Arial" w:eastAsia="Times New Roman" w:hAnsi="Arial" w:cs="Arial"/>
          <w:b/>
          <w:bCs/>
          <w:noProof/>
          <w:color w:val="000000"/>
          <w:sz w:val="24"/>
          <w:szCs w:val="24"/>
          <w:lang w:eastAsia="es-MX"/>
          <w14:ligatures w14:val="none"/>
        </w:rPr>
        <w:drawing>
          <wp:anchor distT="0" distB="0" distL="114300" distR="114300" simplePos="0" relativeHeight="251658241" behindDoc="0" locked="0" layoutInCell="1" allowOverlap="1" wp14:anchorId="128C7747" wp14:editId="272DDECB">
            <wp:simplePos x="0" y="0"/>
            <wp:positionH relativeFrom="margin">
              <wp:align>center</wp:align>
            </wp:positionH>
            <wp:positionV relativeFrom="page">
              <wp:posOffset>500652</wp:posOffset>
            </wp:positionV>
            <wp:extent cx="5699760" cy="883920"/>
            <wp:effectExtent l="0" t="0" r="0" b="0"/>
            <wp:wrapSquare wrapText="bothSides"/>
            <wp:docPr id="8" name="Imagen 7" descr="Forma&#10;&#10;Descripción generada automáticamente con confianza media">
              <a:extLst xmlns:a="http://schemas.openxmlformats.org/drawingml/2006/main">
                <a:ext uri="{FF2B5EF4-FFF2-40B4-BE49-F238E27FC236}">
                  <a16:creationId xmlns:a16="http://schemas.microsoft.com/office/drawing/2014/main" id="{F6273B7B-C920-4CD2-CD75-172FDF6434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descr="Forma&#10;&#10;Descripción generada automáticamente con confianza media">
                      <a:extLst>
                        <a:ext uri="{FF2B5EF4-FFF2-40B4-BE49-F238E27FC236}">
                          <a16:creationId xmlns:a16="http://schemas.microsoft.com/office/drawing/2014/main" id="{F6273B7B-C920-4CD2-CD75-172FDF643432}"/>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699760" cy="883920"/>
                    </a:xfrm>
                    <a:prstGeom prst="rect">
                      <a:avLst/>
                    </a:prstGeom>
                  </pic:spPr>
                </pic:pic>
              </a:graphicData>
            </a:graphic>
          </wp:anchor>
        </w:drawing>
      </w:r>
    </w:p>
    <w:p w14:paraId="508E7BD2" w14:textId="52B7FEDD" w:rsidR="006E04EF" w:rsidRDefault="005558EB" w:rsidP="006E04EF">
      <w:pPr>
        <w:spacing w:before="240" w:line="240" w:lineRule="auto"/>
        <w:rPr>
          <w:rFonts w:ascii="Arial" w:eastAsia="Times New Roman" w:hAnsi="Arial" w:cs="Arial"/>
          <w:b/>
          <w:bCs/>
          <w:color w:val="000000"/>
          <w:sz w:val="24"/>
          <w:szCs w:val="24"/>
          <w:lang w:eastAsia="es-MX"/>
          <w14:ligatures w14:val="none"/>
        </w:rPr>
      </w:pPr>
      <w:r w:rsidRPr="006E04EF">
        <w:rPr>
          <w:rFonts w:ascii="Quattrocento Sans" w:eastAsia="Times New Roman" w:hAnsi="Quattrocento Sans" w:cs="Times New Roman"/>
          <w:b/>
          <w:bCs/>
          <w:noProof/>
          <w:color w:val="000000"/>
          <w:sz w:val="24"/>
          <w:szCs w:val="24"/>
          <w:bdr w:val="none" w:sz="0" w:space="0" w:color="auto" w:frame="1"/>
          <w:lang w:eastAsia="es-MX"/>
          <w14:ligatures w14:val="none"/>
        </w:rPr>
        <w:drawing>
          <wp:anchor distT="0" distB="0" distL="114300" distR="114300" simplePos="0" relativeHeight="251658240" behindDoc="0" locked="0" layoutInCell="1" allowOverlap="1" wp14:anchorId="53711818" wp14:editId="77D87EEF">
            <wp:simplePos x="0" y="0"/>
            <wp:positionH relativeFrom="margin">
              <wp:align>left</wp:align>
            </wp:positionH>
            <wp:positionV relativeFrom="page">
              <wp:posOffset>360680</wp:posOffset>
            </wp:positionV>
            <wp:extent cx="1114425" cy="1362075"/>
            <wp:effectExtent l="0" t="0" r="9525" b="9525"/>
            <wp:wrapSquare wrapText="bothSides"/>
            <wp:docPr id="895139673" name="Imagen 1"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letrero de color blanco&#10;&#10;Descripción generada automáticamente con confianza med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0075" cy="13689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04EF" w:rsidRPr="006E04EF">
        <w:rPr>
          <w:rFonts w:ascii="Arial" w:eastAsia="Times New Roman" w:hAnsi="Arial" w:cs="Arial"/>
          <w:b/>
          <w:bCs/>
          <w:color w:val="000000"/>
          <w:sz w:val="24"/>
          <w:szCs w:val="24"/>
          <w:lang w:eastAsia="es-MX"/>
          <w14:ligatures w14:val="none"/>
        </w:rPr>
        <w:t xml:space="preserve">CURSO: PLANEACIÓN DE LA ENSEÑANZA Y EVALUACIÓN DEL APRENDIZAJE. </w:t>
      </w:r>
    </w:p>
    <w:p w14:paraId="638066A6" w14:textId="278C8DEB" w:rsidR="006E04EF" w:rsidRPr="006E04EF" w:rsidRDefault="006E04EF" w:rsidP="006E04EF">
      <w:pPr>
        <w:spacing w:before="240" w:line="240" w:lineRule="auto"/>
        <w:ind w:left="7080"/>
        <w:jc w:val="center"/>
        <w:rPr>
          <w:rFonts w:ascii="Arial" w:eastAsia="Times New Roman" w:hAnsi="Arial" w:cs="Arial"/>
          <w:color w:val="000000"/>
          <w:sz w:val="24"/>
          <w:szCs w:val="24"/>
          <w:lang w:eastAsia="es-MX"/>
          <w14:ligatures w14:val="none"/>
        </w:rPr>
      </w:pPr>
      <w:r w:rsidRPr="006E04EF">
        <w:rPr>
          <w:rFonts w:ascii="Arial" w:eastAsia="Times New Roman" w:hAnsi="Arial" w:cs="Arial"/>
          <w:color w:val="000000"/>
          <w:sz w:val="24"/>
          <w:szCs w:val="24"/>
          <w:lang w:eastAsia="es-MX"/>
          <w14:ligatures w14:val="none"/>
        </w:rPr>
        <w:t>Titular:</w:t>
      </w:r>
      <w:r w:rsidRPr="00E43E26">
        <w:rPr>
          <w:rFonts w:ascii="Arial" w:eastAsia="Times New Roman" w:hAnsi="Arial" w:cs="Arial"/>
          <w:color w:val="000000"/>
          <w:sz w:val="24"/>
          <w:szCs w:val="24"/>
          <w:lang w:eastAsia="es-MX"/>
          <w14:ligatures w14:val="none"/>
        </w:rPr>
        <w:t xml:space="preserve"> </w:t>
      </w:r>
      <w:r>
        <w:rPr>
          <w:rFonts w:ascii="Arial" w:eastAsia="Times New Roman" w:hAnsi="Arial" w:cs="Arial"/>
          <w:color w:val="000000"/>
          <w:sz w:val="24"/>
          <w:szCs w:val="24"/>
          <w:lang w:eastAsia="es-MX"/>
          <w14:ligatures w14:val="none"/>
        </w:rPr>
        <w:t xml:space="preserve">Maestro </w:t>
      </w:r>
      <w:r w:rsidRPr="00E43E26">
        <w:rPr>
          <w:rFonts w:ascii="Arial" w:eastAsia="Times New Roman" w:hAnsi="Arial" w:cs="Arial"/>
          <w:color w:val="000000"/>
          <w:sz w:val="24"/>
          <w:szCs w:val="24"/>
          <w:lang w:eastAsia="es-MX"/>
          <w14:ligatures w14:val="none"/>
        </w:rPr>
        <w:t>Gerardo Garza Alcalá.</w:t>
      </w:r>
    </w:p>
    <w:p w14:paraId="3AF95BC6" w14:textId="20F22AF1" w:rsidR="00630484" w:rsidRDefault="006E04EF" w:rsidP="006E04EF">
      <w:pPr>
        <w:spacing w:before="240" w:after="0" w:line="240" w:lineRule="auto"/>
        <w:rPr>
          <w:rFonts w:ascii="Arial" w:eastAsia="Times New Roman" w:hAnsi="Arial" w:cs="Arial"/>
          <w:b/>
          <w:bCs/>
          <w:color w:val="000000"/>
          <w:sz w:val="24"/>
          <w:szCs w:val="24"/>
          <w:lang w:eastAsia="es-MX"/>
          <w14:ligatures w14:val="none"/>
        </w:rPr>
      </w:pPr>
      <w:r>
        <w:rPr>
          <w:rFonts w:ascii="Arial" w:eastAsia="Times New Roman" w:hAnsi="Arial" w:cs="Arial"/>
          <w:b/>
          <w:bCs/>
          <w:color w:val="000000"/>
          <w:sz w:val="24"/>
          <w:szCs w:val="24"/>
          <w:lang w:eastAsia="es-MX"/>
          <w14:ligatures w14:val="none"/>
        </w:rPr>
        <w:t>UNIDAD 1.</w:t>
      </w:r>
    </w:p>
    <w:p w14:paraId="4B3A1BFB" w14:textId="44026C0D" w:rsidR="006E04EF" w:rsidRDefault="006E04EF" w:rsidP="006E04EF">
      <w:pPr>
        <w:spacing w:line="240" w:lineRule="auto"/>
        <w:rPr>
          <w:rFonts w:ascii="Arial" w:hAnsi="Arial" w:cs="Arial"/>
          <w:sz w:val="24"/>
          <w:szCs w:val="24"/>
        </w:rPr>
      </w:pPr>
      <w:r w:rsidRPr="00AB6649">
        <w:rPr>
          <w:rFonts w:ascii="Arial" w:hAnsi="Arial" w:cs="Arial"/>
          <w:sz w:val="24"/>
          <w:szCs w:val="24"/>
        </w:rPr>
        <w:t>Planeación de la enseñanza y evaluación del aprendizaje: concepciones y prácticas del quehacer docente</w:t>
      </w:r>
    </w:p>
    <w:p w14:paraId="66EE7CA7" w14:textId="0D4F2916" w:rsidR="006E04EF" w:rsidRDefault="006E04EF" w:rsidP="006E04EF">
      <w:pPr>
        <w:spacing w:before="240" w:after="0" w:line="240" w:lineRule="auto"/>
        <w:rPr>
          <w:rFonts w:ascii="Arial" w:hAnsi="Arial" w:cs="Arial"/>
          <w:b/>
          <w:bCs/>
          <w:sz w:val="24"/>
          <w:szCs w:val="24"/>
        </w:rPr>
      </w:pPr>
      <w:r>
        <w:rPr>
          <w:rFonts w:ascii="Arial" w:hAnsi="Arial" w:cs="Arial"/>
          <w:b/>
          <w:bCs/>
          <w:sz w:val="24"/>
          <w:szCs w:val="24"/>
        </w:rPr>
        <w:t>Nombre de la actividad:</w:t>
      </w:r>
    </w:p>
    <w:p w14:paraId="51D0451A" w14:textId="6A402FF4" w:rsidR="006E04EF" w:rsidRDefault="006E04EF" w:rsidP="006E04EF">
      <w:pPr>
        <w:spacing w:line="240" w:lineRule="auto"/>
        <w:jc w:val="center"/>
        <w:rPr>
          <w:rFonts w:ascii="Verdana" w:hAnsi="Verdana"/>
          <w:color w:val="000000"/>
          <w:shd w:val="clear" w:color="auto" w:fill="FFFFFF"/>
        </w:rPr>
      </w:pPr>
      <w:r>
        <w:rPr>
          <w:rFonts w:ascii="Verdana" w:hAnsi="Verdana"/>
          <w:color w:val="000000"/>
          <w:shd w:val="clear" w:color="auto" w:fill="FFFFFF"/>
        </w:rPr>
        <w:t xml:space="preserve">Cuadro sobre los aspectos y concepciones sobre la práctica docente – evidencia de unidad 1. </w:t>
      </w:r>
    </w:p>
    <w:p w14:paraId="33341A5B" w14:textId="26C179A2" w:rsidR="006E04EF" w:rsidRDefault="006E04EF" w:rsidP="006E04EF">
      <w:pPr>
        <w:spacing w:before="240" w:after="0" w:line="240" w:lineRule="auto"/>
        <w:jc w:val="center"/>
        <w:rPr>
          <w:rFonts w:ascii="Verdana" w:hAnsi="Verdana"/>
          <w:color w:val="000000"/>
          <w:shd w:val="clear" w:color="auto" w:fill="FFFFFF"/>
        </w:rPr>
      </w:pPr>
      <w:r>
        <w:rPr>
          <w:rFonts w:ascii="Verdana" w:hAnsi="Verdana"/>
          <w:color w:val="000000"/>
          <w:shd w:val="clear" w:color="auto" w:fill="FFFFFF"/>
        </w:rPr>
        <w:t>Primer Grado</w:t>
      </w:r>
      <w:r>
        <w:rPr>
          <w:rFonts w:ascii="Verdana" w:hAnsi="Verdana"/>
          <w:color w:val="000000"/>
          <w:shd w:val="clear" w:color="auto" w:fill="FFFFFF"/>
        </w:rPr>
        <w:tab/>
        <w:t xml:space="preserve"> Sección A</w:t>
      </w:r>
    </w:p>
    <w:p w14:paraId="037BF1AE" w14:textId="3972F3B0" w:rsidR="006E04EF" w:rsidRDefault="006E04EF" w:rsidP="006E04EF">
      <w:pPr>
        <w:spacing w:line="240" w:lineRule="auto"/>
        <w:rPr>
          <w:rFonts w:ascii="Verdana" w:hAnsi="Verdana"/>
          <w:b/>
          <w:bCs/>
          <w:color w:val="000000"/>
          <w:shd w:val="clear" w:color="auto" w:fill="FFFFFF"/>
        </w:rPr>
      </w:pPr>
      <w:r>
        <w:rPr>
          <w:rFonts w:ascii="Verdana" w:hAnsi="Verdana"/>
          <w:b/>
          <w:bCs/>
          <w:color w:val="000000"/>
          <w:shd w:val="clear" w:color="auto" w:fill="FFFFFF"/>
        </w:rPr>
        <w:t xml:space="preserve">Presentado por: </w:t>
      </w:r>
    </w:p>
    <w:p w14:paraId="62E5A295" w14:textId="79D54FF3" w:rsidR="006E04EF" w:rsidRPr="00E43E26" w:rsidRDefault="006E04EF" w:rsidP="006E04EF">
      <w:pPr>
        <w:spacing w:after="0" w:line="276" w:lineRule="auto"/>
        <w:ind w:left="708"/>
        <w:jc w:val="both"/>
        <w:rPr>
          <w:rFonts w:ascii="Times New Roman" w:eastAsia="Times New Roman" w:hAnsi="Times New Roman" w:cs="Times New Roman"/>
          <w:sz w:val="24"/>
          <w:szCs w:val="24"/>
          <w:lang w:eastAsia="es-MX"/>
          <w14:ligatures w14:val="none"/>
        </w:rPr>
      </w:pPr>
      <w:r w:rsidRPr="00E43E26">
        <w:rPr>
          <w:rFonts w:ascii="Arial" w:eastAsia="Times New Roman" w:hAnsi="Arial" w:cs="Arial"/>
          <w:color w:val="000000"/>
          <w:sz w:val="24"/>
          <w:szCs w:val="24"/>
          <w:lang w:eastAsia="es-MX"/>
          <w14:ligatures w14:val="none"/>
        </w:rPr>
        <w:t>Karen Sofia Almanza Salazar </w:t>
      </w:r>
      <w:r>
        <w:rPr>
          <w:rFonts w:ascii="Arial" w:eastAsia="Times New Roman" w:hAnsi="Arial" w:cs="Arial"/>
          <w:color w:val="000000"/>
          <w:sz w:val="24"/>
          <w:szCs w:val="24"/>
          <w:lang w:eastAsia="es-MX"/>
          <w14:ligatures w14:val="none"/>
        </w:rPr>
        <w:tab/>
      </w:r>
      <w:r>
        <w:rPr>
          <w:rFonts w:ascii="Arial" w:eastAsia="Times New Roman" w:hAnsi="Arial" w:cs="Arial"/>
          <w:color w:val="000000"/>
          <w:sz w:val="24"/>
          <w:szCs w:val="24"/>
          <w:lang w:eastAsia="es-MX"/>
          <w14:ligatures w14:val="none"/>
        </w:rPr>
        <w:tab/>
      </w:r>
      <w:r>
        <w:rPr>
          <w:rFonts w:ascii="Arial" w:eastAsia="Times New Roman" w:hAnsi="Arial" w:cs="Arial"/>
          <w:color w:val="000000"/>
          <w:sz w:val="24"/>
          <w:szCs w:val="24"/>
          <w:lang w:eastAsia="es-MX"/>
          <w14:ligatures w14:val="none"/>
        </w:rPr>
        <w:tab/>
      </w:r>
      <w:r w:rsidRPr="00E43E26">
        <w:rPr>
          <w:rFonts w:ascii="Arial" w:eastAsia="Times New Roman" w:hAnsi="Arial" w:cs="Arial"/>
          <w:color w:val="000000"/>
          <w:sz w:val="24"/>
          <w:szCs w:val="24"/>
          <w:lang w:eastAsia="es-MX"/>
          <w14:ligatures w14:val="none"/>
        </w:rPr>
        <w:t>#1</w:t>
      </w:r>
    </w:p>
    <w:p w14:paraId="1E9B2B43" w14:textId="6515DB04" w:rsidR="006E04EF" w:rsidRPr="00E43E26" w:rsidRDefault="006E04EF" w:rsidP="006E04EF">
      <w:pPr>
        <w:spacing w:after="0" w:line="276" w:lineRule="auto"/>
        <w:ind w:left="708"/>
        <w:jc w:val="both"/>
        <w:rPr>
          <w:rFonts w:ascii="Times New Roman" w:eastAsia="Times New Roman" w:hAnsi="Times New Roman" w:cs="Times New Roman"/>
          <w:sz w:val="24"/>
          <w:szCs w:val="24"/>
          <w:lang w:eastAsia="es-MX"/>
          <w14:ligatures w14:val="none"/>
        </w:rPr>
      </w:pPr>
      <w:r w:rsidRPr="00E43E26">
        <w:rPr>
          <w:rFonts w:ascii="Arial" w:eastAsia="Times New Roman" w:hAnsi="Arial" w:cs="Arial"/>
          <w:color w:val="000000"/>
          <w:sz w:val="24"/>
          <w:szCs w:val="24"/>
          <w:lang w:eastAsia="es-MX"/>
          <w14:ligatures w14:val="none"/>
        </w:rPr>
        <w:t>América Dalila González Rodríguez </w:t>
      </w:r>
      <w:r>
        <w:rPr>
          <w:rFonts w:ascii="Arial" w:eastAsia="Times New Roman" w:hAnsi="Arial" w:cs="Arial"/>
          <w:color w:val="000000"/>
          <w:sz w:val="24"/>
          <w:szCs w:val="24"/>
          <w:lang w:eastAsia="es-MX"/>
          <w14:ligatures w14:val="none"/>
        </w:rPr>
        <w:tab/>
      </w:r>
      <w:r>
        <w:rPr>
          <w:rFonts w:ascii="Arial" w:eastAsia="Times New Roman" w:hAnsi="Arial" w:cs="Arial"/>
          <w:color w:val="000000"/>
          <w:sz w:val="24"/>
          <w:szCs w:val="24"/>
          <w:lang w:eastAsia="es-MX"/>
          <w14:ligatures w14:val="none"/>
        </w:rPr>
        <w:tab/>
      </w:r>
      <w:r w:rsidRPr="00E43E26">
        <w:rPr>
          <w:rFonts w:ascii="Arial" w:eastAsia="Times New Roman" w:hAnsi="Arial" w:cs="Arial"/>
          <w:color w:val="000000"/>
          <w:sz w:val="24"/>
          <w:szCs w:val="24"/>
          <w:lang w:eastAsia="es-MX"/>
          <w14:ligatures w14:val="none"/>
        </w:rPr>
        <w:t>#1</w:t>
      </w:r>
      <w:r>
        <w:rPr>
          <w:rFonts w:ascii="Arial" w:eastAsia="Times New Roman" w:hAnsi="Arial" w:cs="Arial"/>
          <w:color w:val="000000"/>
          <w:sz w:val="24"/>
          <w:szCs w:val="24"/>
          <w:lang w:eastAsia="es-MX"/>
          <w14:ligatures w14:val="none"/>
        </w:rPr>
        <w:t>1</w:t>
      </w:r>
    </w:p>
    <w:p w14:paraId="41D769DA" w14:textId="07520729" w:rsidR="006E04EF" w:rsidRPr="00E43E26" w:rsidRDefault="006E04EF" w:rsidP="006E04EF">
      <w:pPr>
        <w:spacing w:after="0" w:line="276" w:lineRule="auto"/>
        <w:ind w:left="708"/>
        <w:jc w:val="both"/>
        <w:rPr>
          <w:rFonts w:ascii="Times New Roman" w:eastAsia="Times New Roman" w:hAnsi="Times New Roman" w:cs="Times New Roman"/>
          <w:sz w:val="24"/>
          <w:szCs w:val="24"/>
          <w:lang w:eastAsia="es-MX"/>
          <w14:ligatures w14:val="none"/>
        </w:rPr>
      </w:pPr>
      <w:r w:rsidRPr="00E43E26">
        <w:rPr>
          <w:rFonts w:ascii="Arial" w:eastAsia="Times New Roman" w:hAnsi="Arial" w:cs="Arial"/>
          <w:color w:val="000000"/>
          <w:sz w:val="24"/>
          <w:szCs w:val="24"/>
          <w:lang w:eastAsia="es-MX"/>
          <w14:ligatures w14:val="none"/>
        </w:rPr>
        <w:t xml:space="preserve">Elena Haro Flores </w:t>
      </w:r>
      <w:r>
        <w:rPr>
          <w:rFonts w:ascii="Arial" w:eastAsia="Times New Roman" w:hAnsi="Arial" w:cs="Arial"/>
          <w:color w:val="000000"/>
          <w:sz w:val="24"/>
          <w:szCs w:val="24"/>
          <w:lang w:eastAsia="es-MX"/>
          <w14:ligatures w14:val="none"/>
        </w:rPr>
        <w:tab/>
      </w:r>
      <w:r>
        <w:rPr>
          <w:rFonts w:ascii="Arial" w:eastAsia="Times New Roman" w:hAnsi="Arial" w:cs="Arial"/>
          <w:color w:val="000000"/>
          <w:sz w:val="24"/>
          <w:szCs w:val="24"/>
          <w:lang w:eastAsia="es-MX"/>
          <w14:ligatures w14:val="none"/>
        </w:rPr>
        <w:tab/>
      </w:r>
      <w:r>
        <w:rPr>
          <w:rFonts w:ascii="Arial" w:eastAsia="Times New Roman" w:hAnsi="Arial" w:cs="Arial"/>
          <w:color w:val="000000"/>
          <w:sz w:val="24"/>
          <w:szCs w:val="24"/>
          <w:lang w:eastAsia="es-MX"/>
          <w14:ligatures w14:val="none"/>
        </w:rPr>
        <w:tab/>
      </w:r>
      <w:r>
        <w:rPr>
          <w:rFonts w:ascii="Arial" w:eastAsia="Times New Roman" w:hAnsi="Arial" w:cs="Arial"/>
          <w:color w:val="000000"/>
          <w:sz w:val="24"/>
          <w:szCs w:val="24"/>
          <w:lang w:eastAsia="es-MX"/>
          <w14:ligatures w14:val="none"/>
        </w:rPr>
        <w:tab/>
      </w:r>
      <w:r>
        <w:rPr>
          <w:rFonts w:ascii="Arial" w:eastAsia="Times New Roman" w:hAnsi="Arial" w:cs="Arial"/>
          <w:color w:val="000000"/>
          <w:sz w:val="24"/>
          <w:szCs w:val="24"/>
          <w:lang w:eastAsia="es-MX"/>
          <w14:ligatures w14:val="none"/>
        </w:rPr>
        <w:tab/>
      </w:r>
      <w:r w:rsidRPr="00E43E26">
        <w:rPr>
          <w:rFonts w:ascii="Arial" w:eastAsia="Times New Roman" w:hAnsi="Arial" w:cs="Arial"/>
          <w:color w:val="000000"/>
          <w:sz w:val="24"/>
          <w:szCs w:val="24"/>
          <w:lang w:eastAsia="es-MX"/>
          <w14:ligatures w14:val="none"/>
        </w:rPr>
        <w:t>#1</w:t>
      </w:r>
      <w:r>
        <w:rPr>
          <w:rFonts w:ascii="Arial" w:eastAsia="Times New Roman" w:hAnsi="Arial" w:cs="Arial"/>
          <w:color w:val="000000"/>
          <w:sz w:val="24"/>
          <w:szCs w:val="24"/>
          <w:lang w:eastAsia="es-MX"/>
          <w14:ligatures w14:val="none"/>
        </w:rPr>
        <w:t>3</w:t>
      </w:r>
    </w:p>
    <w:p w14:paraId="0004B919" w14:textId="467EAF33" w:rsidR="006E04EF" w:rsidRPr="00E43E26" w:rsidRDefault="006E04EF" w:rsidP="006E04EF">
      <w:pPr>
        <w:spacing w:after="0" w:line="276" w:lineRule="auto"/>
        <w:ind w:left="708"/>
        <w:jc w:val="both"/>
        <w:rPr>
          <w:rFonts w:ascii="Times New Roman" w:eastAsia="Times New Roman" w:hAnsi="Times New Roman" w:cs="Times New Roman"/>
          <w:sz w:val="24"/>
          <w:szCs w:val="24"/>
          <w:lang w:eastAsia="es-MX"/>
          <w14:ligatures w14:val="none"/>
        </w:rPr>
      </w:pPr>
      <w:r w:rsidRPr="00E43E26">
        <w:rPr>
          <w:rFonts w:ascii="Arial" w:eastAsia="Times New Roman" w:hAnsi="Arial" w:cs="Arial"/>
          <w:color w:val="000000"/>
          <w:sz w:val="24"/>
          <w:szCs w:val="24"/>
          <w:lang w:eastAsia="es-MX"/>
          <w14:ligatures w14:val="none"/>
        </w:rPr>
        <w:t xml:space="preserve">Aniela Alejandra Méndez Turkawa </w:t>
      </w:r>
      <w:r>
        <w:rPr>
          <w:rFonts w:ascii="Arial" w:eastAsia="Times New Roman" w:hAnsi="Arial" w:cs="Arial"/>
          <w:color w:val="000000"/>
          <w:sz w:val="24"/>
          <w:szCs w:val="24"/>
          <w:lang w:eastAsia="es-MX"/>
          <w14:ligatures w14:val="none"/>
        </w:rPr>
        <w:tab/>
      </w:r>
      <w:r>
        <w:rPr>
          <w:rFonts w:ascii="Arial" w:eastAsia="Times New Roman" w:hAnsi="Arial" w:cs="Arial"/>
          <w:color w:val="000000"/>
          <w:sz w:val="24"/>
          <w:szCs w:val="24"/>
          <w:lang w:eastAsia="es-MX"/>
          <w14:ligatures w14:val="none"/>
        </w:rPr>
        <w:tab/>
      </w:r>
      <w:r w:rsidRPr="00E43E26">
        <w:rPr>
          <w:rFonts w:ascii="Arial" w:eastAsia="Times New Roman" w:hAnsi="Arial" w:cs="Arial"/>
          <w:color w:val="000000"/>
          <w:sz w:val="24"/>
          <w:szCs w:val="24"/>
          <w:lang w:eastAsia="es-MX"/>
          <w14:ligatures w14:val="none"/>
        </w:rPr>
        <w:t>#1</w:t>
      </w:r>
      <w:r>
        <w:rPr>
          <w:rFonts w:ascii="Arial" w:eastAsia="Times New Roman" w:hAnsi="Arial" w:cs="Arial"/>
          <w:color w:val="000000"/>
          <w:sz w:val="24"/>
          <w:szCs w:val="24"/>
          <w:lang w:eastAsia="es-MX"/>
          <w14:ligatures w14:val="none"/>
        </w:rPr>
        <w:t>5</w:t>
      </w:r>
    </w:p>
    <w:p w14:paraId="4A294D4B" w14:textId="2008ACFD" w:rsidR="006E04EF" w:rsidRDefault="006E04EF" w:rsidP="006E04EF">
      <w:pPr>
        <w:spacing w:after="0" w:line="276" w:lineRule="auto"/>
        <w:ind w:left="708"/>
        <w:jc w:val="both"/>
        <w:rPr>
          <w:rFonts w:ascii="Arial" w:eastAsia="Times New Roman" w:hAnsi="Arial" w:cs="Arial"/>
          <w:color w:val="000000"/>
          <w:sz w:val="24"/>
          <w:szCs w:val="24"/>
          <w:lang w:eastAsia="es-MX"/>
          <w14:ligatures w14:val="none"/>
        </w:rPr>
      </w:pPr>
      <w:r w:rsidRPr="00E43E26">
        <w:rPr>
          <w:rFonts w:ascii="Arial" w:eastAsia="Times New Roman" w:hAnsi="Arial" w:cs="Arial"/>
          <w:color w:val="000000"/>
          <w:sz w:val="24"/>
          <w:szCs w:val="24"/>
          <w:lang w:eastAsia="es-MX"/>
          <w14:ligatures w14:val="none"/>
        </w:rPr>
        <w:t xml:space="preserve">Ana Julia Zaragoza García </w:t>
      </w:r>
      <w:r>
        <w:rPr>
          <w:rFonts w:ascii="Arial" w:eastAsia="Times New Roman" w:hAnsi="Arial" w:cs="Arial"/>
          <w:color w:val="000000"/>
          <w:sz w:val="24"/>
          <w:szCs w:val="24"/>
          <w:lang w:eastAsia="es-MX"/>
          <w14:ligatures w14:val="none"/>
        </w:rPr>
        <w:tab/>
      </w:r>
      <w:r>
        <w:rPr>
          <w:rFonts w:ascii="Arial" w:eastAsia="Times New Roman" w:hAnsi="Arial" w:cs="Arial"/>
          <w:color w:val="000000"/>
          <w:sz w:val="24"/>
          <w:szCs w:val="24"/>
          <w:lang w:eastAsia="es-MX"/>
          <w14:ligatures w14:val="none"/>
        </w:rPr>
        <w:tab/>
      </w:r>
      <w:r>
        <w:rPr>
          <w:rFonts w:ascii="Arial" w:eastAsia="Times New Roman" w:hAnsi="Arial" w:cs="Arial"/>
          <w:color w:val="000000"/>
          <w:sz w:val="24"/>
          <w:szCs w:val="24"/>
          <w:lang w:eastAsia="es-MX"/>
          <w14:ligatures w14:val="none"/>
        </w:rPr>
        <w:tab/>
      </w:r>
      <w:r w:rsidRPr="00E43E26">
        <w:rPr>
          <w:rFonts w:ascii="Arial" w:eastAsia="Times New Roman" w:hAnsi="Arial" w:cs="Arial"/>
          <w:color w:val="000000"/>
          <w:sz w:val="24"/>
          <w:szCs w:val="24"/>
          <w:lang w:eastAsia="es-MX"/>
          <w14:ligatures w14:val="none"/>
        </w:rPr>
        <w:t>#</w:t>
      </w:r>
      <w:r>
        <w:rPr>
          <w:rFonts w:ascii="Arial" w:eastAsia="Times New Roman" w:hAnsi="Arial" w:cs="Arial"/>
          <w:color w:val="000000"/>
          <w:sz w:val="24"/>
          <w:szCs w:val="24"/>
          <w:lang w:eastAsia="es-MX"/>
          <w14:ligatures w14:val="none"/>
        </w:rPr>
        <w:t>26</w:t>
      </w:r>
    </w:p>
    <w:p w14:paraId="7336B560" w14:textId="77777777" w:rsidR="006E04EF" w:rsidRDefault="006E04EF" w:rsidP="006E04EF">
      <w:pPr>
        <w:spacing w:after="0" w:line="240" w:lineRule="auto"/>
        <w:jc w:val="both"/>
        <w:rPr>
          <w:rFonts w:ascii="Arial" w:eastAsia="Times New Roman" w:hAnsi="Arial" w:cs="Arial"/>
          <w:b/>
          <w:bCs/>
          <w:color w:val="000000"/>
          <w:lang w:eastAsia="es-MX"/>
          <w14:ligatures w14:val="none"/>
        </w:rPr>
      </w:pPr>
    </w:p>
    <w:p w14:paraId="1E5DDF4A" w14:textId="243FAC46" w:rsidR="005558EB" w:rsidRDefault="005558EB" w:rsidP="006E04EF">
      <w:pPr>
        <w:spacing w:after="0" w:line="240" w:lineRule="auto"/>
        <w:jc w:val="both"/>
        <w:rPr>
          <w:rFonts w:ascii="Arial" w:eastAsia="Times New Roman" w:hAnsi="Arial" w:cs="Arial"/>
          <w:b/>
          <w:bCs/>
          <w:color w:val="000000"/>
          <w:lang w:eastAsia="es-MX"/>
          <w14:ligatures w14:val="none"/>
        </w:rPr>
      </w:pPr>
    </w:p>
    <w:p w14:paraId="4F0BD85C" w14:textId="77777777" w:rsidR="00040439" w:rsidRDefault="00040439" w:rsidP="006E04EF">
      <w:pPr>
        <w:spacing w:after="0" w:line="240" w:lineRule="auto"/>
        <w:jc w:val="both"/>
        <w:rPr>
          <w:rFonts w:ascii="Arial" w:eastAsia="Times New Roman" w:hAnsi="Arial" w:cs="Arial"/>
          <w:b/>
          <w:bCs/>
          <w:color w:val="000000"/>
          <w:lang w:eastAsia="es-MX"/>
          <w14:ligatures w14:val="none"/>
        </w:rPr>
      </w:pPr>
    </w:p>
    <w:p w14:paraId="5769B7E8" w14:textId="3FBD428B" w:rsidR="006E04EF" w:rsidRDefault="006E04EF" w:rsidP="006E04EF">
      <w:pPr>
        <w:spacing w:after="0" w:line="240" w:lineRule="auto"/>
        <w:jc w:val="both"/>
        <w:rPr>
          <w:rFonts w:ascii="Arial" w:hAnsi="Arial" w:cs="Arial"/>
        </w:rPr>
      </w:pPr>
      <w:r>
        <w:rPr>
          <w:rFonts w:ascii="Arial" w:eastAsia="Times New Roman" w:hAnsi="Arial" w:cs="Arial"/>
          <w:b/>
          <w:bCs/>
          <w:color w:val="000000"/>
          <w:lang w:eastAsia="es-MX"/>
          <w14:ligatures w14:val="none"/>
        </w:rPr>
        <w:t xml:space="preserve">Dominio: </w:t>
      </w:r>
      <w:r w:rsidRPr="006E04EF">
        <w:rPr>
          <w:rFonts w:ascii="Arial" w:hAnsi="Arial" w:cs="Arial"/>
        </w:rPr>
        <w:t xml:space="preserve">6. Analiza críticamente los planes y programas de estudio y basa su ejercicio profesional tomando en cuenta las orientaciones pedagógicas vigentes para comprender la articulación y coherencia con otros grados y niveles de la educación básica. </w:t>
      </w:r>
    </w:p>
    <w:p w14:paraId="28E1D1FE" w14:textId="4686B1D5" w:rsidR="006E04EF" w:rsidRPr="006E04EF" w:rsidRDefault="006E04EF" w:rsidP="006E04EF">
      <w:pPr>
        <w:spacing w:after="0" w:line="240" w:lineRule="auto"/>
        <w:jc w:val="both"/>
        <w:rPr>
          <w:rFonts w:ascii="Arial" w:hAnsi="Arial" w:cs="Arial"/>
        </w:rPr>
      </w:pPr>
    </w:p>
    <w:p w14:paraId="0FF5CCA0" w14:textId="1E456B1D" w:rsidR="00040439" w:rsidRDefault="00040439" w:rsidP="006E04EF">
      <w:pPr>
        <w:spacing w:line="240" w:lineRule="auto"/>
        <w:jc w:val="both"/>
        <w:rPr>
          <w:rFonts w:ascii="Arial" w:hAnsi="Arial" w:cs="Arial"/>
        </w:rPr>
      </w:pPr>
      <w:r w:rsidRPr="00040439">
        <w:rPr>
          <w:rFonts w:ascii="Arial" w:hAnsi="Arial" w:cs="Arial"/>
          <w:noProof/>
        </w:rPr>
        <w:drawing>
          <wp:anchor distT="0" distB="0" distL="114300" distR="114300" simplePos="0" relativeHeight="251658245" behindDoc="0" locked="0" layoutInCell="1" allowOverlap="1" wp14:anchorId="1CEBF5A8" wp14:editId="78F62E4A">
            <wp:simplePos x="0" y="0"/>
            <wp:positionH relativeFrom="margin">
              <wp:align>right</wp:align>
            </wp:positionH>
            <wp:positionV relativeFrom="page">
              <wp:posOffset>6690360</wp:posOffset>
            </wp:positionV>
            <wp:extent cx="8892540" cy="478790"/>
            <wp:effectExtent l="0" t="0" r="0" b="0"/>
            <wp:wrapSquare wrapText="bothSides"/>
            <wp:docPr id="14" name="Imagen 13" descr="Forma&#10;&#10;Descripción generada automáticamente con confianza media">
              <a:extLst xmlns:a="http://schemas.openxmlformats.org/drawingml/2006/main">
                <a:ext uri="{FF2B5EF4-FFF2-40B4-BE49-F238E27FC236}">
                  <a16:creationId xmlns:a16="http://schemas.microsoft.com/office/drawing/2014/main" id="{11746266-68D8-73EF-167C-DBFA49FEF7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3" descr="Forma&#10;&#10;Descripción generada automáticamente con confianza media">
                      <a:extLst>
                        <a:ext uri="{FF2B5EF4-FFF2-40B4-BE49-F238E27FC236}">
                          <a16:creationId xmlns:a16="http://schemas.microsoft.com/office/drawing/2014/main" id="{11746266-68D8-73EF-167C-DBFA49FEF77E}"/>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8892540" cy="478790"/>
                    </a:xfrm>
                    <a:prstGeom prst="rect">
                      <a:avLst/>
                    </a:prstGeom>
                  </pic:spPr>
                </pic:pic>
              </a:graphicData>
            </a:graphic>
            <wp14:sizeRelH relativeFrom="margin">
              <wp14:pctWidth>0</wp14:pctWidth>
            </wp14:sizeRelH>
            <wp14:sizeRelV relativeFrom="margin">
              <wp14:pctHeight>0</wp14:pctHeight>
            </wp14:sizeRelV>
          </wp:anchor>
        </w:drawing>
      </w:r>
      <w:r w:rsidR="006E04EF" w:rsidRPr="006E04EF">
        <w:rPr>
          <w:rFonts w:ascii="Arial" w:eastAsia="Times New Roman" w:hAnsi="Arial" w:cs="Arial"/>
          <w:b/>
          <w:bCs/>
          <w:color w:val="000000"/>
          <w:lang w:eastAsia="es-MX"/>
          <w14:ligatures w14:val="none"/>
        </w:rPr>
        <w:t>Desempeño:</w:t>
      </w:r>
      <w:r w:rsidR="006E04EF">
        <w:rPr>
          <w:rFonts w:ascii="Arial" w:eastAsia="Times New Roman" w:hAnsi="Arial" w:cs="Arial"/>
          <w:b/>
          <w:bCs/>
          <w:color w:val="000000"/>
          <w:lang w:eastAsia="es-MX"/>
          <w14:ligatures w14:val="none"/>
        </w:rPr>
        <w:t xml:space="preserve"> </w:t>
      </w:r>
      <w:r w:rsidR="006E04EF" w:rsidRPr="006E04EF">
        <w:rPr>
          <w:rFonts w:ascii="Arial" w:hAnsi="Arial" w:cs="Arial"/>
        </w:rPr>
        <w:t>6.2 Identifica los propósitos, los principios, los conceptos disciplinarios, los contenidos, los enfoques pedagógicos, didácticos y humanísticos del nivel preescolar para comprender su articulación con los distintos campos, áreas, ámbitos y niveles o grados de la educación básica, a fin de realizar ajustes razonables, adecuaciones curriculares y propuestas educativas acordes a la diversidad de contextos y el desarrollo de las niñas y los niños.</w:t>
      </w:r>
    </w:p>
    <w:p w14:paraId="4ACB344F" w14:textId="7FB411FC" w:rsidR="009B33B5" w:rsidRDefault="009B33B5" w:rsidP="006E04EF">
      <w:pPr>
        <w:spacing w:line="240" w:lineRule="auto"/>
        <w:jc w:val="both"/>
        <w:rPr>
          <w:rFonts w:ascii="Arial" w:eastAsia="Times New Roman" w:hAnsi="Arial" w:cs="Arial"/>
          <w:b/>
          <w:bCs/>
          <w:color w:val="000000"/>
          <w:lang w:eastAsia="es-MX"/>
          <w14:ligatures w14:val="none"/>
        </w:rPr>
      </w:pPr>
      <w:r w:rsidRPr="009B33B5">
        <w:rPr>
          <w:rFonts w:ascii="Arial" w:eastAsia="Times New Roman" w:hAnsi="Arial" w:cs="Arial"/>
          <w:b/>
          <w:bCs/>
          <w:noProof/>
          <w:color w:val="000000"/>
          <w:lang w:eastAsia="es-MX"/>
          <w14:ligatures w14:val="none"/>
        </w:rPr>
        <w:lastRenderedPageBreak/>
        <w:drawing>
          <wp:anchor distT="0" distB="0" distL="114300" distR="114300" simplePos="0" relativeHeight="251658243" behindDoc="0" locked="0" layoutInCell="1" allowOverlap="1" wp14:anchorId="054CCF38" wp14:editId="772427D7">
            <wp:simplePos x="0" y="0"/>
            <wp:positionH relativeFrom="margin">
              <wp:posOffset>185420</wp:posOffset>
            </wp:positionH>
            <wp:positionV relativeFrom="page">
              <wp:posOffset>501650</wp:posOffset>
            </wp:positionV>
            <wp:extent cx="748030" cy="914400"/>
            <wp:effectExtent l="0" t="0" r="0" b="0"/>
            <wp:wrapSquare wrapText="bothSides"/>
            <wp:docPr id="11" name="Imagen 10" descr="Un letrero de color blanco&#10;&#10;Descripción generada automáticamente con confianza media">
              <a:extLst xmlns:a="http://schemas.openxmlformats.org/drawingml/2006/main">
                <a:ext uri="{FF2B5EF4-FFF2-40B4-BE49-F238E27FC236}">
                  <a16:creationId xmlns:a16="http://schemas.microsoft.com/office/drawing/2014/main" id="{BD01FDCE-7CA4-47C5-72F4-555872A72A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descr="Un letrero de color blanco&#10;&#10;Descripción generada automáticamente con confianza media">
                      <a:extLst>
                        <a:ext uri="{FF2B5EF4-FFF2-40B4-BE49-F238E27FC236}">
                          <a16:creationId xmlns:a16="http://schemas.microsoft.com/office/drawing/2014/main" id="{BD01FDCE-7CA4-47C5-72F4-555872A72AB0}"/>
                        </a:ext>
                      </a:extLst>
                    </pic:cNvPr>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803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33B5">
        <w:rPr>
          <w:rFonts w:ascii="Arial" w:eastAsia="Times New Roman" w:hAnsi="Arial" w:cs="Arial"/>
          <w:b/>
          <w:bCs/>
          <w:noProof/>
          <w:color w:val="000000"/>
          <w:lang w:eastAsia="es-MX"/>
          <w14:ligatures w14:val="none"/>
        </w:rPr>
        <w:drawing>
          <wp:anchor distT="0" distB="0" distL="114300" distR="114300" simplePos="0" relativeHeight="251658242" behindDoc="0" locked="0" layoutInCell="1" allowOverlap="1" wp14:anchorId="27B58E03" wp14:editId="2256CDDC">
            <wp:simplePos x="0" y="0"/>
            <wp:positionH relativeFrom="margin">
              <wp:posOffset>505460</wp:posOffset>
            </wp:positionH>
            <wp:positionV relativeFrom="page">
              <wp:posOffset>511810</wp:posOffset>
            </wp:positionV>
            <wp:extent cx="7882255" cy="883920"/>
            <wp:effectExtent l="0" t="0" r="0" b="0"/>
            <wp:wrapSquare wrapText="bothSides"/>
            <wp:docPr id="10" name="Imagen 9" descr="Forma&#10;&#10;Descripción generada automáticamente con confianza media">
              <a:extLst xmlns:a="http://schemas.openxmlformats.org/drawingml/2006/main">
                <a:ext uri="{FF2B5EF4-FFF2-40B4-BE49-F238E27FC236}">
                  <a16:creationId xmlns:a16="http://schemas.microsoft.com/office/drawing/2014/main" id="{5A5DBFF8-4858-5B2F-0E8D-5F039FF44A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descr="Forma&#10;&#10;Descripción generada automáticamente con confianza media">
                      <a:extLst>
                        <a:ext uri="{FF2B5EF4-FFF2-40B4-BE49-F238E27FC236}">
                          <a16:creationId xmlns:a16="http://schemas.microsoft.com/office/drawing/2014/main" id="{5A5DBFF8-4858-5B2F-0E8D-5F039FF44A4E}"/>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7882255" cy="883920"/>
                    </a:xfrm>
                    <a:prstGeom prst="rect">
                      <a:avLst/>
                    </a:prstGeom>
                  </pic:spPr>
                </pic:pic>
              </a:graphicData>
            </a:graphic>
          </wp:anchor>
        </w:drawing>
      </w:r>
    </w:p>
    <w:p w14:paraId="3FD05746" w14:textId="79DE9FCD" w:rsidR="009B33B5" w:rsidRPr="009B33B5" w:rsidRDefault="00E74010" w:rsidP="00E74010">
      <w:pPr>
        <w:spacing w:before="240" w:line="240" w:lineRule="auto"/>
        <w:ind w:left="4956"/>
        <w:rPr>
          <w:rFonts w:ascii="Arial" w:eastAsia="Times New Roman" w:hAnsi="Arial" w:cs="Arial"/>
          <w:color w:val="000000"/>
          <w:sz w:val="24"/>
          <w:szCs w:val="24"/>
          <w:lang w:eastAsia="es-MX"/>
          <w14:ligatures w14:val="none"/>
        </w:rPr>
      </w:pPr>
      <w:r>
        <w:rPr>
          <w:rFonts w:ascii="Arial" w:eastAsia="Times New Roman" w:hAnsi="Arial" w:cs="Arial"/>
          <w:color w:val="000000"/>
          <w:sz w:val="24"/>
          <w:szCs w:val="24"/>
          <w:lang w:eastAsia="es-MX"/>
          <w14:ligatures w14:val="none"/>
        </w:rPr>
        <w:t xml:space="preserve">   </w:t>
      </w:r>
      <w:r w:rsidR="009B33B5" w:rsidRPr="009B33B5">
        <w:rPr>
          <w:rFonts w:ascii="Arial" w:eastAsia="Times New Roman" w:hAnsi="Arial" w:cs="Arial"/>
          <w:color w:val="000000"/>
          <w:sz w:val="24"/>
          <w:szCs w:val="24"/>
          <w:lang w:eastAsia="es-MX"/>
          <w14:ligatures w14:val="none"/>
        </w:rPr>
        <w:t>Titular: Maestro Gerardo Garza Alcalá.</w:t>
      </w:r>
    </w:p>
    <w:p w14:paraId="642A6B62" w14:textId="0F6E780E" w:rsidR="00114424" w:rsidRPr="00114424" w:rsidRDefault="009B33B5" w:rsidP="00114424">
      <w:pPr>
        <w:spacing w:line="240" w:lineRule="auto"/>
        <w:jc w:val="center"/>
        <w:rPr>
          <w:rFonts w:ascii="Arial" w:hAnsi="Arial" w:cs="Arial"/>
          <w:b/>
          <w:bCs/>
          <w:color w:val="000000"/>
          <w:sz w:val="24"/>
          <w:szCs w:val="24"/>
          <w:shd w:val="clear" w:color="auto" w:fill="FFFFFF"/>
        </w:rPr>
      </w:pPr>
      <w:r w:rsidRPr="009B33B5">
        <w:rPr>
          <w:rFonts w:ascii="Arial" w:hAnsi="Arial" w:cs="Arial"/>
          <w:b/>
          <w:bCs/>
          <w:color w:val="000000"/>
          <w:sz w:val="24"/>
          <w:szCs w:val="24"/>
          <w:shd w:val="clear" w:color="auto" w:fill="FFFFFF"/>
        </w:rPr>
        <w:t>Cuadro sobre los aspectos y concepciones sobre la práctica docente</w:t>
      </w:r>
    </w:p>
    <w:tbl>
      <w:tblPr>
        <w:tblStyle w:val="Tablaconcuadrcula"/>
        <w:tblW w:w="14055" w:type="dxa"/>
        <w:tblLook w:val="04A0" w:firstRow="1" w:lastRow="0" w:firstColumn="1" w:lastColumn="0" w:noHBand="0" w:noVBand="1"/>
      </w:tblPr>
      <w:tblGrid>
        <w:gridCol w:w="1482"/>
        <w:gridCol w:w="2199"/>
        <w:gridCol w:w="3458"/>
        <w:gridCol w:w="3458"/>
        <w:gridCol w:w="3458"/>
      </w:tblGrid>
      <w:tr w:rsidR="00114424" w:rsidRPr="00D10DEA" w14:paraId="12C917D0" w14:textId="4AAFD4B7" w:rsidTr="00AA3A49">
        <w:trPr>
          <w:trHeight w:val="929"/>
        </w:trPr>
        <w:tc>
          <w:tcPr>
            <w:tcW w:w="0" w:type="auto"/>
            <w:vAlign w:val="center"/>
          </w:tcPr>
          <w:p w14:paraId="01C2EB3A" w14:textId="77777777" w:rsidR="00114424" w:rsidRPr="00D10DEA" w:rsidRDefault="00114424" w:rsidP="00AA3A49">
            <w:pPr>
              <w:jc w:val="center"/>
              <w:rPr>
                <w:b/>
                <w:bCs/>
                <w:lang w:eastAsia="es-MX"/>
              </w:rPr>
            </w:pPr>
          </w:p>
        </w:tc>
        <w:tc>
          <w:tcPr>
            <w:tcW w:w="2199" w:type="dxa"/>
            <w:vAlign w:val="center"/>
          </w:tcPr>
          <w:p w14:paraId="2DC6C50C" w14:textId="0DFCE92C" w:rsidR="00114424" w:rsidRPr="00D10DEA" w:rsidRDefault="00114424" w:rsidP="00AA3A49">
            <w:pPr>
              <w:jc w:val="center"/>
              <w:rPr>
                <w:b/>
                <w:bCs/>
                <w:lang w:eastAsia="es-MX"/>
              </w:rPr>
            </w:pPr>
            <w:r w:rsidRPr="00D10DEA">
              <w:rPr>
                <w:b/>
                <w:bCs/>
                <w:lang w:eastAsia="es-MX"/>
              </w:rPr>
              <w:t>Cuestionamientos.</w:t>
            </w:r>
          </w:p>
        </w:tc>
        <w:tc>
          <w:tcPr>
            <w:tcW w:w="3458" w:type="dxa"/>
            <w:vAlign w:val="center"/>
          </w:tcPr>
          <w:p w14:paraId="3D8220F3" w14:textId="4577B2E5" w:rsidR="00114424" w:rsidRPr="00D10DEA" w:rsidRDefault="00114424" w:rsidP="00AA3A49">
            <w:pPr>
              <w:jc w:val="center"/>
              <w:rPr>
                <w:b/>
                <w:bCs/>
                <w:lang w:eastAsia="es-MX"/>
              </w:rPr>
            </w:pPr>
            <w:r w:rsidRPr="00D10DEA">
              <w:rPr>
                <w:b/>
                <w:bCs/>
                <w:lang w:eastAsia="es-MX"/>
              </w:rPr>
              <w:t>Sustento/ argumento teórico 1.</w:t>
            </w:r>
          </w:p>
        </w:tc>
        <w:tc>
          <w:tcPr>
            <w:tcW w:w="3458" w:type="dxa"/>
            <w:vAlign w:val="center"/>
          </w:tcPr>
          <w:p w14:paraId="4436CE9D" w14:textId="28E0B303" w:rsidR="00114424" w:rsidRPr="00D10DEA" w:rsidRDefault="00114424" w:rsidP="00AA3A49">
            <w:pPr>
              <w:jc w:val="center"/>
              <w:rPr>
                <w:b/>
                <w:bCs/>
                <w:lang w:eastAsia="es-MX"/>
              </w:rPr>
            </w:pPr>
            <w:r w:rsidRPr="00D10DEA">
              <w:rPr>
                <w:b/>
                <w:bCs/>
                <w:lang w:eastAsia="es-MX"/>
              </w:rPr>
              <w:t>Sustento/ argumento teórico 2.</w:t>
            </w:r>
          </w:p>
        </w:tc>
        <w:tc>
          <w:tcPr>
            <w:tcW w:w="3458" w:type="dxa"/>
            <w:vAlign w:val="center"/>
          </w:tcPr>
          <w:p w14:paraId="56804AD8" w14:textId="65D34194" w:rsidR="00114424" w:rsidRPr="00D10DEA" w:rsidRDefault="00AA3A49" w:rsidP="00AA3A49">
            <w:pPr>
              <w:jc w:val="center"/>
              <w:rPr>
                <w:b/>
                <w:bCs/>
                <w:lang w:eastAsia="es-MX"/>
              </w:rPr>
            </w:pPr>
            <w:r>
              <w:rPr>
                <w:b/>
                <w:bCs/>
                <w:lang w:eastAsia="es-MX"/>
              </w:rPr>
              <w:t>P</w:t>
            </w:r>
            <w:r w:rsidR="00E83D29">
              <w:rPr>
                <w:b/>
                <w:bCs/>
                <w:lang w:eastAsia="es-MX"/>
              </w:rPr>
              <w:t>ropuesta.</w:t>
            </w:r>
          </w:p>
        </w:tc>
      </w:tr>
      <w:tr w:rsidR="00114424" w:rsidRPr="00D10DEA" w14:paraId="79A69156" w14:textId="2CEDEB14" w:rsidTr="00114424">
        <w:trPr>
          <w:trHeight w:val="1134"/>
        </w:trPr>
        <w:tc>
          <w:tcPr>
            <w:tcW w:w="0" w:type="auto"/>
            <w:vMerge w:val="restart"/>
            <w:shd w:val="clear" w:color="auto" w:fill="E59EDC" w:themeFill="accent5" w:themeFillTint="66"/>
            <w:vAlign w:val="center"/>
          </w:tcPr>
          <w:p w14:paraId="2A0C8DDF" w14:textId="618EF698" w:rsidR="00114424" w:rsidRPr="00D10DEA" w:rsidRDefault="00114424" w:rsidP="00AA3A49">
            <w:pPr>
              <w:spacing w:before="240"/>
              <w:jc w:val="center"/>
              <w:rPr>
                <w:b/>
                <w:bCs/>
                <w:lang w:eastAsia="es-MX"/>
              </w:rPr>
            </w:pPr>
            <w:r w:rsidRPr="00D10DEA">
              <w:rPr>
                <w:b/>
                <w:bCs/>
                <w:lang w:eastAsia="es-MX"/>
              </w:rPr>
              <w:t>Planeación.</w:t>
            </w:r>
          </w:p>
        </w:tc>
        <w:tc>
          <w:tcPr>
            <w:tcW w:w="2199" w:type="dxa"/>
            <w:shd w:val="clear" w:color="auto" w:fill="F2CEED" w:themeFill="accent5" w:themeFillTint="33"/>
            <w:vAlign w:val="center"/>
          </w:tcPr>
          <w:p w14:paraId="3EAB5FBB" w14:textId="3A686135" w:rsidR="00114424" w:rsidRPr="00D10DEA" w:rsidRDefault="00114424" w:rsidP="00AA3A49">
            <w:pPr>
              <w:spacing w:before="240"/>
              <w:jc w:val="center"/>
              <w:rPr>
                <w:lang w:eastAsia="es-MX"/>
              </w:rPr>
            </w:pPr>
            <w:r w:rsidRPr="00D10DEA">
              <w:rPr>
                <w:lang w:eastAsia="es-MX"/>
              </w:rPr>
              <w:t>¿Cuáles son los principios de la planificación de la enseñanza y evaluación del aprendizaje?</w:t>
            </w:r>
          </w:p>
        </w:tc>
        <w:tc>
          <w:tcPr>
            <w:tcW w:w="3458" w:type="dxa"/>
            <w:vAlign w:val="center"/>
          </w:tcPr>
          <w:p w14:paraId="4F8459DB" w14:textId="0B5A43AA" w:rsidR="00114424" w:rsidRPr="00EE0767" w:rsidRDefault="007A504E" w:rsidP="005A193A">
            <w:pPr>
              <w:spacing w:before="240"/>
              <w:jc w:val="both"/>
              <w:rPr>
                <w:sz w:val="20"/>
                <w:szCs w:val="20"/>
                <w:lang w:eastAsia="es-MX"/>
              </w:rPr>
            </w:pPr>
            <w:r w:rsidRPr="00EE0767">
              <w:rPr>
                <w:sz w:val="20"/>
                <w:szCs w:val="20"/>
                <w:lang w:eastAsia="es-MX"/>
              </w:rPr>
              <w:t xml:space="preserve">Margarita Zorrilla Fierro: Como investigadora mexicana especializada en currículum y evaluación educativa, Zorrilla Fierro ha contribuido al desarrollo de políticas educativas en México. En su libro "Evaluación educativa: concepciones y prácticas" (2004), Zorrilla Fierro aborda los principios fundamentales de la evaluación del aprendizaje. Destaca que la evaluación debe ser integral, es decir, abarcar diferentes dimensiones del desarrollo de los estudiantes, incluyendo no solo los conocimientos, sino también las habilidades, actitudes y valores. Además, resalta la importancia de que la evaluación sea formativa, es decir, orientada a mejorar el proceso de enseñanza-aprendizaje mediante retroalimentación oportuna y acciones de apoyo. En el contexto de </w:t>
            </w:r>
            <w:r w:rsidRPr="00EE0767">
              <w:rPr>
                <w:sz w:val="20"/>
                <w:szCs w:val="20"/>
                <w:lang w:eastAsia="es-MX"/>
              </w:rPr>
              <w:lastRenderedPageBreak/>
              <w:t>la nueva escuela mexicana, Zorrilla Fierro enfatiza que la evaluación debe ser inclusiva, equitativa y contextualizada, teniendo en cuenta las características individuales y socioculturales de los estudiantes, así como los objetivos y contextos educativos específicos.</w:t>
            </w:r>
          </w:p>
        </w:tc>
        <w:tc>
          <w:tcPr>
            <w:tcW w:w="3458" w:type="dxa"/>
            <w:vAlign w:val="center"/>
          </w:tcPr>
          <w:p w14:paraId="237806FE" w14:textId="69E52912" w:rsidR="00114424" w:rsidRPr="00EE0767" w:rsidRDefault="00150E4E" w:rsidP="005A193A">
            <w:pPr>
              <w:spacing w:before="240"/>
              <w:jc w:val="both"/>
              <w:rPr>
                <w:sz w:val="20"/>
                <w:szCs w:val="20"/>
                <w:lang w:eastAsia="es-MX"/>
              </w:rPr>
            </w:pPr>
            <w:r w:rsidRPr="00EE0767">
              <w:rPr>
                <w:sz w:val="20"/>
                <w:szCs w:val="20"/>
                <w:lang w:eastAsia="es-MX"/>
              </w:rPr>
              <w:lastRenderedPageBreak/>
              <w:t xml:space="preserve">Manuel Gil Antón: Como mencioné anteriormente, Gil Antón es un autor mexicano reconocido por sus investigaciones en el campo de la política educativa y la gestión escolar. En su libro "Planeación y educación en México" (2005), Gil Antón aborda los principios de la planificación de la enseñanza. Destaca que la planificación debe ser prospectiva, es decir, orientada hacia el futuro, anticipando las necesidades y desafíos educativos que puedan surgir. Asimismo, subraya la importancia de que la planificación sea participativa, involucrando a todos los actores educativos en la toma de decisiones y la definición de objetivos y estrategias. En relación con la nueva escuela mexicana, Gil Antón enfatiza la necesidad de que la planificación sea flexible y adaptable, permitiendo ajustes y modificaciones </w:t>
            </w:r>
            <w:r w:rsidRPr="00EE0767">
              <w:rPr>
                <w:sz w:val="20"/>
                <w:szCs w:val="20"/>
                <w:lang w:eastAsia="es-MX"/>
              </w:rPr>
              <w:lastRenderedPageBreak/>
              <w:t>en función de las necesidades y demandas cambiantes de la sociedad y el contexto educativo.</w:t>
            </w:r>
          </w:p>
        </w:tc>
        <w:tc>
          <w:tcPr>
            <w:tcW w:w="3458" w:type="dxa"/>
          </w:tcPr>
          <w:p w14:paraId="433CD943" w14:textId="77777777" w:rsidR="00114424" w:rsidRPr="00F0156A" w:rsidRDefault="00C944A1" w:rsidP="00F0156A">
            <w:pPr>
              <w:spacing w:before="240"/>
              <w:rPr>
                <w:sz w:val="20"/>
                <w:szCs w:val="20"/>
                <w:lang w:eastAsia="es-MX"/>
              </w:rPr>
            </w:pPr>
            <w:r w:rsidRPr="00F0156A">
              <w:rPr>
                <w:sz w:val="20"/>
                <w:szCs w:val="20"/>
                <w:lang w:eastAsia="es-MX"/>
              </w:rPr>
              <w:lastRenderedPageBreak/>
              <w:t>La planeación debe ser integral</w:t>
            </w:r>
            <w:r w:rsidR="005B5BCD" w:rsidRPr="00F0156A">
              <w:rPr>
                <w:sz w:val="20"/>
                <w:szCs w:val="20"/>
                <w:lang w:eastAsia="es-MX"/>
              </w:rPr>
              <w:t>, incluyendo conocimientos, habilidades</w:t>
            </w:r>
            <w:r w:rsidR="001C740A" w:rsidRPr="00F0156A">
              <w:rPr>
                <w:sz w:val="20"/>
                <w:szCs w:val="20"/>
                <w:lang w:eastAsia="es-MX"/>
              </w:rPr>
              <w:t xml:space="preserve">, herramientas, actitudes y valores. </w:t>
            </w:r>
            <w:r w:rsidR="00BF3AC2" w:rsidRPr="00F0156A">
              <w:rPr>
                <w:sz w:val="20"/>
                <w:szCs w:val="20"/>
                <w:lang w:eastAsia="es-MX"/>
              </w:rPr>
              <w:t xml:space="preserve">Debe mirar hacia el futuro previendo los posibles conflictos </w:t>
            </w:r>
            <w:r w:rsidR="008B158B" w:rsidRPr="00F0156A">
              <w:rPr>
                <w:sz w:val="20"/>
                <w:szCs w:val="20"/>
                <w:lang w:eastAsia="es-MX"/>
              </w:rPr>
              <w:t>que puedan surgir.</w:t>
            </w:r>
            <w:r w:rsidR="005224C3" w:rsidRPr="00F0156A">
              <w:rPr>
                <w:sz w:val="20"/>
                <w:szCs w:val="20"/>
                <w:lang w:eastAsia="es-MX"/>
              </w:rPr>
              <w:t xml:space="preserve"> Tiene que </w:t>
            </w:r>
            <w:r w:rsidR="00380FC5" w:rsidRPr="00F0156A">
              <w:rPr>
                <w:sz w:val="20"/>
                <w:szCs w:val="20"/>
                <w:lang w:eastAsia="es-MX"/>
              </w:rPr>
              <w:t>incluir a todos los agentes relacionados con el proceso educativo</w:t>
            </w:r>
            <w:r w:rsidR="00667C97" w:rsidRPr="00F0156A">
              <w:rPr>
                <w:sz w:val="20"/>
                <w:szCs w:val="20"/>
                <w:lang w:eastAsia="es-MX"/>
              </w:rPr>
              <w:t xml:space="preserve"> para la toma de </w:t>
            </w:r>
            <w:r w:rsidR="00F9746C" w:rsidRPr="00F0156A">
              <w:rPr>
                <w:sz w:val="20"/>
                <w:szCs w:val="20"/>
                <w:lang w:eastAsia="es-MX"/>
              </w:rPr>
              <w:t xml:space="preserve">decisiones. Debe buscar </w:t>
            </w:r>
            <w:r w:rsidR="002C37EF" w:rsidRPr="00F0156A">
              <w:rPr>
                <w:sz w:val="20"/>
                <w:szCs w:val="20"/>
                <w:lang w:eastAsia="es-MX"/>
              </w:rPr>
              <w:t>siempre una mejora</w:t>
            </w:r>
            <w:r w:rsidR="006145DD" w:rsidRPr="00F0156A">
              <w:rPr>
                <w:sz w:val="20"/>
                <w:szCs w:val="20"/>
                <w:lang w:eastAsia="es-MX"/>
              </w:rPr>
              <w:t xml:space="preserve"> del sistema mediante la</w:t>
            </w:r>
            <w:r w:rsidR="0078145C" w:rsidRPr="00F0156A">
              <w:rPr>
                <w:sz w:val="20"/>
                <w:szCs w:val="20"/>
                <w:lang w:eastAsia="es-MX"/>
              </w:rPr>
              <w:t xml:space="preserve"> </w:t>
            </w:r>
            <w:r w:rsidR="00BE3C25" w:rsidRPr="00F0156A">
              <w:rPr>
                <w:sz w:val="20"/>
                <w:szCs w:val="20"/>
                <w:lang w:eastAsia="es-MX"/>
              </w:rPr>
              <w:t xml:space="preserve">retroalimentación y evaluación de las </w:t>
            </w:r>
            <w:r w:rsidR="001B2068" w:rsidRPr="00F0156A">
              <w:rPr>
                <w:sz w:val="20"/>
                <w:szCs w:val="20"/>
                <w:lang w:eastAsia="es-MX"/>
              </w:rPr>
              <w:t>áreas</w:t>
            </w:r>
            <w:r w:rsidR="00BE3C25" w:rsidRPr="00F0156A">
              <w:rPr>
                <w:sz w:val="20"/>
                <w:szCs w:val="20"/>
                <w:lang w:eastAsia="es-MX"/>
              </w:rPr>
              <w:t xml:space="preserve"> de apoyo. </w:t>
            </w:r>
          </w:p>
          <w:p w14:paraId="3E602287" w14:textId="6D022993" w:rsidR="00114424" w:rsidRPr="00F0156A" w:rsidRDefault="001B2068" w:rsidP="00F0156A">
            <w:pPr>
              <w:spacing w:before="240"/>
              <w:rPr>
                <w:sz w:val="20"/>
                <w:szCs w:val="20"/>
                <w:lang w:eastAsia="es-MX"/>
              </w:rPr>
            </w:pPr>
            <w:r w:rsidRPr="00F0156A">
              <w:rPr>
                <w:sz w:val="20"/>
                <w:szCs w:val="20"/>
                <w:lang w:eastAsia="es-MX"/>
              </w:rPr>
              <w:t xml:space="preserve">En </w:t>
            </w:r>
            <w:r w:rsidR="004327CF" w:rsidRPr="00F0156A">
              <w:rPr>
                <w:sz w:val="20"/>
                <w:szCs w:val="20"/>
                <w:lang w:eastAsia="es-MX"/>
              </w:rPr>
              <w:t>relación</w:t>
            </w:r>
            <w:r w:rsidRPr="00F0156A">
              <w:rPr>
                <w:sz w:val="20"/>
                <w:szCs w:val="20"/>
                <w:lang w:eastAsia="es-MX"/>
              </w:rPr>
              <w:t xml:space="preserve"> a la </w:t>
            </w:r>
            <w:r w:rsidR="006E5A40" w:rsidRPr="00F0156A">
              <w:rPr>
                <w:sz w:val="20"/>
                <w:szCs w:val="20"/>
                <w:lang w:eastAsia="es-MX"/>
              </w:rPr>
              <w:t xml:space="preserve">Nueva Escuela Mexicana el principal principio es la flexibilidad, </w:t>
            </w:r>
            <w:r w:rsidR="00070045" w:rsidRPr="00F0156A">
              <w:rPr>
                <w:sz w:val="20"/>
                <w:szCs w:val="20"/>
                <w:lang w:eastAsia="es-MX"/>
              </w:rPr>
              <w:t>estar sujeta a cambios</w:t>
            </w:r>
            <w:r w:rsidR="003F02CB" w:rsidRPr="00F0156A">
              <w:rPr>
                <w:sz w:val="20"/>
                <w:szCs w:val="20"/>
                <w:lang w:eastAsia="es-MX"/>
              </w:rPr>
              <w:t xml:space="preserve"> y modificaciones antes, durante y después de la aplicación de la misma</w:t>
            </w:r>
            <w:r w:rsidR="00142FD3" w:rsidRPr="00F0156A">
              <w:rPr>
                <w:sz w:val="20"/>
                <w:szCs w:val="20"/>
                <w:lang w:eastAsia="es-MX"/>
              </w:rPr>
              <w:t xml:space="preserve">, debe ser </w:t>
            </w:r>
            <w:r w:rsidR="002E3915" w:rsidRPr="00F0156A">
              <w:rPr>
                <w:sz w:val="20"/>
                <w:szCs w:val="20"/>
                <w:lang w:eastAsia="es-MX"/>
              </w:rPr>
              <w:t xml:space="preserve">factible, </w:t>
            </w:r>
            <w:r w:rsidR="00EC265C" w:rsidRPr="00F0156A">
              <w:rPr>
                <w:sz w:val="20"/>
                <w:szCs w:val="20"/>
                <w:lang w:eastAsia="es-MX"/>
              </w:rPr>
              <w:t xml:space="preserve"> que se pueda realizar</w:t>
            </w:r>
            <w:r w:rsidR="00F47968" w:rsidRPr="00F0156A">
              <w:rPr>
                <w:sz w:val="20"/>
                <w:szCs w:val="20"/>
                <w:lang w:eastAsia="es-MX"/>
              </w:rPr>
              <w:t>;</w:t>
            </w:r>
            <w:r w:rsidR="00EC265C" w:rsidRPr="00F0156A">
              <w:rPr>
                <w:sz w:val="20"/>
                <w:szCs w:val="20"/>
                <w:lang w:eastAsia="es-MX"/>
              </w:rPr>
              <w:t xml:space="preserve"> </w:t>
            </w:r>
            <w:r w:rsidR="005A31F7" w:rsidRPr="00F0156A">
              <w:rPr>
                <w:sz w:val="20"/>
                <w:szCs w:val="20"/>
                <w:lang w:eastAsia="es-MX"/>
              </w:rPr>
              <w:t xml:space="preserve"> debe de tener objetividad</w:t>
            </w:r>
            <w:r w:rsidR="00F47968" w:rsidRPr="00F0156A">
              <w:rPr>
                <w:sz w:val="20"/>
                <w:szCs w:val="20"/>
                <w:lang w:eastAsia="es-MX"/>
              </w:rPr>
              <w:t>;</w:t>
            </w:r>
            <w:r w:rsidR="000A6FF4" w:rsidRPr="00F0156A">
              <w:rPr>
                <w:sz w:val="20"/>
                <w:szCs w:val="20"/>
                <w:lang w:eastAsia="es-MX"/>
              </w:rPr>
              <w:t xml:space="preserve"> interculturalidad, </w:t>
            </w:r>
            <w:r w:rsidR="00D40451" w:rsidRPr="00F0156A">
              <w:rPr>
                <w:sz w:val="20"/>
                <w:szCs w:val="20"/>
                <w:lang w:eastAsia="es-MX"/>
              </w:rPr>
              <w:t xml:space="preserve">la presencia de todas las culturas en un mismo espacio; </w:t>
            </w:r>
            <w:r w:rsidR="002E1E30" w:rsidRPr="00F0156A">
              <w:rPr>
                <w:sz w:val="20"/>
                <w:szCs w:val="20"/>
                <w:lang w:eastAsia="es-MX"/>
              </w:rPr>
              <w:t xml:space="preserve">equitativa, </w:t>
            </w:r>
            <w:r w:rsidR="009C458A" w:rsidRPr="00F0156A">
              <w:rPr>
                <w:sz w:val="20"/>
                <w:szCs w:val="20"/>
                <w:lang w:eastAsia="es-MX"/>
              </w:rPr>
              <w:t xml:space="preserve">para </w:t>
            </w:r>
            <w:r w:rsidR="009C458A" w:rsidRPr="00F0156A">
              <w:rPr>
                <w:sz w:val="20"/>
                <w:szCs w:val="20"/>
                <w:lang w:eastAsia="es-MX"/>
              </w:rPr>
              <w:lastRenderedPageBreak/>
              <w:t xml:space="preserve">todos; </w:t>
            </w:r>
            <w:r w:rsidR="00D764BE" w:rsidRPr="00F0156A">
              <w:rPr>
                <w:sz w:val="20"/>
                <w:szCs w:val="20"/>
                <w:lang w:eastAsia="es-MX"/>
              </w:rPr>
              <w:t xml:space="preserve">participativa, </w:t>
            </w:r>
            <w:r w:rsidR="00B9321D" w:rsidRPr="00F0156A">
              <w:rPr>
                <w:sz w:val="20"/>
                <w:szCs w:val="20"/>
                <w:lang w:eastAsia="es-MX"/>
              </w:rPr>
              <w:t>en donde todos puedan ser parte de las actividades; Debe presentar oportunidades</w:t>
            </w:r>
            <w:r w:rsidR="00F0156A" w:rsidRPr="00F0156A">
              <w:rPr>
                <w:sz w:val="20"/>
                <w:szCs w:val="20"/>
                <w:lang w:eastAsia="es-MX"/>
              </w:rPr>
              <w:t xml:space="preserve"> para el análisis, la reflexión y la discusión</w:t>
            </w:r>
            <w:r w:rsidR="00A86B09">
              <w:rPr>
                <w:sz w:val="20"/>
                <w:szCs w:val="20"/>
                <w:lang w:eastAsia="es-MX"/>
              </w:rPr>
              <w:t xml:space="preserve">; </w:t>
            </w:r>
            <w:r w:rsidR="005C4C62">
              <w:rPr>
                <w:sz w:val="20"/>
                <w:szCs w:val="20"/>
                <w:lang w:eastAsia="es-MX"/>
              </w:rPr>
              <w:t xml:space="preserve">inclusiva, cualquiera puede participar sin distinción alguna. Estos principios son fundamentales para desarrollar una buena planeación que cumpla con todos los objetivos propuestos. </w:t>
            </w:r>
          </w:p>
        </w:tc>
      </w:tr>
      <w:tr w:rsidR="00114424" w:rsidRPr="00D10DEA" w14:paraId="36CAE6B7" w14:textId="237D4667" w:rsidTr="00114424">
        <w:trPr>
          <w:trHeight w:val="1134"/>
        </w:trPr>
        <w:tc>
          <w:tcPr>
            <w:tcW w:w="0" w:type="auto"/>
            <w:vMerge/>
            <w:shd w:val="clear" w:color="auto" w:fill="E59EDC" w:themeFill="accent5" w:themeFillTint="66"/>
            <w:vAlign w:val="center"/>
          </w:tcPr>
          <w:p w14:paraId="06227F71" w14:textId="77777777" w:rsidR="00114424" w:rsidRPr="00D10DEA" w:rsidRDefault="00114424" w:rsidP="00AA3A49">
            <w:pPr>
              <w:spacing w:before="240"/>
              <w:jc w:val="center"/>
              <w:rPr>
                <w:b/>
                <w:bCs/>
                <w:lang w:eastAsia="es-MX"/>
              </w:rPr>
            </w:pPr>
          </w:p>
        </w:tc>
        <w:tc>
          <w:tcPr>
            <w:tcW w:w="2199" w:type="dxa"/>
            <w:shd w:val="clear" w:color="auto" w:fill="F2CEED" w:themeFill="accent5" w:themeFillTint="33"/>
            <w:vAlign w:val="center"/>
          </w:tcPr>
          <w:p w14:paraId="747FB471" w14:textId="07F336A2" w:rsidR="00114424" w:rsidRPr="00D10DEA" w:rsidRDefault="00114424" w:rsidP="00AA3A49">
            <w:pPr>
              <w:spacing w:before="240"/>
              <w:jc w:val="center"/>
              <w:rPr>
                <w:lang w:eastAsia="es-MX"/>
              </w:rPr>
            </w:pPr>
            <w:r w:rsidRPr="00D10DEA">
              <w:rPr>
                <w:lang w:eastAsia="es-MX"/>
              </w:rPr>
              <w:t>¿Qué es la planeación?</w:t>
            </w:r>
          </w:p>
        </w:tc>
        <w:tc>
          <w:tcPr>
            <w:tcW w:w="3458" w:type="dxa"/>
            <w:vAlign w:val="center"/>
          </w:tcPr>
          <w:p w14:paraId="53B8AF18" w14:textId="77777777" w:rsidR="00114424" w:rsidRPr="00EE0767" w:rsidRDefault="00114424" w:rsidP="005A193A">
            <w:pPr>
              <w:spacing w:before="240" w:after="31"/>
              <w:jc w:val="both"/>
              <w:rPr>
                <w:sz w:val="20"/>
                <w:szCs w:val="20"/>
              </w:rPr>
            </w:pPr>
            <w:r w:rsidRPr="00EE0767">
              <w:rPr>
                <w:sz w:val="20"/>
                <w:szCs w:val="20"/>
              </w:rPr>
              <w:t>La planeación didáctica, según Miguel Monroy Farias, es un acto de inteligencia cuyo propósito es racionalizar la selección de alternativas para definir con claridad los fines a los que se orienta la acción. Además, busca desentrañar los mejores medios para alcanzar esos fines. Veamos algunos aspectos clave de la planeación didáctica:</w:t>
            </w:r>
          </w:p>
          <w:p w14:paraId="6F22021C" w14:textId="77777777" w:rsidR="00114424" w:rsidRPr="00EE0767" w:rsidRDefault="00114424" w:rsidP="005A193A">
            <w:pPr>
              <w:numPr>
                <w:ilvl w:val="0"/>
                <w:numId w:val="1"/>
              </w:numPr>
              <w:spacing w:before="240"/>
              <w:ind w:hanging="10"/>
              <w:jc w:val="both"/>
              <w:rPr>
                <w:sz w:val="20"/>
                <w:szCs w:val="20"/>
              </w:rPr>
            </w:pPr>
            <w:r w:rsidRPr="00EE0767">
              <w:rPr>
                <w:sz w:val="20"/>
                <w:szCs w:val="20"/>
              </w:rPr>
              <w:t xml:space="preserve">Objetivos o Propósitos: Establecer metas claras y específicas que guíen el proceso de enseñanza-aprendizaje. </w:t>
            </w:r>
          </w:p>
          <w:p w14:paraId="06B7D693" w14:textId="77777777" w:rsidR="00114424" w:rsidRPr="00EE0767" w:rsidRDefault="00114424" w:rsidP="005A193A">
            <w:pPr>
              <w:numPr>
                <w:ilvl w:val="0"/>
                <w:numId w:val="1"/>
              </w:numPr>
              <w:spacing w:before="240"/>
              <w:ind w:hanging="10"/>
              <w:jc w:val="both"/>
              <w:rPr>
                <w:sz w:val="20"/>
                <w:szCs w:val="20"/>
              </w:rPr>
            </w:pPr>
            <w:r w:rsidRPr="00EE0767">
              <w:rPr>
                <w:sz w:val="20"/>
                <w:szCs w:val="20"/>
              </w:rPr>
              <w:t xml:space="preserve">Organización de los Contenidos: Diseñar una estructura lógica para presentar los temas o conceptos de manera secuencial y coherente. </w:t>
            </w:r>
          </w:p>
          <w:p w14:paraId="55AF762E" w14:textId="77777777" w:rsidR="00114424" w:rsidRPr="00EE0767" w:rsidRDefault="00114424" w:rsidP="005A193A">
            <w:pPr>
              <w:numPr>
                <w:ilvl w:val="0"/>
                <w:numId w:val="1"/>
              </w:numPr>
              <w:spacing w:before="240"/>
              <w:ind w:hanging="10"/>
              <w:jc w:val="both"/>
              <w:rPr>
                <w:sz w:val="20"/>
                <w:szCs w:val="20"/>
              </w:rPr>
            </w:pPr>
            <w:r w:rsidRPr="00EE0767">
              <w:rPr>
                <w:sz w:val="20"/>
                <w:szCs w:val="20"/>
              </w:rPr>
              <w:lastRenderedPageBreak/>
              <w:t xml:space="preserve">Actividades o Situaciones de Aprendizaje: Planificar las experiencias que permitirán a los estudiantes adquirir conocimientos, habilidades y actitudes. </w:t>
            </w:r>
          </w:p>
          <w:p w14:paraId="4755A611" w14:textId="77777777" w:rsidR="00114424" w:rsidRPr="00EE0767" w:rsidRDefault="00114424" w:rsidP="005A193A">
            <w:pPr>
              <w:numPr>
                <w:ilvl w:val="0"/>
                <w:numId w:val="1"/>
              </w:numPr>
              <w:spacing w:before="240"/>
              <w:ind w:hanging="10"/>
              <w:jc w:val="both"/>
              <w:rPr>
                <w:sz w:val="20"/>
                <w:szCs w:val="20"/>
              </w:rPr>
            </w:pPr>
            <w:r w:rsidRPr="00EE0767">
              <w:rPr>
                <w:sz w:val="20"/>
                <w:szCs w:val="20"/>
              </w:rPr>
              <w:t xml:space="preserve">Evaluación de los Aprendizajes: Definir cómo se medirá el progreso y el logro de los objetivos. </w:t>
            </w:r>
          </w:p>
          <w:p w14:paraId="623A3B33" w14:textId="65AFF9E2" w:rsidR="00114424" w:rsidRPr="00EE0767" w:rsidRDefault="00114424" w:rsidP="005A193A">
            <w:pPr>
              <w:spacing w:before="240"/>
              <w:ind w:left="-5"/>
              <w:jc w:val="both"/>
              <w:rPr>
                <w:sz w:val="20"/>
                <w:szCs w:val="20"/>
              </w:rPr>
            </w:pPr>
            <w:r w:rsidRPr="00EE0767">
              <w:rPr>
                <w:sz w:val="20"/>
                <w:szCs w:val="20"/>
              </w:rPr>
              <w:t xml:space="preserve">La intencionalidad es fundamental en la planeación, ya que se busca guiar tanto el tipo de contenidos (habilidades o conceptos) como el medio de comunicación o soporte utilizado. El uso adecuado de materiales didácticos contribuye al interés activo de los estudiantes en el aprendizaje. </w:t>
            </w:r>
          </w:p>
        </w:tc>
        <w:tc>
          <w:tcPr>
            <w:tcW w:w="3458" w:type="dxa"/>
            <w:vAlign w:val="center"/>
          </w:tcPr>
          <w:p w14:paraId="79BDA690" w14:textId="77777777" w:rsidR="00114424" w:rsidRPr="00EE0767" w:rsidRDefault="00114424" w:rsidP="005A193A">
            <w:pPr>
              <w:spacing w:before="240"/>
              <w:ind w:left="-5"/>
              <w:jc w:val="both"/>
              <w:rPr>
                <w:sz w:val="20"/>
                <w:szCs w:val="20"/>
              </w:rPr>
            </w:pPr>
            <w:r w:rsidRPr="00EE0767">
              <w:rPr>
                <w:sz w:val="20"/>
                <w:szCs w:val="20"/>
              </w:rPr>
              <w:lastRenderedPageBreak/>
              <w:t xml:space="preserve">La planeación educativa, según Frida Díaz-Barriga, es un proceso fundamental para el diseño y desarrollo de las actividades de enseñanza. Esta etapa permite organizar y estructurar de manera adecuada el contenido y las actividades que se llevarán a cabo en el aula. </w:t>
            </w:r>
          </w:p>
          <w:p w14:paraId="7BABE150" w14:textId="77777777" w:rsidR="00114424" w:rsidRPr="00EE0767" w:rsidRDefault="00114424" w:rsidP="005A193A">
            <w:pPr>
              <w:spacing w:before="240"/>
              <w:ind w:left="-5"/>
              <w:jc w:val="both"/>
              <w:rPr>
                <w:sz w:val="20"/>
                <w:szCs w:val="20"/>
              </w:rPr>
            </w:pPr>
            <w:r w:rsidRPr="00EE0767">
              <w:rPr>
                <w:sz w:val="20"/>
                <w:szCs w:val="20"/>
              </w:rPr>
              <w:t xml:space="preserve">En el contexto de la teoría de Brousseau y la situación didáctica, la planeación se enfoca en crear secuencias didácticas. Estas secuencias son una organización de actividades de aprendizaje que permiten a los alumnos desarrollar un aprendizaje significativo. No se trata simplemente de llenar espacios en blanco, sino de concebir actividades que promuevan el aprendizaje de los estudiantes. La secuencia didáctica requiere conocimiento de la </w:t>
            </w:r>
            <w:r w:rsidRPr="00EE0767">
              <w:rPr>
                <w:sz w:val="20"/>
                <w:szCs w:val="20"/>
              </w:rPr>
              <w:lastRenderedPageBreak/>
              <w:t xml:space="preserve">asignatura, comprensión del programa de estudio y visión pedagógica del docente. </w:t>
            </w:r>
          </w:p>
          <w:p w14:paraId="6EFDFFF2" w14:textId="77777777" w:rsidR="00114424" w:rsidRPr="00EE0767" w:rsidRDefault="00114424" w:rsidP="005A193A">
            <w:pPr>
              <w:spacing w:before="240"/>
              <w:jc w:val="center"/>
              <w:rPr>
                <w:b/>
                <w:bCs/>
                <w:sz w:val="20"/>
                <w:szCs w:val="20"/>
                <w:lang w:eastAsia="es-MX"/>
              </w:rPr>
            </w:pPr>
          </w:p>
        </w:tc>
        <w:tc>
          <w:tcPr>
            <w:tcW w:w="3458" w:type="dxa"/>
          </w:tcPr>
          <w:p w14:paraId="2E1C2B2C" w14:textId="77777777" w:rsidR="00375193" w:rsidRPr="00375193" w:rsidRDefault="00375193" w:rsidP="00AA3A49">
            <w:pPr>
              <w:spacing w:before="240"/>
              <w:ind w:left="-5"/>
              <w:jc w:val="both"/>
              <w:rPr>
                <w:sz w:val="20"/>
                <w:szCs w:val="20"/>
              </w:rPr>
            </w:pPr>
            <w:r w:rsidRPr="00375193">
              <w:rPr>
                <w:sz w:val="20"/>
                <w:szCs w:val="20"/>
              </w:rPr>
              <w:lastRenderedPageBreak/>
              <w:t xml:space="preserve">La planeación se concibe como un proceso estratégico que conlleva actividades secuenciales y lógicas para lograr una meta o propósito establecido de modo que se aborde la enseñanza y el aprendizaje como es debido. </w:t>
            </w:r>
          </w:p>
          <w:p w14:paraId="09B115EC" w14:textId="77777777" w:rsidR="00375193" w:rsidRPr="00375193" w:rsidRDefault="00375193" w:rsidP="00AA3A49">
            <w:pPr>
              <w:spacing w:before="240"/>
              <w:ind w:left="-5"/>
              <w:jc w:val="both"/>
              <w:rPr>
                <w:sz w:val="20"/>
                <w:szCs w:val="20"/>
              </w:rPr>
            </w:pPr>
            <w:r w:rsidRPr="00375193">
              <w:rPr>
                <w:sz w:val="20"/>
                <w:szCs w:val="20"/>
              </w:rPr>
              <w:t xml:space="preserve">Funciona como una herramienta para darle estructura y organización a los contenidos y actividades de forma lógica y consecutiva. </w:t>
            </w:r>
          </w:p>
          <w:p w14:paraId="180292C5" w14:textId="69A2B787" w:rsidR="00114424" w:rsidRPr="00A87217" w:rsidRDefault="00375193" w:rsidP="00AA3A49">
            <w:pPr>
              <w:spacing w:before="240"/>
              <w:ind w:left="-5"/>
              <w:jc w:val="both"/>
              <w:rPr>
                <w:sz w:val="20"/>
                <w:szCs w:val="20"/>
              </w:rPr>
            </w:pPr>
            <w:r w:rsidRPr="00375193">
              <w:rPr>
                <w:sz w:val="20"/>
                <w:szCs w:val="20"/>
              </w:rPr>
              <w:t>La planeación debe contar con objetivos o metas claras, tiene que estar organizado y contar con actividades que posibiliten el aprendizaje para luego medir el progreso de los alumnos y el cumplimiento de las metas establecidas.</w:t>
            </w:r>
          </w:p>
        </w:tc>
      </w:tr>
      <w:tr w:rsidR="00114424" w:rsidRPr="00D10DEA" w14:paraId="73DD5A94" w14:textId="50136C5C" w:rsidTr="00114424">
        <w:trPr>
          <w:trHeight w:val="1134"/>
        </w:trPr>
        <w:tc>
          <w:tcPr>
            <w:tcW w:w="0" w:type="auto"/>
            <w:vMerge/>
            <w:shd w:val="clear" w:color="auto" w:fill="E59EDC" w:themeFill="accent5" w:themeFillTint="66"/>
            <w:vAlign w:val="center"/>
          </w:tcPr>
          <w:p w14:paraId="2101C077" w14:textId="77777777" w:rsidR="00114424" w:rsidRPr="00D10DEA" w:rsidRDefault="00114424" w:rsidP="00AA3A49">
            <w:pPr>
              <w:spacing w:before="240"/>
              <w:jc w:val="center"/>
              <w:rPr>
                <w:b/>
                <w:bCs/>
                <w:lang w:eastAsia="es-MX"/>
              </w:rPr>
            </w:pPr>
          </w:p>
        </w:tc>
        <w:tc>
          <w:tcPr>
            <w:tcW w:w="2199" w:type="dxa"/>
            <w:shd w:val="clear" w:color="auto" w:fill="F2CEED" w:themeFill="accent5" w:themeFillTint="33"/>
            <w:vAlign w:val="center"/>
          </w:tcPr>
          <w:p w14:paraId="5B4161BB" w14:textId="104093AD" w:rsidR="00114424" w:rsidRPr="00D10DEA" w:rsidRDefault="00114424" w:rsidP="00AA3A49">
            <w:pPr>
              <w:spacing w:before="240"/>
              <w:jc w:val="center"/>
              <w:rPr>
                <w:lang w:eastAsia="es-MX"/>
              </w:rPr>
            </w:pPr>
            <w:r w:rsidRPr="00D10DEA">
              <w:rPr>
                <w:lang w:eastAsia="es-MX"/>
              </w:rPr>
              <w:t>¿Desde qué modelo se planea?</w:t>
            </w:r>
          </w:p>
        </w:tc>
        <w:tc>
          <w:tcPr>
            <w:tcW w:w="3458" w:type="dxa"/>
            <w:vAlign w:val="center"/>
          </w:tcPr>
          <w:p w14:paraId="40EFDBAA" w14:textId="77777777" w:rsidR="00114424" w:rsidRPr="00EE0767" w:rsidRDefault="00114424" w:rsidP="005A193A">
            <w:pPr>
              <w:spacing w:before="240"/>
              <w:ind w:left="-5"/>
              <w:jc w:val="both"/>
              <w:rPr>
                <w:sz w:val="20"/>
                <w:szCs w:val="20"/>
              </w:rPr>
            </w:pPr>
            <w:r w:rsidRPr="00EE0767">
              <w:rPr>
                <w:sz w:val="20"/>
                <w:szCs w:val="20"/>
              </w:rPr>
              <w:t xml:space="preserve">Modelo de Evaluación Auténtica: Este enfoque propone la evaluación de los estudiantes en situaciones y contextos auténticos que reflejen las habilidades y conocimientos que se espera que adquieran en la vida real. </w:t>
            </w:r>
          </w:p>
          <w:p w14:paraId="4CCADC01" w14:textId="77777777" w:rsidR="00114424" w:rsidRPr="00EE0767" w:rsidRDefault="00114424" w:rsidP="005A193A">
            <w:pPr>
              <w:spacing w:before="240"/>
              <w:jc w:val="both"/>
              <w:rPr>
                <w:sz w:val="20"/>
                <w:szCs w:val="20"/>
              </w:rPr>
            </w:pPr>
            <w:r w:rsidRPr="00EE0767">
              <w:rPr>
                <w:sz w:val="20"/>
                <w:szCs w:val="20"/>
              </w:rPr>
              <w:t xml:space="preserve">Modelo de Evaluación Formativa: El autor Miguel Monroy se centra en el uso de tecnologías de la información y la comunicación (TIC) en la educación.  </w:t>
            </w:r>
          </w:p>
          <w:p w14:paraId="1D66E4A3" w14:textId="77777777" w:rsidR="00114424" w:rsidRPr="00EE0767" w:rsidRDefault="00114424" w:rsidP="005A193A">
            <w:pPr>
              <w:spacing w:before="240"/>
              <w:jc w:val="both"/>
              <w:rPr>
                <w:sz w:val="20"/>
                <w:szCs w:val="20"/>
              </w:rPr>
            </w:pPr>
            <w:r w:rsidRPr="00EE0767">
              <w:rPr>
                <w:sz w:val="20"/>
                <w:szCs w:val="20"/>
              </w:rPr>
              <w:lastRenderedPageBreak/>
              <w:t xml:space="preserve"> Modelo TPACK (Technological Pedagogical Content Knowledge): Monroy podría basarse en este modelo para diseñar estrategias de enseñanza que aprovechen al máximo las TIC en el aula. </w:t>
            </w:r>
          </w:p>
          <w:p w14:paraId="0F5E05A1" w14:textId="77777777" w:rsidR="00114424" w:rsidRPr="00EE0767" w:rsidRDefault="00114424" w:rsidP="005A193A">
            <w:pPr>
              <w:spacing w:before="240"/>
              <w:ind w:left="-5"/>
              <w:jc w:val="both"/>
              <w:rPr>
                <w:sz w:val="20"/>
                <w:szCs w:val="20"/>
              </w:rPr>
            </w:pPr>
            <w:r w:rsidRPr="00EE0767">
              <w:rPr>
                <w:sz w:val="20"/>
                <w:szCs w:val="20"/>
              </w:rPr>
              <w:t xml:space="preserve">Modelo SAMR (Substitution, Augmentation, Modification, Redefinition): Monroy podría utilizar este modelo para planificar actividades que vayan más allá de simplemente usar la tecnología como un sustituto de métodos tradicionales, buscando redefinir la experiencia educativa a través de su uso innovador. </w:t>
            </w:r>
          </w:p>
          <w:p w14:paraId="764F2E3A" w14:textId="250A9EBF" w:rsidR="00114424" w:rsidRPr="00EE0767" w:rsidRDefault="00114424" w:rsidP="005A193A">
            <w:pPr>
              <w:spacing w:before="240"/>
              <w:jc w:val="both"/>
              <w:rPr>
                <w:b/>
                <w:bCs/>
                <w:sz w:val="20"/>
                <w:szCs w:val="20"/>
                <w:lang w:eastAsia="es-MX"/>
              </w:rPr>
            </w:pPr>
            <w:r w:rsidRPr="00EE0767">
              <w:rPr>
                <w:sz w:val="20"/>
                <w:szCs w:val="20"/>
              </w:rPr>
              <w:t xml:space="preserve"> Modelo 1:1 (One-to-One): Monroy podría planificar programas educativos basados en este modelo, donde la tecnología esté disponible para cada estudiante en el aula, lo que facilita la individualización del aprendizaje y el acceso a recursos digitales. </w:t>
            </w:r>
          </w:p>
        </w:tc>
        <w:tc>
          <w:tcPr>
            <w:tcW w:w="3458" w:type="dxa"/>
            <w:vAlign w:val="center"/>
          </w:tcPr>
          <w:p w14:paraId="6DD883FC" w14:textId="77777777" w:rsidR="00114424" w:rsidRPr="00EE0767" w:rsidRDefault="00114424" w:rsidP="005A193A">
            <w:pPr>
              <w:spacing w:before="240"/>
              <w:ind w:left="-5"/>
              <w:jc w:val="both"/>
              <w:rPr>
                <w:sz w:val="20"/>
                <w:szCs w:val="20"/>
              </w:rPr>
            </w:pPr>
            <w:r w:rsidRPr="00EE0767">
              <w:rPr>
                <w:sz w:val="20"/>
                <w:szCs w:val="20"/>
              </w:rPr>
              <w:lastRenderedPageBreak/>
              <w:t xml:space="preserve">Frida Díaz Barriga, como investigadora en el campo de la psicología educativa y la educación, ha contribuido significativamente en temas relacionados con la evaluación educativa y el desarrollo de competencias. Aunque no hay un modelo específico asociado directamente con su trabajo, podemos identificar algunos enfoques y marcos teóricos que podrían ser relevantes en su planificación: </w:t>
            </w:r>
          </w:p>
          <w:p w14:paraId="264C4672" w14:textId="77777777" w:rsidR="00114424" w:rsidRPr="00EE0767" w:rsidRDefault="00114424" w:rsidP="005A193A">
            <w:pPr>
              <w:spacing w:before="240"/>
              <w:ind w:left="-5"/>
              <w:jc w:val="both"/>
              <w:rPr>
                <w:sz w:val="20"/>
                <w:szCs w:val="20"/>
              </w:rPr>
            </w:pPr>
            <w:r w:rsidRPr="00EE0767">
              <w:rPr>
                <w:sz w:val="20"/>
                <w:szCs w:val="20"/>
              </w:rPr>
              <w:lastRenderedPageBreak/>
              <w:t xml:space="preserve">Modelo de Evaluación Auténtica: Este enfoque propone la evaluación de los estudiantes en situaciones y contextos auténticos que reflejen las habilidades y conocimientos que se espera que adquieran en la vida real. Díaz Barriga podría utilizar este modelo para planificar procesos de evaluación que valoren la capacidad de los estudiantes para aplicar lo que han aprendido en contextos relevantes y significativos. </w:t>
            </w:r>
          </w:p>
          <w:p w14:paraId="57374C78" w14:textId="77777777" w:rsidR="00114424" w:rsidRPr="00EE0767" w:rsidRDefault="00114424" w:rsidP="005A193A">
            <w:pPr>
              <w:spacing w:before="240"/>
              <w:ind w:left="-5"/>
              <w:jc w:val="both"/>
              <w:rPr>
                <w:sz w:val="20"/>
                <w:szCs w:val="20"/>
              </w:rPr>
            </w:pPr>
            <w:r w:rsidRPr="00EE0767">
              <w:rPr>
                <w:sz w:val="20"/>
                <w:szCs w:val="20"/>
              </w:rPr>
              <w:t xml:space="preserve">Modelo de Desarrollo de Competencias: Este enfoque se centra en el desarrollo de habilidades y competencias clave en los estudiantes, más allá del mero dominio de contenidos académicos. Díaz Barriga podría integrar este modelo en su planificación para diseñar actividades de aprendizaje que promuevan el desarrollo de habilidades como el pensamiento crítico, la resolución de problemas, la comunicación efectiva y el trabajo en equipo. </w:t>
            </w:r>
          </w:p>
          <w:p w14:paraId="7F7D7540" w14:textId="77777777" w:rsidR="00114424" w:rsidRPr="00EE0767" w:rsidRDefault="00114424" w:rsidP="005A193A">
            <w:pPr>
              <w:spacing w:before="240"/>
              <w:jc w:val="both"/>
              <w:rPr>
                <w:sz w:val="20"/>
                <w:szCs w:val="20"/>
              </w:rPr>
            </w:pPr>
            <w:r w:rsidRPr="00EE0767">
              <w:rPr>
                <w:sz w:val="20"/>
                <w:szCs w:val="20"/>
              </w:rPr>
              <w:t xml:space="preserve"> Modelo de Aprendizaje Basado en Proyectos (ABP): Este enfoque promueve el aprendizaje a través de la realización de proyectos o tareas complejas y auténticas. Díaz Barriga </w:t>
            </w:r>
            <w:r w:rsidRPr="00EE0767">
              <w:rPr>
                <w:sz w:val="20"/>
                <w:szCs w:val="20"/>
              </w:rPr>
              <w:lastRenderedPageBreak/>
              <w:t xml:space="preserve">podría emplear este modelo para diseñar experiencias de aprendizaje que involucren a los estudiantes en la investigación, el diseño y la implementación de proyectos que aborden problemas reales y relevantes en su contexto educativo. </w:t>
            </w:r>
          </w:p>
          <w:p w14:paraId="0B081A67" w14:textId="77777777" w:rsidR="00114424" w:rsidRPr="00EE0767" w:rsidRDefault="00114424" w:rsidP="005A193A">
            <w:pPr>
              <w:spacing w:before="240"/>
              <w:jc w:val="both"/>
              <w:rPr>
                <w:sz w:val="20"/>
                <w:szCs w:val="20"/>
              </w:rPr>
            </w:pPr>
            <w:r w:rsidRPr="00EE0767">
              <w:rPr>
                <w:sz w:val="20"/>
                <w:szCs w:val="20"/>
              </w:rPr>
              <w:t xml:space="preserve"> Modelo de Evaluación Formativa: Díaz Barriga podría integrar en su planificación estrategias de evaluación continua que proporcionen retroalimentación oportuna y significativa a los estudiantes, con el objetivo de mejorar su aprendizaje y su desarrollo de competencias a lo largo del tiempo. </w:t>
            </w:r>
          </w:p>
          <w:p w14:paraId="50E9A886" w14:textId="77777777" w:rsidR="00114424" w:rsidRPr="00EE0767" w:rsidRDefault="00114424" w:rsidP="005A193A">
            <w:pPr>
              <w:spacing w:before="240"/>
              <w:jc w:val="both"/>
              <w:rPr>
                <w:sz w:val="20"/>
                <w:szCs w:val="20"/>
              </w:rPr>
            </w:pPr>
            <w:r w:rsidRPr="00EE0767">
              <w:rPr>
                <w:sz w:val="20"/>
                <w:szCs w:val="20"/>
              </w:rPr>
              <w:t xml:space="preserve"> Modelo TPACK (Technological Pedagogical Content Knowledge): Este modelo propone la integración de tres tipos de conocimiento: el contenido del tema a enseñar (Content Knowledge), la pedagogía (Pedagogical Knowledge) y el conocimiento sobre cómo usar las tecnologías específicas de manera efectiva en el proceso de enseñanza y aprendizaje (Technological Knowledge). </w:t>
            </w:r>
          </w:p>
          <w:p w14:paraId="2EF304FB" w14:textId="77777777" w:rsidR="00114424" w:rsidRPr="00EE0767" w:rsidRDefault="00114424" w:rsidP="005A193A">
            <w:pPr>
              <w:spacing w:before="240"/>
              <w:ind w:left="-5"/>
              <w:jc w:val="both"/>
              <w:rPr>
                <w:sz w:val="20"/>
                <w:szCs w:val="20"/>
              </w:rPr>
            </w:pPr>
            <w:r w:rsidRPr="00EE0767">
              <w:rPr>
                <w:sz w:val="20"/>
                <w:szCs w:val="20"/>
              </w:rPr>
              <w:t xml:space="preserve">Modelo SAMR (Substitution, Augmentation, Modification, </w:t>
            </w:r>
            <w:r w:rsidRPr="00EE0767">
              <w:rPr>
                <w:sz w:val="20"/>
                <w:szCs w:val="20"/>
              </w:rPr>
              <w:lastRenderedPageBreak/>
              <w:t xml:space="preserve">Redefinition): Este modelo describe cuatro niveles de integración de la tecnología en la enseñanza y el aprendizaje, desde simples sustituciones de herramientas tradicionales hasta transformaciones radicales en la forma en que se realiza la enseñanza y el aprendizaje. </w:t>
            </w:r>
          </w:p>
          <w:p w14:paraId="56AD6B78" w14:textId="3C12E507" w:rsidR="00114424" w:rsidRPr="00EE0767" w:rsidRDefault="00114424" w:rsidP="005A193A">
            <w:pPr>
              <w:spacing w:before="240"/>
              <w:jc w:val="both"/>
              <w:rPr>
                <w:b/>
                <w:bCs/>
                <w:sz w:val="20"/>
                <w:szCs w:val="20"/>
                <w:lang w:eastAsia="es-MX"/>
              </w:rPr>
            </w:pPr>
            <w:r w:rsidRPr="00EE0767">
              <w:rPr>
                <w:sz w:val="20"/>
                <w:szCs w:val="20"/>
              </w:rPr>
              <w:t>Modelo 1:1 (One-to-One): Este modelo se refiere a la práctica de proporcionar a cada estudiante un dispositivo tecnológico personal, como una computadora portátil o una tableta.</w:t>
            </w:r>
          </w:p>
        </w:tc>
        <w:tc>
          <w:tcPr>
            <w:tcW w:w="3458" w:type="dxa"/>
          </w:tcPr>
          <w:p w14:paraId="7814404B" w14:textId="77777777" w:rsidR="005E7576" w:rsidRPr="005E7576" w:rsidRDefault="005E7576" w:rsidP="00AA3A49">
            <w:pPr>
              <w:spacing w:before="240"/>
              <w:ind w:left="-5"/>
              <w:jc w:val="both"/>
              <w:rPr>
                <w:sz w:val="20"/>
                <w:szCs w:val="20"/>
              </w:rPr>
            </w:pPr>
            <w:r w:rsidRPr="005E7576">
              <w:rPr>
                <w:sz w:val="20"/>
                <w:szCs w:val="20"/>
              </w:rPr>
              <w:lastRenderedPageBreak/>
              <w:t>Se plantean distintos modelos de planeación, los más destacados son:</w:t>
            </w:r>
          </w:p>
          <w:p w14:paraId="3BF372A9" w14:textId="77777777" w:rsidR="005E7576" w:rsidRPr="005E7576" w:rsidRDefault="005E7576" w:rsidP="00AA3A49">
            <w:pPr>
              <w:spacing w:before="240"/>
              <w:ind w:left="-5"/>
              <w:jc w:val="both"/>
              <w:rPr>
                <w:sz w:val="20"/>
                <w:szCs w:val="20"/>
              </w:rPr>
            </w:pPr>
            <w:r w:rsidRPr="005E7576">
              <w:rPr>
                <w:sz w:val="20"/>
                <w:szCs w:val="20"/>
              </w:rPr>
              <w:t xml:space="preserve">Modelo de Evaluación Autentica: Propone situaciones auténticas en las que los estudiantes adquieran conocimientos y habilidades reflejados en el mundo real. </w:t>
            </w:r>
          </w:p>
          <w:p w14:paraId="05828927" w14:textId="77777777" w:rsidR="005E7576" w:rsidRPr="005E7576" w:rsidRDefault="005E7576" w:rsidP="00AA3A49">
            <w:pPr>
              <w:spacing w:before="240"/>
              <w:ind w:left="-5"/>
              <w:jc w:val="both"/>
              <w:rPr>
                <w:sz w:val="20"/>
                <w:szCs w:val="20"/>
              </w:rPr>
            </w:pPr>
            <w:r w:rsidRPr="005E7576">
              <w:rPr>
                <w:sz w:val="20"/>
                <w:szCs w:val="20"/>
              </w:rPr>
              <w:t xml:space="preserve">Modelo de Evaluación Formativa: Se utilizan estrategias constantes en las que los estudiantes utilizan la retroalimentación significativa para </w:t>
            </w:r>
            <w:r w:rsidRPr="005E7576">
              <w:rPr>
                <w:sz w:val="20"/>
                <w:szCs w:val="20"/>
              </w:rPr>
              <w:lastRenderedPageBreak/>
              <w:t xml:space="preserve">desarrollar las capacidades y enriquecer el aprendizaje utilizando las TIC`S </w:t>
            </w:r>
          </w:p>
          <w:p w14:paraId="7BD442C7" w14:textId="77777777" w:rsidR="005E7576" w:rsidRPr="005E7576" w:rsidRDefault="005E7576" w:rsidP="00AA3A49">
            <w:pPr>
              <w:spacing w:before="240"/>
              <w:ind w:left="-5"/>
              <w:jc w:val="both"/>
              <w:rPr>
                <w:sz w:val="20"/>
                <w:szCs w:val="20"/>
              </w:rPr>
            </w:pPr>
            <w:r w:rsidRPr="005E7576">
              <w:rPr>
                <w:sz w:val="20"/>
                <w:szCs w:val="20"/>
              </w:rPr>
              <w:t>Modelo TPACK (Technological Pedagogical Content Knowledge): Este sugiere la incorporación de tres tipos de conocimiento: los contenidos a tratar, la pedagogía y el uso apropiado y significativo de las tecnologías favoreciendo la enseñanza y el aprendizaje.</w:t>
            </w:r>
          </w:p>
          <w:p w14:paraId="1912D38B" w14:textId="77777777" w:rsidR="005E7576" w:rsidRPr="005E7576" w:rsidRDefault="005E7576" w:rsidP="00AA3A49">
            <w:pPr>
              <w:spacing w:before="240"/>
              <w:ind w:left="-5"/>
              <w:jc w:val="both"/>
              <w:rPr>
                <w:sz w:val="20"/>
                <w:szCs w:val="20"/>
              </w:rPr>
            </w:pPr>
            <w:r w:rsidRPr="005E7576">
              <w:rPr>
                <w:sz w:val="20"/>
                <w:szCs w:val="20"/>
              </w:rPr>
              <w:t>Modelo SAMR (Substitution, Augmentation, Modification, Redefinition): Argumenta la existencia de 4 niveles para integrar la tecnología, haciendo reemplazos simples o drásticos tratando de innovar la experiencia educativa.</w:t>
            </w:r>
          </w:p>
          <w:p w14:paraId="1430EE79" w14:textId="024A29BB" w:rsidR="00114424" w:rsidRPr="00A87217" w:rsidRDefault="005E7576" w:rsidP="00AA3A49">
            <w:pPr>
              <w:spacing w:before="240"/>
              <w:ind w:left="-5"/>
              <w:jc w:val="both"/>
              <w:rPr>
                <w:sz w:val="20"/>
                <w:szCs w:val="20"/>
              </w:rPr>
            </w:pPr>
            <w:r w:rsidRPr="005E7576">
              <w:rPr>
                <w:sz w:val="20"/>
                <w:szCs w:val="20"/>
              </w:rPr>
              <w:t>Modelo 1:1 (One-to-One): En este modelo se busca que cada estudiante tenga acceso a la tecnología de manera individual utilizando aparatos electrónicos como una tableta o una computadora.</w:t>
            </w:r>
          </w:p>
        </w:tc>
      </w:tr>
      <w:tr w:rsidR="00114424" w:rsidRPr="00D10DEA" w14:paraId="4794906B" w14:textId="5542A524" w:rsidTr="00114424">
        <w:trPr>
          <w:trHeight w:val="1134"/>
        </w:trPr>
        <w:tc>
          <w:tcPr>
            <w:tcW w:w="0" w:type="auto"/>
            <w:vMerge/>
            <w:shd w:val="clear" w:color="auto" w:fill="E59EDC" w:themeFill="accent5" w:themeFillTint="66"/>
            <w:vAlign w:val="center"/>
          </w:tcPr>
          <w:p w14:paraId="0DE8E537" w14:textId="77777777" w:rsidR="00114424" w:rsidRPr="00D10DEA" w:rsidRDefault="00114424" w:rsidP="00AA3A49">
            <w:pPr>
              <w:spacing w:before="240"/>
              <w:jc w:val="center"/>
              <w:rPr>
                <w:b/>
                <w:bCs/>
                <w:lang w:eastAsia="es-MX"/>
              </w:rPr>
            </w:pPr>
          </w:p>
        </w:tc>
        <w:tc>
          <w:tcPr>
            <w:tcW w:w="2199" w:type="dxa"/>
            <w:shd w:val="clear" w:color="auto" w:fill="F2CEED" w:themeFill="accent5" w:themeFillTint="33"/>
            <w:vAlign w:val="center"/>
          </w:tcPr>
          <w:p w14:paraId="3AAE35CA" w14:textId="63CCE349" w:rsidR="00114424" w:rsidRPr="00D10DEA" w:rsidRDefault="00114424" w:rsidP="00AA3A49">
            <w:pPr>
              <w:spacing w:before="240"/>
              <w:jc w:val="center"/>
              <w:rPr>
                <w:lang w:eastAsia="es-MX"/>
              </w:rPr>
            </w:pPr>
            <w:r w:rsidRPr="00D10DEA">
              <w:rPr>
                <w:lang w:eastAsia="es-MX"/>
              </w:rPr>
              <w:t>¿De dónde</w:t>
            </w:r>
            <w:r>
              <w:rPr>
                <w:lang w:eastAsia="es-MX"/>
              </w:rPr>
              <w:t xml:space="preserve"> parte</w:t>
            </w:r>
            <w:r w:rsidRPr="00D10DEA">
              <w:rPr>
                <w:lang w:eastAsia="es-MX"/>
              </w:rPr>
              <w:t xml:space="preserve"> la planeación?</w:t>
            </w:r>
          </w:p>
        </w:tc>
        <w:tc>
          <w:tcPr>
            <w:tcW w:w="3458" w:type="dxa"/>
            <w:vAlign w:val="center"/>
          </w:tcPr>
          <w:p w14:paraId="485252CF" w14:textId="59D4FC49" w:rsidR="00114424" w:rsidRPr="00EE0767" w:rsidRDefault="00114424" w:rsidP="005A193A">
            <w:pPr>
              <w:spacing w:before="240"/>
              <w:jc w:val="both"/>
              <w:rPr>
                <w:sz w:val="20"/>
                <w:szCs w:val="20"/>
              </w:rPr>
            </w:pPr>
            <w:r w:rsidRPr="00EE0767">
              <w:rPr>
                <w:sz w:val="20"/>
                <w:szCs w:val="20"/>
              </w:rPr>
              <w:t>Miguel Monroy Farías, nos dice que la planeación parte de las actuaciones docentes que responden a las necesidades de los estudiantes, de la institución y de lo que se espera en un futuro para la sociedad, de una expresión teórica la cual implica elementos políticos, éticos, científicos y tecnológicos. En donde es considerada como una actividad profesional para valorar y transformar lo que sucede o podrá suceder en el salón de clases con un objetivo a cumplir.</w:t>
            </w:r>
          </w:p>
        </w:tc>
        <w:tc>
          <w:tcPr>
            <w:tcW w:w="3458" w:type="dxa"/>
            <w:vAlign w:val="center"/>
          </w:tcPr>
          <w:p w14:paraId="193FB388" w14:textId="6C52C078" w:rsidR="00114424" w:rsidRPr="00EE0767" w:rsidRDefault="00114424" w:rsidP="005A193A">
            <w:pPr>
              <w:spacing w:before="240"/>
              <w:jc w:val="both"/>
              <w:rPr>
                <w:sz w:val="20"/>
                <w:szCs w:val="20"/>
              </w:rPr>
            </w:pPr>
            <w:r w:rsidRPr="00EE0767">
              <w:rPr>
                <w:sz w:val="20"/>
                <w:szCs w:val="20"/>
              </w:rPr>
              <w:t xml:space="preserve">Frida Díaz Barriga nos dice que la </w:t>
            </w:r>
            <w:r w:rsidR="007161A4" w:rsidRPr="00EE0767">
              <w:rPr>
                <w:sz w:val="20"/>
                <w:szCs w:val="20"/>
              </w:rPr>
              <w:t>planeación</w:t>
            </w:r>
            <w:r w:rsidRPr="00EE0767">
              <w:rPr>
                <w:sz w:val="20"/>
                <w:szCs w:val="20"/>
              </w:rPr>
              <w:t xml:space="preserve"> parte de buscar prever futuros en relación con los procesos educativos, teniendo en claro los fines, objetivos y metas, permitiendo la definición de acciones y que a partir de estas se puedan determinar los recursos y estrategias más apropiadas para lograr realizaciones y acciones que sean favorecedoras. </w:t>
            </w:r>
          </w:p>
        </w:tc>
        <w:tc>
          <w:tcPr>
            <w:tcW w:w="3458" w:type="dxa"/>
          </w:tcPr>
          <w:p w14:paraId="78C64A4A" w14:textId="511D5FF5" w:rsidR="00114424" w:rsidRPr="00A87217" w:rsidRDefault="005E7576" w:rsidP="00AA3A49">
            <w:pPr>
              <w:spacing w:before="240"/>
              <w:jc w:val="both"/>
              <w:rPr>
                <w:sz w:val="20"/>
                <w:szCs w:val="20"/>
              </w:rPr>
            </w:pPr>
            <w:r w:rsidRPr="005E7576">
              <w:rPr>
                <w:sz w:val="20"/>
                <w:szCs w:val="20"/>
              </w:rPr>
              <w:t>La planeación parte de las necesidades sociales, que a su vez se transforman en necesidades individuales y colectivas, parte de la urgencia de resolver estas necesidades políticas, sociales, científicas y tecnológicas. Se prevén los posibles cambios sociales a los que se quiere llegar con el planteamiento de objetivos y generando acciones, recursos y estrategias para lógralos.</w:t>
            </w:r>
          </w:p>
        </w:tc>
      </w:tr>
      <w:tr w:rsidR="00114424" w:rsidRPr="00D10DEA" w14:paraId="52FC2F69" w14:textId="4D8A5F3B" w:rsidTr="00114424">
        <w:trPr>
          <w:trHeight w:val="1134"/>
        </w:trPr>
        <w:tc>
          <w:tcPr>
            <w:tcW w:w="0" w:type="auto"/>
            <w:vMerge/>
            <w:shd w:val="clear" w:color="auto" w:fill="E59EDC" w:themeFill="accent5" w:themeFillTint="66"/>
            <w:vAlign w:val="center"/>
          </w:tcPr>
          <w:p w14:paraId="2975352F" w14:textId="77777777" w:rsidR="00114424" w:rsidRPr="00D10DEA" w:rsidRDefault="00114424" w:rsidP="00AA3A49">
            <w:pPr>
              <w:spacing w:before="240"/>
              <w:jc w:val="center"/>
              <w:rPr>
                <w:b/>
                <w:bCs/>
                <w:lang w:eastAsia="es-MX"/>
              </w:rPr>
            </w:pPr>
          </w:p>
        </w:tc>
        <w:tc>
          <w:tcPr>
            <w:tcW w:w="2199" w:type="dxa"/>
            <w:shd w:val="clear" w:color="auto" w:fill="F2CEED" w:themeFill="accent5" w:themeFillTint="33"/>
            <w:vAlign w:val="center"/>
          </w:tcPr>
          <w:p w14:paraId="10861D86" w14:textId="09E3D126" w:rsidR="00114424" w:rsidRPr="00D10DEA" w:rsidRDefault="00114424" w:rsidP="00AA3A49">
            <w:pPr>
              <w:spacing w:before="240"/>
              <w:jc w:val="center"/>
              <w:rPr>
                <w:lang w:eastAsia="es-MX"/>
              </w:rPr>
            </w:pPr>
            <w:r w:rsidRPr="00D10DEA">
              <w:rPr>
                <w:lang w:eastAsia="es-MX"/>
              </w:rPr>
              <w:t>¿Cuáles son los elementos de la planeación?</w:t>
            </w:r>
          </w:p>
        </w:tc>
        <w:tc>
          <w:tcPr>
            <w:tcW w:w="3458" w:type="dxa"/>
            <w:vAlign w:val="center"/>
          </w:tcPr>
          <w:p w14:paraId="2F8677ED" w14:textId="2504EECA" w:rsidR="00AA2666" w:rsidRPr="00EE0767" w:rsidRDefault="00AA2666" w:rsidP="005A193A">
            <w:pPr>
              <w:spacing w:before="240"/>
              <w:jc w:val="both"/>
              <w:rPr>
                <w:sz w:val="20"/>
                <w:szCs w:val="20"/>
                <w:lang w:eastAsia="es-MX"/>
              </w:rPr>
            </w:pPr>
            <w:r w:rsidRPr="00EE0767">
              <w:rPr>
                <w:sz w:val="20"/>
                <w:szCs w:val="20"/>
                <w:lang w:eastAsia="es-MX"/>
              </w:rPr>
              <w:t xml:space="preserve">José Manuel Villalpando Cadena: Este autor mexicano es reconocido por sus contribuciones en el campo de la </w:t>
            </w:r>
            <w:r w:rsidRPr="00EE0767">
              <w:rPr>
                <w:sz w:val="20"/>
                <w:szCs w:val="20"/>
                <w:lang w:eastAsia="es-MX"/>
              </w:rPr>
              <w:lastRenderedPageBreak/>
              <w:t>planeación educativa y la gestión escolar. En su libro "Planeación educativa: Estrategias y procedimientos" (2010), Villalpando Cadena identifica varios elementos clave en la planeación educativa, que también son relevantes para la nueva escuela mexicana. Estos elementos incluyen:</w:t>
            </w:r>
          </w:p>
          <w:p w14:paraId="54B37B7D" w14:textId="77777777" w:rsidR="00AA2666" w:rsidRPr="00EE0767" w:rsidRDefault="00AA2666" w:rsidP="005A193A">
            <w:pPr>
              <w:spacing w:before="240"/>
              <w:jc w:val="both"/>
              <w:rPr>
                <w:sz w:val="20"/>
                <w:szCs w:val="20"/>
                <w:lang w:eastAsia="es-MX"/>
              </w:rPr>
            </w:pPr>
          </w:p>
          <w:p w14:paraId="049553B0" w14:textId="77777777" w:rsidR="00AA2666" w:rsidRPr="00EE0767" w:rsidRDefault="00AA2666" w:rsidP="005A193A">
            <w:pPr>
              <w:spacing w:before="240"/>
              <w:jc w:val="both"/>
              <w:rPr>
                <w:sz w:val="20"/>
                <w:szCs w:val="20"/>
                <w:lang w:eastAsia="es-MX"/>
              </w:rPr>
            </w:pPr>
            <w:r w:rsidRPr="00EE0767">
              <w:rPr>
                <w:sz w:val="20"/>
                <w:szCs w:val="20"/>
                <w:lang w:eastAsia="es-MX"/>
              </w:rPr>
              <w:t>Diagnóstico: Identificación de necesidades, recursos y características del entorno educativo.</w:t>
            </w:r>
          </w:p>
          <w:p w14:paraId="6FB84247" w14:textId="77777777" w:rsidR="00AA2666" w:rsidRPr="00EE0767" w:rsidRDefault="00AA2666" w:rsidP="005A193A">
            <w:pPr>
              <w:spacing w:before="240"/>
              <w:jc w:val="both"/>
              <w:rPr>
                <w:sz w:val="20"/>
                <w:szCs w:val="20"/>
                <w:lang w:eastAsia="es-MX"/>
              </w:rPr>
            </w:pPr>
            <w:r w:rsidRPr="00EE0767">
              <w:rPr>
                <w:sz w:val="20"/>
                <w:szCs w:val="20"/>
                <w:lang w:eastAsia="es-MX"/>
              </w:rPr>
              <w:t>Propósitos o metas: Definición de los objetivos a alcanzar en el proceso educativo.</w:t>
            </w:r>
          </w:p>
          <w:p w14:paraId="0AD3989B" w14:textId="77777777" w:rsidR="00AA2666" w:rsidRPr="00EE0767" w:rsidRDefault="00AA2666" w:rsidP="005A193A">
            <w:pPr>
              <w:spacing w:before="240"/>
              <w:jc w:val="both"/>
              <w:rPr>
                <w:sz w:val="20"/>
                <w:szCs w:val="20"/>
                <w:lang w:eastAsia="es-MX"/>
              </w:rPr>
            </w:pPr>
            <w:r w:rsidRPr="00EE0767">
              <w:rPr>
                <w:sz w:val="20"/>
                <w:szCs w:val="20"/>
                <w:lang w:eastAsia="es-MX"/>
              </w:rPr>
              <w:t>Contenidos: Selección de los conocimientos, habilidades, actitudes y valores a ser enseñados.</w:t>
            </w:r>
          </w:p>
          <w:p w14:paraId="72921AB1" w14:textId="77777777" w:rsidR="00AA2666" w:rsidRPr="00EE0767" w:rsidRDefault="00AA2666" w:rsidP="005A193A">
            <w:pPr>
              <w:spacing w:before="240"/>
              <w:jc w:val="both"/>
              <w:rPr>
                <w:sz w:val="20"/>
                <w:szCs w:val="20"/>
                <w:lang w:eastAsia="es-MX"/>
              </w:rPr>
            </w:pPr>
            <w:r w:rsidRPr="00EE0767">
              <w:rPr>
                <w:sz w:val="20"/>
                <w:szCs w:val="20"/>
                <w:lang w:eastAsia="es-MX"/>
              </w:rPr>
              <w:t>Estrategias didácticas: Planificación de las actividades y metodologías de enseñanza que promuevan el aprendizaje significativo.</w:t>
            </w:r>
          </w:p>
          <w:p w14:paraId="6A16F4D4" w14:textId="77777777" w:rsidR="00AA2666" w:rsidRPr="00EE0767" w:rsidRDefault="00AA2666" w:rsidP="005A193A">
            <w:pPr>
              <w:spacing w:before="240"/>
              <w:jc w:val="both"/>
              <w:rPr>
                <w:sz w:val="20"/>
                <w:szCs w:val="20"/>
                <w:lang w:eastAsia="es-MX"/>
              </w:rPr>
            </w:pPr>
            <w:r w:rsidRPr="00EE0767">
              <w:rPr>
                <w:sz w:val="20"/>
                <w:szCs w:val="20"/>
                <w:lang w:eastAsia="es-MX"/>
              </w:rPr>
              <w:t>Recursos: Asignación de los materiales, recursos humanos y tecnológicos necesarios para la implementación del plan.</w:t>
            </w:r>
          </w:p>
          <w:p w14:paraId="0427622B" w14:textId="0DBB6506" w:rsidR="00114424" w:rsidRPr="00EE0767" w:rsidRDefault="00AA2666" w:rsidP="005A193A">
            <w:pPr>
              <w:spacing w:before="240"/>
              <w:jc w:val="both"/>
              <w:rPr>
                <w:sz w:val="20"/>
                <w:szCs w:val="20"/>
                <w:lang w:eastAsia="es-MX"/>
              </w:rPr>
            </w:pPr>
            <w:r w:rsidRPr="00EE0767">
              <w:rPr>
                <w:sz w:val="20"/>
                <w:szCs w:val="20"/>
                <w:lang w:eastAsia="es-MX"/>
              </w:rPr>
              <w:lastRenderedPageBreak/>
              <w:t>Evaluación: Diseño de instrumentos y criterios para valorar el logro de los objetivos y la eficacia de las estrategias empleadas.</w:t>
            </w:r>
          </w:p>
        </w:tc>
        <w:tc>
          <w:tcPr>
            <w:tcW w:w="3458" w:type="dxa"/>
            <w:vAlign w:val="center"/>
          </w:tcPr>
          <w:p w14:paraId="160F7432" w14:textId="77777777" w:rsidR="002B00AD" w:rsidRPr="00EE0767" w:rsidRDefault="002B00AD" w:rsidP="005A193A">
            <w:pPr>
              <w:spacing w:before="240"/>
              <w:jc w:val="both"/>
              <w:rPr>
                <w:sz w:val="20"/>
                <w:szCs w:val="20"/>
                <w:lang w:eastAsia="es-MX"/>
              </w:rPr>
            </w:pPr>
            <w:r w:rsidRPr="00EE0767">
              <w:rPr>
                <w:sz w:val="20"/>
                <w:szCs w:val="20"/>
                <w:lang w:eastAsia="es-MX"/>
              </w:rPr>
              <w:lastRenderedPageBreak/>
              <w:t xml:space="preserve">Nadia Rojas García: Como investigadora y docente mexicana, Rojas García ha abordado la </w:t>
            </w:r>
            <w:r w:rsidRPr="00EE0767">
              <w:rPr>
                <w:sz w:val="20"/>
                <w:szCs w:val="20"/>
                <w:lang w:eastAsia="es-MX"/>
              </w:rPr>
              <w:lastRenderedPageBreak/>
              <w:t>planeación educativa desde una perspectiva centrada en la mejora continua y la equidad. En su artículo "Hacia una planeación educativa inclusiva y de calidad" (2018), identifica los siguientes elementos clave en la planeación educativa:</w:t>
            </w:r>
          </w:p>
          <w:p w14:paraId="69E951AB" w14:textId="77777777" w:rsidR="002B00AD" w:rsidRPr="00EE0767" w:rsidRDefault="002B00AD" w:rsidP="005A193A">
            <w:pPr>
              <w:spacing w:before="240"/>
              <w:jc w:val="both"/>
              <w:rPr>
                <w:sz w:val="20"/>
                <w:szCs w:val="20"/>
                <w:lang w:eastAsia="es-MX"/>
              </w:rPr>
            </w:pPr>
          </w:p>
          <w:p w14:paraId="36EEF89B" w14:textId="77777777" w:rsidR="002B00AD" w:rsidRPr="00EE0767" w:rsidRDefault="002B00AD" w:rsidP="005A193A">
            <w:pPr>
              <w:spacing w:before="240"/>
              <w:jc w:val="both"/>
              <w:rPr>
                <w:sz w:val="20"/>
                <w:szCs w:val="20"/>
                <w:lang w:eastAsia="es-MX"/>
              </w:rPr>
            </w:pPr>
            <w:r w:rsidRPr="00EE0767">
              <w:rPr>
                <w:sz w:val="20"/>
                <w:szCs w:val="20"/>
                <w:lang w:eastAsia="es-MX"/>
              </w:rPr>
              <w:t>Contexto: Análisis de las características y necesidades del entorno educativo.</w:t>
            </w:r>
          </w:p>
          <w:p w14:paraId="08C42EA0" w14:textId="77777777" w:rsidR="002B00AD" w:rsidRPr="00EE0767" w:rsidRDefault="002B00AD" w:rsidP="005A193A">
            <w:pPr>
              <w:spacing w:before="240"/>
              <w:jc w:val="both"/>
              <w:rPr>
                <w:sz w:val="20"/>
                <w:szCs w:val="20"/>
                <w:lang w:eastAsia="es-MX"/>
              </w:rPr>
            </w:pPr>
            <w:r w:rsidRPr="00EE0767">
              <w:rPr>
                <w:sz w:val="20"/>
                <w:szCs w:val="20"/>
                <w:lang w:eastAsia="es-MX"/>
              </w:rPr>
              <w:t>Visión y misión: Definición de los principios y valores que guían la acción educativa.</w:t>
            </w:r>
          </w:p>
          <w:p w14:paraId="693D5B35" w14:textId="77777777" w:rsidR="002B00AD" w:rsidRPr="00EE0767" w:rsidRDefault="002B00AD" w:rsidP="005A193A">
            <w:pPr>
              <w:spacing w:before="240"/>
              <w:jc w:val="both"/>
              <w:rPr>
                <w:sz w:val="20"/>
                <w:szCs w:val="20"/>
                <w:lang w:eastAsia="es-MX"/>
              </w:rPr>
            </w:pPr>
            <w:r w:rsidRPr="00EE0767">
              <w:rPr>
                <w:sz w:val="20"/>
                <w:szCs w:val="20"/>
                <w:lang w:eastAsia="es-MX"/>
              </w:rPr>
              <w:t>Objetivos: Establecimiento de metas claras y alcanzables que orienten el proceso de enseñanza-aprendizaje.</w:t>
            </w:r>
          </w:p>
          <w:p w14:paraId="71E0EB19" w14:textId="77777777" w:rsidR="002B00AD" w:rsidRPr="00EE0767" w:rsidRDefault="002B00AD" w:rsidP="005A193A">
            <w:pPr>
              <w:spacing w:before="240"/>
              <w:jc w:val="both"/>
              <w:rPr>
                <w:sz w:val="20"/>
                <w:szCs w:val="20"/>
                <w:lang w:eastAsia="es-MX"/>
              </w:rPr>
            </w:pPr>
            <w:r w:rsidRPr="00EE0767">
              <w:rPr>
                <w:sz w:val="20"/>
                <w:szCs w:val="20"/>
                <w:lang w:eastAsia="es-MX"/>
              </w:rPr>
              <w:t>Estrategias pedagógicas: Diseño de acciones específicas para favorecer el desarrollo integral de los estudiantes.</w:t>
            </w:r>
          </w:p>
          <w:p w14:paraId="5CA81F08" w14:textId="77777777" w:rsidR="002B00AD" w:rsidRPr="00EE0767" w:rsidRDefault="002B00AD" w:rsidP="005A193A">
            <w:pPr>
              <w:spacing w:before="240"/>
              <w:jc w:val="both"/>
              <w:rPr>
                <w:sz w:val="20"/>
                <w:szCs w:val="20"/>
                <w:lang w:eastAsia="es-MX"/>
              </w:rPr>
            </w:pPr>
            <w:r w:rsidRPr="00EE0767">
              <w:rPr>
                <w:sz w:val="20"/>
                <w:szCs w:val="20"/>
                <w:lang w:eastAsia="es-MX"/>
              </w:rPr>
              <w:t>Evaluación: Valoración continua de los resultados obtenidos y ajustes necesarios para mejorar la práctica educativa.</w:t>
            </w:r>
          </w:p>
          <w:p w14:paraId="75EDBFD8" w14:textId="38BB66F9" w:rsidR="00114424" w:rsidRPr="00EE0767" w:rsidRDefault="002B00AD" w:rsidP="005A193A">
            <w:pPr>
              <w:spacing w:before="240"/>
              <w:jc w:val="both"/>
              <w:rPr>
                <w:sz w:val="20"/>
                <w:szCs w:val="20"/>
                <w:lang w:eastAsia="es-MX"/>
              </w:rPr>
            </w:pPr>
            <w:r w:rsidRPr="00EE0767">
              <w:rPr>
                <w:sz w:val="20"/>
                <w:szCs w:val="20"/>
                <w:lang w:eastAsia="es-MX"/>
              </w:rPr>
              <w:t xml:space="preserve">Participación y colaboración: Involucramiento de la comunidad </w:t>
            </w:r>
            <w:r w:rsidRPr="00EE0767">
              <w:rPr>
                <w:sz w:val="20"/>
                <w:szCs w:val="20"/>
                <w:lang w:eastAsia="es-MX"/>
              </w:rPr>
              <w:lastRenderedPageBreak/>
              <w:t>educativa en la toma de decisiones y la implementación de acciones para la mejora continua.</w:t>
            </w:r>
          </w:p>
        </w:tc>
        <w:tc>
          <w:tcPr>
            <w:tcW w:w="3458" w:type="dxa"/>
          </w:tcPr>
          <w:p w14:paraId="18A9DB08" w14:textId="75D16972" w:rsidR="00114424" w:rsidRDefault="00AD322A" w:rsidP="004C1842">
            <w:pPr>
              <w:spacing w:before="240"/>
              <w:jc w:val="both"/>
              <w:rPr>
                <w:sz w:val="20"/>
                <w:szCs w:val="20"/>
                <w:lang w:eastAsia="es-MX"/>
              </w:rPr>
            </w:pPr>
            <w:r>
              <w:rPr>
                <w:sz w:val="20"/>
                <w:szCs w:val="20"/>
                <w:lang w:eastAsia="es-MX"/>
              </w:rPr>
              <w:lastRenderedPageBreak/>
              <w:t xml:space="preserve">La planeación </w:t>
            </w:r>
            <w:r w:rsidR="00184BBB" w:rsidRPr="004C1842">
              <w:rPr>
                <w:sz w:val="20"/>
                <w:szCs w:val="20"/>
                <w:lang w:eastAsia="es-MX"/>
              </w:rPr>
              <w:t>debe</w:t>
            </w:r>
            <w:r>
              <w:rPr>
                <w:sz w:val="20"/>
                <w:szCs w:val="20"/>
                <w:lang w:eastAsia="es-MX"/>
              </w:rPr>
              <w:t xml:space="preserve"> tener ciertos elementos para considerarla </w:t>
            </w:r>
            <w:r w:rsidR="00740385">
              <w:rPr>
                <w:sz w:val="20"/>
                <w:szCs w:val="20"/>
                <w:lang w:eastAsia="es-MX"/>
              </w:rPr>
              <w:t xml:space="preserve">adecuada. </w:t>
            </w:r>
          </w:p>
          <w:p w14:paraId="6B0F0607" w14:textId="0007224A" w:rsidR="00106135" w:rsidRPr="004C1842" w:rsidRDefault="00C50F18" w:rsidP="004C1842">
            <w:pPr>
              <w:spacing w:before="240"/>
              <w:jc w:val="both"/>
              <w:rPr>
                <w:sz w:val="20"/>
                <w:szCs w:val="20"/>
                <w:lang w:eastAsia="es-MX"/>
              </w:rPr>
            </w:pPr>
            <w:r w:rsidRPr="004C1842">
              <w:rPr>
                <w:sz w:val="20"/>
                <w:szCs w:val="20"/>
                <w:lang w:eastAsia="es-MX"/>
              </w:rPr>
              <w:lastRenderedPageBreak/>
              <w:t>Diagnóstico</w:t>
            </w:r>
            <w:r w:rsidR="003A1EE7" w:rsidRPr="004C1842">
              <w:rPr>
                <w:sz w:val="20"/>
                <w:szCs w:val="20"/>
                <w:lang w:eastAsia="es-MX"/>
              </w:rPr>
              <w:t xml:space="preserve">: Se evalúan </w:t>
            </w:r>
            <w:r w:rsidR="00364A43" w:rsidRPr="004C1842">
              <w:rPr>
                <w:sz w:val="20"/>
                <w:szCs w:val="20"/>
                <w:lang w:eastAsia="es-MX"/>
              </w:rPr>
              <w:t xml:space="preserve">e </w:t>
            </w:r>
            <w:r w:rsidRPr="004C1842">
              <w:rPr>
                <w:sz w:val="20"/>
                <w:szCs w:val="20"/>
                <w:lang w:eastAsia="es-MX"/>
              </w:rPr>
              <w:t>identifican</w:t>
            </w:r>
            <w:r w:rsidR="00364A43" w:rsidRPr="004C1842">
              <w:rPr>
                <w:sz w:val="20"/>
                <w:szCs w:val="20"/>
                <w:lang w:eastAsia="es-MX"/>
              </w:rPr>
              <w:t xml:space="preserve"> las necesidades, l</w:t>
            </w:r>
            <w:r w:rsidR="00F848C8" w:rsidRPr="004C1842">
              <w:rPr>
                <w:sz w:val="20"/>
                <w:szCs w:val="20"/>
                <w:lang w:eastAsia="es-MX"/>
              </w:rPr>
              <w:t>as</w:t>
            </w:r>
            <w:r w:rsidRPr="004C1842">
              <w:rPr>
                <w:sz w:val="20"/>
                <w:szCs w:val="20"/>
                <w:lang w:eastAsia="es-MX"/>
              </w:rPr>
              <w:t xml:space="preserve"> </w:t>
            </w:r>
            <w:r w:rsidR="00F848C8" w:rsidRPr="004C1842">
              <w:rPr>
                <w:sz w:val="20"/>
                <w:szCs w:val="20"/>
                <w:lang w:eastAsia="es-MX"/>
              </w:rPr>
              <w:t>demandas, los recursos</w:t>
            </w:r>
            <w:r w:rsidRPr="004C1842">
              <w:rPr>
                <w:sz w:val="20"/>
                <w:szCs w:val="20"/>
                <w:lang w:eastAsia="es-MX"/>
              </w:rPr>
              <w:t xml:space="preserve"> y características del contexto educativo. </w:t>
            </w:r>
          </w:p>
          <w:p w14:paraId="0FE3E073" w14:textId="39FBF4E0" w:rsidR="002628FF" w:rsidRPr="004C1842" w:rsidRDefault="002628FF" w:rsidP="004C1842">
            <w:pPr>
              <w:spacing w:before="240"/>
              <w:jc w:val="both"/>
              <w:rPr>
                <w:sz w:val="20"/>
                <w:szCs w:val="20"/>
                <w:lang w:eastAsia="es-MX"/>
              </w:rPr>
            </w:pPr>
            <w:r w:rsidRPr="004C1842">
              <w:rPr>
                <w:sz w:val="20"/>
                <w:szCs w:val="20"/>
                <w:lang w:eastAsia="es-MX"/>
              </w:rPr>
              <w:t xml:space="preserve">Propósito: </w:t>
            </w:r>
            <w:r w:rsidR="00CD60FD" w:rsidRPr="004C1842">
              <w:rPr>
                <w:sz w:val="20"/>
                <w:szCs w:val="20"/>
                <w:lang w:eastAsia="es-MX"/>
              </w:rPr>
              <w:t xml:space="preserve">Definir </w:t>
            </w:r>
            <w:r w:rsidR="009A1EC4" w:rsidRPr="004C1842">
              <w:rPr>
                <w:sz w:val="20"/>
                <w:szCs w:val="20"/>
                <w:lang w:eastAsia="es-MX"/>
              </w:rPr>
              <w:t>las metas u objetivos que se planean lograr</w:t>
            </w:r>
            <w:r w:rsidR="00C74DD5" w:rsidRPr="004C1842">
              <w:rPr>
                <w:sz w:val="20"/>
                <w:szCs w:val="20"/>
                <w:lang w:eastAsia="es-MX"/>
              </w:rPr>
              <w:t>.</w:t>
            </w:r>
          </w:p>
          <w:p w14:paraId="733534E2" w14:textId="7CBEB41F" w:rsidR="00C74DD5" w:rsidRPr="004C1842" w:rsidRDefault="004247F5" w:rsidP="004C1842">
            <w:pPr>
              <w:spacing w:before="240"/>
              <w:jc w:val="both"/>
              <w:rPr>
                <w:sz w:val="20"/>
                <w:szCs w:val="20"/>
                <w:lang w:eastAsia="es-MX"/>
              </w:rPr>
            </w:pPr>
            <w:r w:rsidRPr="004C1842">
              <w:rPr>
                <w:sz w:val="20"/>
                <w:szCs w:val="20"/>
                <w:lang w:eastAsia="es-MX"/>
              </w:rPr>
              <w:t xml:space="preserve">Selección de contenidos: </w:t>
            </w:r>
            <w:r w:rsidR="005D39BB" w:rsidRPr="004C1842">
              <w:rPr>
                <w:sz w:val="20"/>
                <w:szCs w:val="20"/>
                <w:lang w:eastAsia="es-MX"/>
              </w:rPr>
              <w:t>Escoger los temas, contenidos, habilidades</w:t>
            </w:r>
            <w:r w:rsidR="008946A9" w:rsidRPr="004C1842">
              <w:rPr>
                <w:sz w:val="20"/>
                <w:szCs w:val="20"/>
                <w:lang w:eastAsia="es-MX"/>
              </w:rPr>
              <w:t xml:space="preserve"> y valores que se abordaran. </w:t>
            </w:r>
          </w:p>
          <w:p w14:paraId="4D32A28E" w14:textId="3475E814" w:rsidR="00A81A90" w:rsidRPr="004C1842" w:rsidRDefault="00A81A90" w:rsidP="004C1842">
            <w:pPr>
              <w:spacing w:before="240"/>
              <w:jc w:val="both"/>
              <w:rPr>
                <w:sz w:val="20"/>
                <w:szCs w:val="20"/>
                <w:lang w:eastAsia="es-MX"/>
              </w:rPr>
            </w:pPr>
            <w:r w:rsidRPr="004C1842">
              <w:rPr>
                <w:sz w:val="20"/>
                <w:szCs w:val="20"/>
                <w:lang w:eastAsia="es-MX"/>
              </w:rPr>
              <w:t xml:space="preserve">Diseño de estrategias: </w:t>
            </w:r>
            <w:r w:rsidR="00A61BCB" w:rsidRPr="004C1842">
              <w:rPr>
                <w:sz w:val="20"/>
                <w:szCs w:val="20"/>
                <w:lang w:eastAsia="es-MX"/>
              </w:rPr>
              <w:t xml:space="preserve">Plantear las posibles </w:t>
            </w:r>
            <w:r w:rsidR="00690829" w:rsidRPr="004C1842">
              <w:rPr>
                <w:sz w:val="20"/>
                <w:szCs w:val="20"/>
                <w:lang w:eastAsia="es-MX"/>
              </w:rPr>
              <w:t>estrategias</w:t>
            </w:r>
            <w:r w:rsidR="00A61BCB" w:rsidRPr="004C1842">
              <w:rPr>
                <w:sz w:val="20"/>
                <w:szCs w:val="20"/>
                <w:lang w:eastAsia="es-MX"/>
              </w:rPr>
              <w:t xml:space="preserve"> educativas para satisfacer los ritmos y estilos de aprendizaje de la población</w:t>
            </w:r>
            <w:r w:rsidR="00690829" w:rsidRPr="004C1842">
              <w:rPr>
                <w:sz w:val="20"/>
                <w:szCs w:val="20"/>
                <w:lang w:eastAsia="es-MX"/>
              </w:rPr>
              <w:t xml:space="preserve"> para favorecer el aprendizaje.</w:t>
            </w:r>
          </w:p>
          <w:p w14:paraId="408C1C61" w14:textId="76F2ADA4" w:rsidR="00431C8A" w:rsidRPr="004C1842" w:rsidRDefault="00F442FC" w:rsidP="004C1842">
            <w:pPr>
              <w:spacing w:before="240"/>
              <w:jc w:val="both"/>
              <w:rPr>
                <w:sz w:val="20"/>
                <w:szCs w:val="20"/>
                <w:lang w:eastAsia="es-MX"/>
              </w:rPr>
            </w:pPr>
            <w:r w:rsidRPr="004C1842">
              <w:rPr>
                <w:sz w:val="20"/>
                <w:szCs w:val="20"/>
                <w:lang w:eastAsia="es-MX"/>
              </w:rPr>
              <w:t>Secuencias didácticas</w:t>
            </w:r>
            <w:r w:rsidR="00431C8A" w:rsidRPr="004C1842">
              <w:rPr>
                <w:sz w:val="20"/>
                <w:szCs w:val="20"/>
                <w:lang w:eastAsia="es-MX"/>
              </w:rPr>
              <w:t xml:space="preserve">: Establecer inicio, desarrollo y cierre y las acciones de cada etapa. </w:t>
            </w:r>
          </w:p>
          <w:p w14:paraId="4B08BFA3" w14:textId="7A172E3B" w:rsidR="00DC0392" w:rsidRPr="004C1842" w:rsidRDefault="00AD388D" w:rsidP="004C1842">
            <w:pPr>
              <w:spacing w:before="240"/>
              <w:jc w:val="both"/>
              <w:rPr>
                <w:sz w:val="20"/>
                <w:szCs w:val="20"/>
                <w:lang w:eastAsia="es-MX"/>
              </w:rPr>
            </w:pPr>
            <w:r w:rsidRPr="004C1842">
              <w:rPr>
                <w:sz w:val="20"/>
                <w:szCs w:val="20"/>
                <w:lang w:eastAsia="es-MX"/>
              </w:rPr>
              <w:t>Designación</w:t>
            </w:r>
            <w:r w:rsidR="00DC0392" w:rsidRPr="004C1842">
              <w:rPr>
                <w:sz w:val="20"/>
                <w:szCs w:val="20"/>
                <w:lang w:eastAsia="es-MX"/>
              </w:rPr>
              <w:t xml:space="preserve"> del tiempo y espacio: </w:t>
            </w:r>
            <w:r w:rsidR="00D730FD" w:rsidRPr="004C1842">
              <w:rPr>
                <w:sz w:val="20"/>
                <w:szCs w:val="20"/>
                <w:lang w:eastAsia="es-MX"/>
              </w:rPr>
              <w:t xml:space="preserve">Designar </w:t>
            </w:r>
            <w:r w:rsidR="00485466" w:rsidRPr="004C1842">
              <w:rPr>
                <w:sz w:val="20"/>
                <w:szCs w:val="20"/>
                <w:lang w:eastAsia="es-MX"/>
              </w:rPr>
              <w:t>lugares dentro y/o fuera del aula o institución y las fechas y horarios para dichas actividades.</w:t>
            </w:r>
          </w:p>
          <w:p w14:paraId="1E5420F3" w14:textId="154BDAB5" w:rsidR="00690829" w:rsidRPr="004C1842" w:rsidRDefault="004965E4" w:rsidP="004C1842">
            <w:pPr>
              <w:spacing w:before="240"/>
              <w:jc w:val="both"/>
              <w:rPr>
                <w:sz w:val="20"/>
                <w:szCs w:val="20"/>
                <w:lang w:eastAsia="es-MX"/>
              </w:rPr>
            </w:pPr>
            <w:r w:rsidRPr="004C1842">
              <w:rPr>
                <w:sz w:val="20"/>
                <w:szCs w:val="20"/>
                <w:lang w:eastAsia="es-MX"/>
              </w:rPr>
              <w:t>Recursos</w:t>
            </w:r>
            <w:r w:rsidR="00974621" w:rsidRPr="004C1842">
              <w:rPr>
                <w:sz w:val="20"/>
                <w:szCs w:val="20"/>
                <w:lang w:eastAsia="es-MX"/>
              </w:rPr>
              <w:t xml:space="preserve">: </w:t>
            </w:r>
            <w:r w:rsidR="00485466" w:rsidRPr="004C1842">
              <w:rPr>
                <w:sz w:val="20"/>
                <w:szCs w:val="20"/>
                <w:lang w:eastAsia="es-MX"/>
              </w:rPr>
              <w:t>Asigna</w:t>
            </w:r>
            <w:r w:rsidR="004F0615" w:rsidRPr="004C1842">
              <w:rPr>
                <w:sz w:val="20"/>
                <w:szCs w:val="20"/>
                <w:lang w:eastAsia="es-MX"/>
              </w:rPr>
              <w:t xml:space="preserve">r los </w:t>
            </w:r>
            <w:r w:rsidR="003B28D1" w:rsidRPr="004C1842">
              <w:rPr>
                <w:sz w:val="20"/>
                <w:szCs w:val="20"/>
                <w:lang w:eastAsia="es-MX"/>
              </w:rPr>
              <w:t xml:space="preserve">materiales físicos, </w:t>
            </w:r>
            <w:r w:rsidR="00CA7ADE" w:rsidRPr="004C1842">
              <w:rPr>
                <w:sz w:val="20"/>
                <w:szCs w:val="20"/>
                <w:lang w:eastAsia="es-MX"/>
              </w:rPr>
              <w:t xml:space="preserve">recursos </w:t>
            </w:r>
            <w:r w:rsidR="00DC0392" w:rsidRPr="004C1842">
              <w:rPr>
                <w:sz w:val="20"/>
                <w:szCs w:val="20"/>
                <w:lang w:eastAsia="es-MX"/>
              </w:rPr>
              <w:t>humanos, recursos</w:t>
            </w:r>
            <w:r w:rsidR="00842545" w:rsidRPr="004C1842">
              <w:rPr>
                <w:sz w:val="20"/>
                <w:szCs w:val="20"/>
                <w:lang w:eastAsia="es-MX"/>
              </w:rPr>
              <w:t xml:space="preserve"> tecnológicos necesarios para las actividades propuestas. </w:t>
            </w:r>
          </w:p>
          <w:p w14:paraId="40E4571C" w14:textId="4423EB70" w:rsidR="00877E27" w:rsidRPr="004C1842" w:rsidRDefault="00E055F9" w:rsidP="004C1842">
            <w:pPr>
              <w:spacing w:before="240"/>
              <w:jc w:val="both"/>
              <w:rPr>
                <w:sz w:val="20"/>
                <w:szCs w:val="20"/>
                <w:lang w:eastAsia="es-MX"/>
              </w:rPr>
            </w:pPr>
            <w:r w:rsidRPr="004C1842">
              <w:rPr>
                <w:sz w:val="20"/>
                <w:szCs w:val="20"/>
                <w:lang w:eastAsia="es-MX"/>
              </w:rPr>
              <w:lastRenderedPageBreak/>
              <w:t xml:space="preserve">Evaluación: </w:t>
            </w:r>
            <w:r w:rsidR="00475F84" w:rsidRPr="004C1842">
              <w:rPr>
                <w:sz w:val="20"/>
                <w:szCs w:val="20"/>
                <w:lang w:eastAsia="es-MX"/>
              </w:rPr>
              <w:t>Uso de</w:t>
            </w:r>
            <w:r w:rsidR="008F7C5B" w:rsidRPr="004C1842">
              <w:rPr>
                <w:sz w:val="20"/>
                <w:szCs w:val="20"/>
                <w:lang w:eastAsia="es-MX"/>
              </w:rPr>
              <w:t xml:space="preserve"> </w:t>
            </w:r>
            <w:r w:rsidR="00A213C4" w:rsidRPr="004C1842">
              <w:rPr>
                <w:sz w:val="20"/>
                <w:szCs w:val="20"/>
                <w:lang w:eastAsia="es-MX"/>
              </w:rPr>
              <w:t>instrumentos</w:t>
            </w:r>
            <w:r w:rsidR="008F7C5B" w:rsidRPr="004C1842">
              <w:rPr>
                <w:sz w:val="20"/>
                <w:szCs w:val="20"/>
                <w:lang w:eastAsia="es-MX"/>
              </w:rPr>
              <w:t xml:space="preserve"> de evaluación para </w:t>
            </w:r>
            <w:r w:rsidR="008229CE" w:rsidRPr="004C1842">
              <w:rPr>
                <w:sz w:val="20"/>
                <w:szCs w:val="20"/>
                <w:lang w:eastAsia="es-MX"/>
              </w:rPr>
              <w:t>evaluar el progreso y l</w:t>
            </w:r>
            <w:r w:rsidR="0023282D" w:rsidRPr="004C1842">
              <w:rPr>
                <w:sz w:val="20"/>
                <w:szCs w:val="20"/>
                <w:lang w:eastAsia="es-MX"/>
              </w:rPr>
              <w:t xml:space="preserve">os logros, así como </w:t>
            </w:r>
            <w:r w:rsidR="00A213C4" w:rsidRPr="004C1842">
              <w:rPr>
                <w:sz w:val="20"/>
                <w:szCs w:val="20"/>
                <w:lang w:eastAsia="es-MX"/>
              </w:rPr>
              <w:t xml:space="preserve">desvelar la eficacia de las metodologías. </w:t>
            </w:r>
          </w:p>
          <w:p w14:paraId="50744B93" w14:textId="6FC891E0" w:rsidR="00114424" w:rsidRPr="00AD322A" w:rsidRDefault="00114424" w:rsidP="004C1842">
            <w:pPr>
              <w:spacing w:before="240"/>
              <w:jc w:val="both"/>
              <w:rPr>
                <w:sz w:val="20"/>
                <w:szCs w:val="20"/>
                <w:lang w:eastAsia="es-MX"/>
              </w:rPr>
            </w:pPr>
          </w:p>
        </w:tc>
      </w:tr>
      <w:tr w:rsidR="00114424" w:rsidRPr="00D10DEA" w14:paraId="1C1F0521" w14:textId="6838731E" w:rsidTr="00114424">
        <w:trPr>
          <w:trHeight w:val="1134"/>
        </w:trPr>
        <w:tc>
          <w:tcPr>
            <w:tcW w:w="0" w:type="auto"/>
            <w:vMerge w:val="restart"/>
            <w:shd w:val="clear" w:color="auto" w:fill="B3E5A1" w:themeFill="accent6" w:themeFillTint="66"/>
            <w:vAlign w:val="center"/>
          </w:tcPr>
          <w:p w14:paraId="2FB3A11E" w14:textId="1640366B" w:rsidR="00114424" w:rsidRPr="00D10DEA" w:rsidRDefault="00114424" w:rsidP="00AA3A49">
            <w:pPr>
              <w:spacing w:before="240"/>
              <w:jc w:val="center"/>
              <w:rPr>
                <w:b/>
                <w:bCs/>
                <w:lang w:eastAsia="es-MX"/>
              </w:rPr>
            </w:pPr>
            <w:r w:rsidRPr="00D10DEA">
              <w:rPr>
                <w:b/>
                <w:bCs/>
                <w:lang w:eastAsia="es-MX"/>
              </w:rPr>
              <w:lastRenderedPageBreak/>
              <w:t>Diagnostico.</w:t>
            </w:r>
          </w:p>
        </w:tc>
        <w:tc>
          <w:tcPr>
            <w:tcW w:w="2199" w:type="dxa"/>
            <w:shd w:val="clear" w:color="auto" w:fill="D9F2D0" w:themeFill="accent6" w:themeFillTint="33"/>
            <w:vAlign w:val="center"/>
          </w:tcPr>
          <w:p w14:paraId="1938CACD" w14:textId="1FC11432" w:rsidR="00114424" w:rsidRPr="00D10DEA" w:rsidRDefault="00114424" w:rsidP="00AA3A49">
            <w:pPr>
              <w:spacing w:before="240"/>
              <w:jc w:val="center"/>
              <w:rPr>
                <w:lang w:eastAsia="es-MX"/>
              </w:rPr>
            </w:pPr>
            <w:r w:rsidRPr="00D10DEA">
              <w:rPr>
                <w:lang w:eastAsia="es-MX"/>
              </w:rPr>
              <w:t>¿A qué se refiere cuando se habla de las necesidades, gustos e intereses de los niños de edad preescolar?</w:t>
            </w:r>
          </w:p>
        </w:tc>
        <w:tc>
          <w:tcPr>
            <w:tcW w:w="3458" w:type="dxa"/>
            <w:vAlign w:val="center"/>
          </w:tcPr>
          <w:p w14:paraId="77A26A58" w14:textId="6067D162" w:rsidR="00114424" w:rsidRPr="00EE0767" w:rsidRDefault="00114424" w:rsidP="005A193A">
            <w:pPr>
              <w:spacing w:before="240"/>
              <w:jc w:val="both"/>
              <w:rPr>
                <w:rFonts w:cs="Arial"/>
                <w:sz w:val="20"/>
                <w:szCs w:val="20"/>
              </w:rPr>
            </w:pPr>
            <w:r w:rsidRPr="00EE0767">
              <w:rPr>
                <w:rFonts w:cs="Arial"/>
                <w:sz w:val="20"/>
                <w:szCs w:val="20"/>
              </w:rPr>
              <w:t xml:space="preserve"> </w:t>
            </w:r>
            <w:r w:rsidRPr="00EE0767">
              <w:rPr>
                <w:rFonts w:cs="Arial"/>
                <w:b/>
                <w:bCs/>
                <w:sz w:val="20"/>
                <w:szCs w:val="20"/>
              </w:rPr>
              <w:t xml:space="preserve">Elena </w:t>
            </w:r>
            <w:r w:rsidR="007161A4" w:rsidRPr="00EE0767">
              <w:rPr>
                <w:rFonts w:cs="Arial"/>
                <w:b/>
                <w:bCs/>
                <w:sz w:val="20"/>
                <w:szCs w:val="20"/>
              </w:rPr>
              <w:t>Lucchetti</w:t>
            </w:r>
            <w:r w:rsidRPr="00EE0767">
              <w:rPr>
                <w:rFonts w:cs="Arial"/>
                <w:sz w:val="20"/>
                <w:szCs w:val="20"/>
              </w:rPr>
              <w:t>, hace referencia a las características y requerimientos específicos que influyen en su desarrollo integral durante esta etapa crucial de la infancia. En este sentido, se considera que las necesidades de los niños en edad preescolar abarcan aspectos tanto físicos como emocionales y cognitivos.  Físicamente, los niños en edad preescolar necesitan un entorno seguro que les permita explorar y desarrollar sus habilidades motoras. Esto implica espacios adecuados para el juego activo y la manipulación de objetos. Además, requieren una nutrición adecuada y cuidados básicos para garantizar su crecimiento y bienestar físico.</w:t>
            </w:r>
          </w:p>
          <w:p w14:paraId="2CD6BACA" w14:textId="77777777" w:rsidR="00114424" w:rsidRPr="00EE0767" w:rsidRDefault="00114424" w:rsidP="005A193A">
            <w:pPr>
              <w:spacing w:before="240"/>
              <w:jc w:val="both"/>
              <w:rPr>
                <w:rFonts w:cs="Arial"/>
                <w:sz w:val="20"/>
                <w:szCs w:val="20"/>
              </w:rPr>
            </w:pPr>
            <w:r w:rsidRPr="00EE0767">
              <w:rPr>
                <w:rFonts w:cs="Arial"/>
                <w:sz w:val="20"/>
                <w:szCs w:val="20"/>
              </w:rPr>
              <w:t xml:space="preserve">En cuanto a los gustos, los niños en edad preescolar suelen mostrar preferencias por ciertos tipos de juegos y actividades, que suelen estar relacionadas con su imaginación y creatividad. Les gusta experimentar </w:t>
            </w:r>
            <w:r w:rsidRPr="00EE0767">
              <w:rPr>
                <w:rFonts w:cs="Arial"/>
                <w:sz w:val="20"/>
                <w:szCs w:val="20"/>
              </w:rPr>
              <w:lastRenderedPageBreak/>
              <w:t>con diferentes materiales, jugar en grupo y participar en actividades que les permitan expresarse y relacionarse con su entorno.</w:t>
            </w:r>
          </w:p>
          <w:p w14:paraId="32C8D837" w14:textId="5E467701" w:rsidR="00114424" w:rsidRPr="00EE0767" w:rsidRDefault="00114424" w:rsidP="005A193A">
            <w:pPr>
              <w:spacing w:before="240"/>
              <w:jc w:val="both"/>
              <w:rPr>
                <w:rFonts w:cs="Arial"/>
                <w:sz w:val="20"/>
                <w:szCs w:val="20"/>
              </w:rPr>
            </w:pPr>
            <w:r w:rsidRPr="00EE0767">
              <w:rPr>
                <w:rFonts w:cs="Arial"/>
                <w:sz w:val="20"/>
                <w:szCs w:val="20"/>
              </w:rPr>
              <w:t>En cuanto a los intereses, los niños en edad preescolar muestran curiosidad por el mundo que les rodea. Les gusta aprender sobre diferentes temas, como animales, naturaleza, números, letras, colores, entre otros. Es importante proporcionarles oportunidades para explorar estos intereses a través de actividades educativas y experiencias de aprendizaje significativas. Para entender las necesidades, gustos e intereses de las niñas y niños en edad preescolar según Elena Luchetti implica considerar aspectos físicos, emocionales y cognitivos para proporcionarles un entorno estimulante que favorezca su desarrollo integral.</w:t>
            </w:r>
          </w:p>
        </w:tc>
        <w:tc>
          <w:tcPr>
            <w:tcW w:w="3458" w:type="dxa"/>
            <w:vAlign w:val="center"/>
          </w:tcPr>
          <w:p w14:paraId="68471EEC" w14:textId="77777777" w:rsidR="00114424" w:rsidRPr="00EE0767" w:rsidRDefault="00114424" w:rsidP="005A193A">
            <w:pPr>
              <w:spacing w:before="240"/>
              <w:jc w:val="both"/>
              <w:rPr>
                <w:rFonts w:cs="Arial"/>
                <w:sz w:val="20"/>
                <w:szCs w:val="20"/>
              </w:rPr>
            </w:pPr>
            <w:r w:rsidRPr="00EE0767">
              <w:rPr>
                <w:rFonts w:cs="Arial"/>
                <w:b/>
                <w:bCs/>
                <w:sz w:val="20"/>
                <w:szCs w:val="20"/>
              </w:rPr>
              <w:lastRenderedPageBreak/>
              <w:t>Omar G. Berlanda</w:t>
            </w:r>
            <w:r w:rsidRPr="00EE0767">
              <w:rPr>
                <w:rFonts w:cs="Arial"/>
                <w:sz w:val="20"/>
                <w:szCs w:val="20"/>
              </w:rPr>
              <w:t xml:space="preserve">, se está haciendo referencia a las demandas particulares que estos individuos tienen durante esta etapa temprana de su desarrollo. Esto abarca una amplia gama de aspectos que influyen en su bienestar físico, emocional y cognitivo. En términos de necesidades, se refiere a las condiciones básicas que deben estar presentes para asegurar el adecuado crecimiento y desarrollo de los niños en edad preescolar. Esto incluye aspectos como una nutrición adecuada, un entorno seguro y estimulante, atención médica regular y afecto por parte de los cuidadores. </w:t>
            </w:r>
          </w:p>
          <w:p w14:paraId="5E1B833B" w14:textId="29E4D2E0" w:rsidR="00114424" w:rsidRPr="00EE0767" w:rsidRDefault="00114424" w:rsidP="005A193A">
            <w:pPr>
              <w:spacing w:before="240"/>
              <w:jc w:val="both"/>
              <w:rPr>
                <w:rFonts w:cs="Arial"/>
                <w:sz w:val="20"/>
                <w:szCs w:val="20"/>
              </w:rPr>
            </w:pPr>
            <w:r w:rsidRPr="00EE0767">
              <w:rPr>
                <w:rFonts w:cs="Arial"/>
                <w:sz w:val="20"/>
                <w:szCs w:val="20"/>
              </w:rPr>
              <w:t xml:space="preserve">En cuanto a los gustos, se refiere a las preferencias individuales de los niños en cuanto a actividades, juegos, alimentos y otras experiencias. Durante la edad preescolar, los niños comienzan a desarrollar intereses específicos y a disfrutar de ciertos tipos de juegos y actividades que les </w:t>
            </w:r>
            <w:r w:rsidRPr="00EE0767">
              <w:rPr>
                <w:rFonts w:cs="Arial"/>
                <w:sz w:val="20"/>
                <w:szCs w:val="20"/>
              </w:rPr>
              <w:lastRenderedPageBreak/>
              <w:t>permiten explorar su entorno y expresarse de manera creativa. Los intereses se refieren a las áreas de conocimiento que capturan la atención y la curiosidad de los niños en edad preescolar. Estos pueden incluir temas como los animales, la naturaleza, los números, las letras, los colores y otros aspectos del mundo que les rodea. Es importante proporcionar oportunidades para que los niños exploren estos intereses y desarrollen habilidades a través de experiencias de aprendizaje significativas y enriquecedoras.</w:t>
            </w:r>
          </w:p>
        </w:tc>
        <w:tc>
          <w:tcPr>
            <w:tcW w:w="3458" w:type="dxa"/>
          </w:tcPr>
          <w:p w14:paraId="2B28CFD5" w14:textId="77777777" w:rsidR="009A5636" w:rsidRPr="009A5636" w:rsidRDefault="009A5636" w:rsidP="00AA3A49">
            <w:pPr>
              <w:spacing w:before="240" w:line="276" w:lineRule="auto"/>
              <w:jc w:val="both"/>
              <w:rPr>
                <w:rFonts w:cs="Arial"/>
                <w:sz w:val="20"/>
                <w:szCs w:val="20"/>
              </w:rPr>
            </w:pPr>
            <w:r w:rsidRPr="009A5636">
              <w:rPr>
                <w:rFonts w:cs="Arial"/>
                <w:sz w:val="20"/>
                <w:szCs w:val="20"/>
              </w:rPr>
              <w:lastRenderedPageBreak/>
              <w:t>Se entiende por necesidades a las demandas que los niños tienen y que afectan su desarrollo integral. Son aspectos básicos de todo ser humano que satisfaga sus necesidades físicas, emocionales y mentales como una buena alimentación y bienestar físico, atención y afecto. Los niños necesitan un espacio adecuado en donde se desenvuelvan con libertad.</w:t>
            </w:r>
          </w:p>
          <w:p w14:paraId="57B9E243" w14:textId="52A15CE9" w:rsidR="009A5636" w:rsidRPr="009A5636" w:rsidRDefault="009A5636" w:rsidP="00AA3A49">
            <w:pPr>
              <w:spacing w:before="240" w:line="276" w:lineRule="auto"/>
              <w:jc w:val="both"/>
              <w:rPr>
                <w:rFonts w:cs="Arial"/>
                <w:sz w:val="20"/>
                <w:szCs w:val="20"/>
              </w:rPr>
            </w:pPr>
            <w:r w:rsidRPr="009A5636">
              <w:rPr>
                <w:rFonts w:cs="Arial"/>
                <w:sz w:val="20"/>
                <w:szCs w:val="20"/>
              </w:rPr>
              <w:t xml:space="preserve">Los gustos son las preferencias de los niños </w:t>
            </w:r>
            <w:r w:rsidR="008806F3" w:rsidRPr="009A5636">
              <w:rPr>
                <w:rFonts w:cs="Arial"/>
                <w:sz w:val="20"/>
                <w:szCs w:val="20"/>
              </w:rPr>
              <w:t>hacia ciertas</w:t>
            </w:r>
            <w:r w:rsidRPr="009A5636">
              <w:rPr>
                <w:rFonts w:cs="Arial"/>
                <w:sz w:val="20"/>
                <w:szCs w:val="20"/>
              </w:rPr>
              <w:t xml:space="preserve"> actividades, experiencias, espacios y alimentos, entre otros. Estos están relacionados con su imaginación y </w:t>
            </w:r>
            <w:r w:rsidR="008806F3" w:rsidRPr="009A5636">
              <w:rPr>
                <w:rFonts w:cs="Arial"/>
                <w:sz w:val="20"/>
                <w:szCs w:val="20"/>
              </w:rPr>
              <w:t>creatividad,</w:t>
            </w:r>
            <w:r w:rsidRPr="009A5636">
              <w:rPr>
                <w:rFonts w:cs="Arial"/>
                <w:sz w:val="20"/>
                <w:szCs w:val="20"/>
              </w:rPr>
              <w:t xml:space="preserve"> así como lo que pueden llegar a percibir en su entorno. Les gusta estar en un espacio seguro, explorar el entorno que los rodea y lo que hay en él. </w:t>
            </w:r>
          </w:p>
          <w:p w14:paraId="58A5243B" w14:textId="112A13E9" w:rsidR="00114424" w:rsidRPr="009A5636" w:rsidRDefault="009A5636" w:rsidP="00AA3A49">
            <w:pPr>
              <w:spacing w:before="240" w:line="276" w:lineRule="auto"/>
              <w:jc w:val="both"/>
              <w:rPr>
                <w:rFonts w:cs="Arial"/>
                <w:sz w:val="20"/>
                <w:szCs w:val="20"/>
              </w:rPr>
            </w:pPr>
            <w:r w:rsidRPr="009A5636">
              <w:rPr>
                <w:rFonts w:cs="Arial"/>
                <w:sz w:val="20"/>
                <w:szCs w:val="20"/>
              </w:rPr>
              <w:lastRenderedPageBreak/>
              <w:t>En la etapa preescolar los niños comienzan a desarrollar interés por elementos de su contexto, como los animales, los juegos, la naturaleza, las letras y números, y temas muy diversos. Es esencial no cortar con es motivación que tienen los niños por descubrir el mundo que los rodea, es indispensable brindarles oportunidades y experiencias educativas significativas para desarrollar habilidades y adquirir conocimientos y herramientas</w:t>
            </w:r>
          </w:p>
        </w:tc>
      </w:tr>
      <w:tr w:rsidR="00114424" w:rsidRPr="00D10DEA" w14:paraId="5310E9A9" w14:textId="6FCABAF8" w:rsidTr="00114424">
        <w:trPr>
          <w:trHeight w:val="1134"/>
        </w:trPr>
        <w:tc>
          <w:tcPr>
            <w:tcW w:w="0" w:type="auto"/>
            <w:vMerge/>
            <w:shd w:val="clear" w:color="auto" w:fill="B3E5A1" w:themeFill="accent6" w:themeFillTint="66"/>
            <w:vAlign w:val="center"/>
          </w:tcPr>
          <w:p w14:paraId="6D1478A2" w14:textId="77777777" w:rsidR="00114424" w:rsidRPr="00D10DEA" w:rsidRDefault="00114424" w:rsidP="00AA3A49">
            <w:pPr>
              <w:spacing w:before="240"/>
              <w:jc w:val="center"/>
              <w:rPr>
                <w:b/>
                <w:bCs/>
                <w:lang w:eastAsia="es-MX"/>
              </w:rPr>
            </w:pPr>
          </w:p>
        </w:tc>
        <w:tc>
          <w:tcPr>
            <w:tcW w:w="2199" w:type="dxa"/>
            <w:shd w:val="clear" w:color="auto" w:fill="D9F2D0" w:themeFill="accent6" w:themeFillTint="33"/>
            <w:vAlign w:val="center"/>
          </w:tcPr>
          <w:p w14:paraId="4564E127" w14:textId="3D7A3623" w:rsidR="00114424" w:rsidRPr="00D10DEA" w:rsidRDefault="00114424" w:rsidP="00AA3A49">
            <w:pPr>
              <w:spacing w:before="240"/>
              <w:jc w:val="center"/>
              <w:rPr>
                <w:lang w:eastAsia="es-MX"/>
              </w:rPr>
            </w:pPr>
            <w:r w:rsidRPr="00D10DEA">
              <w:rPr>
                <w:lang w:eastAsia="es-MX"/>
              </w:rPr>
              <w:t>¿Cuál es la relación que guardan con el diagnóstico?</w:t>
            </w:r>
          </w:p>
        </w:tc>
        <w:tc>
          <w:tcPr>
            <w:tcW w:w="3458" w:type="dxa"/>
            <w:vAlign w:val="center"/>
          </w:tcPr>
          <w:p w14:paraId="4A1E6A36" w14:textId="4B108FA7" w:rsidR="00114424" w:rsidRPr="005A193A" w:rsidRDefault="005A193A" w:rsidP="005A193A">
            <w:pPr>
              <w:spacing w:before="240"/>
              <w:jc w:val="both"/>
              <w:rPr>
                <w:sz w:val="20"/>
                <w:szCs w:val="20"/>
              </w:rPr>
            </w:pPr>
            <w:r w:rsidRPr="005A193A">
              <w:rPr>
                <w:sz w:val="20"/>
                <w:szCs w:val="20"/>
                <w:lang w:eastAsia="es-MX"/>
              </w:rPr>
              <w:t>Autor: Luchetti, Elena</w:t>
            </w:r>
            <w:r w:rsidRPr="005A193A">
              <w:rPr>
                <w:sz w:val="20"/>
                <w:szCs w:val="20"/>
              </w:rPr>
              <w:t xml:space="preserve"> </w:t>
            </w:r>
            <w:r w:rsidRPr="005A193A">
              <w:rPr>
                <w:sz w:val="20"/>
                <w:szCs w:val="20"/>
                <w:lang w:eastAsia="es-MX"/>
              </w:rPr>
              <w:t>L., Berlanda, Omar G</w:t>
            </w:r>
            <w:r w:rsidRPr="005A193A">
              <w:rPr>
                <w:sz w:val="20"/>
                <w:szCs w:val="20"/>
              </w:rPr>
              <w:t xml:space="preserve"> </w:t>
            </w:r>
            <w:r w:rsidRPr="005A193A">
              <w:rPr>
                <w:sz w:val="20"/>
                <w:szCs w:val="20"/>
                <w:lang w:eastAsia="es-MX"/>
              </w:rPr>
              <w:t>(1998).</w:t>
            </w:r>
            <w:r w:rsidRPr="005A193A">
              <w:rPr>
                <w:sz w:val="20"/>
                <w:szCs w:val="20"/>
              </w:rPr>
              <w:t xml:space="preserve"> E</w:t>
            </w:r>
            <w:r w:rsidRPr="005A193A">
              <w:rPr>
                <w:sz w:val="20"/>
                <w:szCs w:val="20"/>
                <w:lang w:eastAsia="es-MX"/>
              </w:rPr>
              <w:t>l diagnóstico del nivel de conocimiento previo de los alumnos es fundamental para el proceso de enseñanza</w:t>
            </w:r>
            <w:r w:rsidRPr="005A193A">
              <w:rPr>
                <w:sz w:val="20"/>
                <w:szCs w:val="20"/>
              </w:rPr>
              <w:t xml:space="preserve"> </w:t>
            </w:r>
            <w:r w:rsidRPr="005A193A">
              <w:rPr>
                <w:sz w:val="20"/>
                <w:szCs w:val="20"/>
                <w:lang w:eastAsia="es-MX"/>
              </w:rPr>
              <w:t>У</w:t>
            </w:r>
            <w:r w:rsidRPr="005A193A">
              <w:rPr>
                <w:sz w:val="20"/>
                <w:szCs w:val="20"/>
              </w:rPr>
              <w:t xml:space="preserve"> </w:t>
            </w:r>
            <w:r w:rsidRPr="005A193A">
              <w:rPr>
                <w:sz w:val="20"/>
                <w:szCs w:val="20"/>
                <w:lang w:eastAsia="es-MX"/>
              </w:rPr>
              <w:t>aprendizaje. Ausubel enfatiza que</w:t>
            </w:r>
            <w:r w:rsidRPr="005A193A">
              <w:rPr>
                <w:sz w:val="20"/>
                <w:szCs w:val="20"/>
              </w:rPr>
              <w:t xml:space="preserve"> </w:t>
            </w:r>
            <w:r w:rsidRPr="005A193A">
              <w:rPr>
                <w:sz w:val="20"/>
                <w:szCs w:val="20"/>
                <w:lang w:eastAsia="es-MX"/>
              </w:rPr>
              <w:t>el factor más importante que</w:t>
            </w:r>
            <w:r w:rsidRPr="005A193A">
              <w:rPr>
                <w:sz w:val="20"/>
                <w:szCs w:val="20"/>
              </w:rPr>
              <w:t xml:space="preserve"> </w:t>
            </w:r>
            <w:r w:rsidRPr="005A193A">
              <w:rPr>
                <w:sz w:val="20"/>
                <w:szCs w:val="20"/>
                <w:lang w:eastAsia="es-MX"/>
              </w:rPr>
              <w:t>influye</w:t>
            </w:r>
            <w:r w:rsidRPr="005A193A">
              <w:rPr>
                <w:sz w:val="20"/>
                <w:szCs w:val="20"/>
              </w:rPr>
              <w:t xml:space="preserve"> </w:t>
            </w:r>
            <w:r w:rsidRPr="005A193A">
              <w:rPr>
                <w:sz w:val="20"/>
                <w:szCs w:val="20"/>
                <w:lang w:eastAsia="es-MX"/>
              </w:rPr>
              <w:t>en</w:t>
            </w:r>
            <w:r w:rsidRPr="005A193A">
              <w:rPr>
                <w:sz w:val="20"/>
                <w:szCs w:val="20"/>
              </w:rPr>
              <w:t xml:space="preserve"> </w:t>
            </w:r>
            <w:r w:rsidRPr="005A193A">
              <w:rPr>
                <w:sz w:val="20"/>
                <w:szCs w:val="20"/>
                <w:lang w:eastAsia="es-MX"/>
              </w:rPr>
              <w:t>aprendizaje es lo que el alumno ya sabe.</w:t>
            </w:r>
            <w:r w:rsidRPr="005A193A">
              <w:rPr>
                <w:sz w:val="20"/>
                <w:szCs w:val="20"/>
              </w:rPr>
              <w:t xml:space="preserve"> </w:t>
            </w:r>
            <w:r w:rsidRPr="005A193A">
              <w:rPr>
                <w:sz w:val="20"/>
                <w:szCs w:val="20"/>
                <w:lang w:eastAsia="es-MX"/>
              </w:rPr>
              <w:t>Por lo tanto, el diagnóstico</w:t>
            </w:r>
            <w:r w:rsidRPr="005A193A">
              <w:rPr>
                <w:sz w:val="20"/>
                <w:szCs w:val="20"/>
              </w:rPr>
              <w:t xml:space="preserve"> </w:t>
            </w:r>
            <w:r w:rsidRPr="005A193A">
              <w:rPr>
                <w:sz w:val="20"/>
                <w:szCs w:val="20"/>
                <w:lang w:eastAsia="es-MX"/>
              </w:rPr>
              <w:t>se</w:t>
            </w:r>
            <w:r w:rsidRPr="005A193A">
              <w:rPr>
                <w:sz w:val="20"/>
                <w:szCs w:val="20"/>
              </w:rPr>
              <w:t xml:space="preserve"> </w:t>
            </w:r>
            <w:r w:rsidRPr="005A193A">
              <w:rPr>
                <w:sz w:val="20"/>
                <w:szCs w:val="20"/>
                <w:lang w:eastAsia="es-MX"/>
              </w:rPr>
              <w:t xml:space="preserve">convierte en </w:t>
            </w:r>
            <w:r w:rsidRPr="005A193A">
              <w:rPr>
                <w:sz w:val="20"/>
                <w:szCs w:val="20"/>
                <w:lang w:eastAsia="es-MX"/>
              </w:rPr>
              <w:lastRenderedPageBreak/>
              <w:t>una herramienta crucial para identificar</w:t>
            </w:r>
            <w:r w:rsidRPr="005A193A">
              <w:rPr>
                <w:sz w:val="20"/>
                <w:szCs w:val="20"/>
              </w:rPr>
              <w:t xml:space="preserve"> </w:t>
            </w:r>
            <w:r w:rsidRPr="005A193A">
              <w:rPr>
                <w:sz w:val="20"/>
                <w:szCs w:val="20"/>
                <w:lang w:eastAsia="es-MX"/>
              </w:rPr>
              <w:t>comprender el punto de partida de los estudiantes antes de comenzar cualquier</w:t>
            </w:r>
            <w:r w:rsidRPr="005A193A">
              <w:rPr>
                <w:sz w:val="20"/>
                <w:szCs w:val="20"/>
              </w:rPr>
              <w:t xml:space="preserve"> p</w:t>
            </w:r>
            <w:r w:rsidRPr="005A193A">
              <w:rPr>
                <w:sz w:val="20"/>
                <w:szCs w:val="20"/>
                <w:lang w:eastAsia="es-MX"/>
              </w:rPr>
              <w:t>roceso</w:t>
            </w:r>
            <w:r w:rsidRPr="005A193A">
              <w:rPr>
                <w:sz w:val="20"/>
                <w:szCs w:val="20"/>
              </w:rPr>
              <w:t xml:space="preserve"> d</w:t>
            </w:r>
            <w:r w:rsidRPr="005A193A">
              <w:rPr>
                <w:sz w:val="20"/>
                <w:szCs w:val="20"/>
                <w:lang w:eastAsia="es-MX"/>
              </w:rPr>
              <w:t>e</w:t>
            </w:r>
            <w:r w:rsidRPr="005A193A">
              <w:rPr>
                <w:sz w:val="20"/>
                <w:szCs w:val="20"/>
              </w:rPr>
              <w:t xml:space="preserve"> </w:t>
            </w:r>
            <w:r w:rsidRPr="005A193A">
              <w:rPr>
                <w:sz w:val="20"/>
                <w:szCs w:val="20"/>
                <w:lang w:eastAsia="es-MX"/>
              </w:rPr>
              <w:t>enseñanza. La relación entre el diagnóstico y la teoría de Ausubel radica en la idea de que el aprendizaje significativo</w:t>
            </w:r>
            <w:r w:rsidRPr="005A193A">
              <w:rPr>
                <w:sz w:val="20"/>
                <w:szCs w:val="20"/>
              </w:rPr>
              <w:t xml:space="preserve"> </w:t>
            </w:r>
            <w:r w:rsidRPr="005A193A">
              <w:rPr>
                <w:sz w:val="20"/>
                <w:szCs w:val="20"/>
                <w:lang w:eastAsia="es-MX"/>
              </w:rPr>
              <w:t>se</w:t>
            </w:r>
            <w:r w:rsidRPr="005A193A">
              <w:rPr>
                <w:sz w:val="20"/>
                <w:szCs w:val="20"/>
              </w:rPr>
              <w:t xml:space="preserve"> </w:t>
            </w:r>
            <w:r w:rsidRPr="005A193A">
              <w:rPr>
                <w:sz w:val="20"/>
                <w:szCs w:val="20"/>
                <w:lang w:eastAsia="es-MX"/>
              </w:rPr>
              <w:t>produce cuando los nuevos conocimientos se relacionan de manera no arbitraria y sustantiva con la</w:t>
            </w:r>
            <w:r w:rsidRPr="005A193A">
              <w:rPr>
                <w:sz w:val="20"/>
                <w:szCs w:val="20"/>
              </w:rPr>
              <w:t xml:space="preserve"> </w:t>
            </w:r>
            <w:r w:rsidRPr="005A193A">
              <w:rPr>
                <w:sz w:val="20"/>
                <w:szCs w:val="20"/>
                <w:lang w:eastAsia="es-MX"/>
              </w:rPr>
              <w:t>estructura cognitiva</w:t>
            </w:r>
            <w:r w:rsidRPr="005A193A">
              <w:rPr>
                <w:sz w:val="20"/>
                <w:szCs w:val="20"/>
              </w:rPr>
              <w:t xml:space="preserve"> </w:t>
            </w:r>
            <w:r w:rsidRPr="005A193A">
              <w:rPr>
                <w:sz w:val="20"/>
                <w:szCs w:val="20"/>
                <w:lang w:eastAsia="es-MX"/>
              </w:rPr>
              <w:t>existente</w:t>
            </w:r>
            <w:r w:rsidRPr="005A193A">
              <w:rPr>
                <w:sz w:val="20"/>
                <w:szCs w:val="20"/>
              </w:rPr>
              <w:t xml:space="preserve"> </w:t>
            </w:r>
            <w:r w:rsidRPr="005A193A">
              <w:rPr>
                <w:sz w:val="20"/>
                <w:szCs w:val="20"/>
                <w:lang w:eastAsia="es-MX"/>
              </w:rPr>
              <w:t>del</w:t>
            </w:r>
            <w:r w:rsidRPr="005A193A">
              <w:rPr>
                <w:sz w:val="20"/>
                <w:szCs w:val="20"/>
              </w:rPr>
              <w:t xml:space="preserve"> </w:t>
            </w:r>
            <w:r w:rsidRPr="005A193A">
              <w:rPr>
                <w:sz w:val="20"/>
                <w:szCs w:val="20"/>
                <w:lang w:eastAsia="es-MX"/>
              </w:rPr>
              <w:t>individuo.</w:t>
            </w:r>
            <w:r w:rsidRPr="005A193A">
              <w:rPr>
                <w:sz w:val="20"/>
                <w:szCs w:val="20"/>
              </w:rPr>
              <w:t xml:space="preserve"> </w:t>
            </w:r>
            <w:r w:rsidRPr="005A193A">
              <w:rPr>
                <w:sz w:val="20"/>
                <w:szCs w:val="20"/>
                <w:lang w:eastAsia="es-MX"/>
              </w:rPr>
              <w:t xml:space="preserve">Esto permite construir puentes cognitivos entre lo que se va a enseñar y lo que los alumnos ya saben, facilitando </w:t>
            </w:r>
            <w:r w:rsidR="003A5D20" w:rsidRPr="005A193A">
              <w:rPr>
                <w:sz w:val="20"/>
                <w:szCs w:val="20"/>
                <w:lang w:eastAsia="es-MX"/>
              </w:rPr>
              <w:t>así</w:t>
            </w:r>
            <w:r w:rsidRPr="005A193A">
              <w:rPr>
                <w:sz w:val="20"/>
                <w:szCs w:val="20"/>
                <w:lang w:eastAsia="es-MX"/>
              </w:rPr>
              <w:t xml:space="preserve"> la asimilación y la integración de la nueva información de manera significativa</w:t>
            </w:r>
          </w:p>
        </w:tc>
        <w:tc>
          <w:tcPr>
            <w:tcW w:w="3458" w:type="dxa"/>
            <w:vAlign w:val="center"/>
          </w:tcPr>
          <w:p w14:paraId="0BDD79AE" w14:textId="0E2B8B64" w:rsidR="00114424" w:rsidRPr="00C62A7E" w:rsidRDefault="00C62A7E" w:rsidP="00C62A7E">
            <w:pPr>
              <w:spacing w:before="240"/>
              <w:jc w:val="both"/>
              <w:rPr>
                <w:sz w:val="20"/>
                <w:szCs w:val="20"/>
                <w:lang w:eastAsia="es-MX"/>
              </w:rPr>
            </w:pPr>
            <w:r w:rsidRPr="00C62A7E">
              <w:rPr>
                <w:sz w:val="20"/>
                <w:szCs w:val="20"/>
                <w:lang w:eastAsia="es-MX"/>
              </w:rPr>
              <w:lastRenderedPageBreak/>
              <w:t xml:space="preserve">Autor: Diaz </w:t>
            </w:r>
            <w:r w:rsidR="008806F3" w:rsidRPr="00C62A7E">
              <w:rPr>
                <w:sz w:val="20"/>
                <w:szCs w:val="20"/>
                <w:lang w:eastAsia="es-MX"/>
              </w:rPr>
              <w:t>Barriga. Arceo</w:t>
            </w:r>
            <w:r w:rsidRPr="00C62A7E">
              <w:rPr>
                <w:sz w:val="20"/>
                <w:szCs w:val="20"/>
                <w:lang w:eastAsia="es-MX"/>
              </w:rPr>
              <w:t xml:space="preserve"> Frida. (2006): La relación que la guardan los proyectos educativos con el diagnóstico es a fundamental para garantizar un aprendizaje significativo y contextualizado. Se destaca la importancia de partir de la realidad y las: necesidades de los l estudiantes, así </w:t>
            </w:r>
            <w:r w:rsidR="008806F3" w:rsidRPr="00C62A7E">
              <w:rPr>
                <w:sz w:val="20"/>
                <w:szCs w:val="20"/>
                <w:lang w:eastAsia="es-MX"/>
              </w:rPr>
              <w:t>como del</w:t>
            </w:r>
            <w:r w:rsidRPr="00C62A7E">
              <w:rPr>
                <w:sz w:val="20"/>
                <w:szCs w:val="20"/>
                <w:lang w:eastAsia="es-MX"/>
              </w:rPr>
              <w:t xml:space="preserve"> entorno en el que se </w:t>
            </w:r>
            <w:r w:rsidRPr="00C62A7E">
              <w:rPr>
                <w:sz w:val="20"/>
                <w:szCs w:val="20"/>
                <w:lang w:eastAsia="es-MX"/>
              </w:rPr>
              <w:lastRenderedPageBreak/>
              <w:t xml:space="preserve">desenvuelven, para / diseñar experiencias educativas que tengan un impacto </w:t>
            </w:r>
            <w:r w:rsidR="005364AC" w:rsidRPr="00C62A7E">
              <w:rPr>
                <w:sz w:val="20"/>
                <w:szCs w:val="20"/>
                <w:lang w:eastAsia="es-MX"/>
              </w:rPr>
              <w:t>y</w:t>
            </w:r>
            <w:r w:rsidRPr="00C62A7E">
              <w:rPr>
                <w:sz w:val="20"/>
                <w:szCs w:val="20"/>
                <w:lang w:eastAsia="es-MX"/>
              </w:rPr>
              <w:t xml:space="preserve"> real en sus vidas. La relación entre los proyectos educativos situados y el diagnóstico es estrecha y crucial para garantizar un aprendizaje auténtico y significativo. A partir de un diagnóstico preciso, los docentes pueden: diseñar experiencias educativas que respondan a las a necesidades e intereses de los estudiantes, promoviendo así un aprendizaje que a trascienda las aulas y se conecte con la vida del día a </w:t>
            </w:r>
            <w:r w:rsidR="003A5D20" w:rsidRPr="00C62A7E">
              <w:rPr>
                <w:sz w:val="20"/>
                <w:szCs w:val="20"/>
                <w:lang w:eastAsia="es-MX"/>
              </w:rPr>
              <w:t>día</w:t>
            </w:r>
            <w:r w:rsidRPr="00C62A7E">
              <w:rPr>
                <w:sz w:val="20"/>
                <w:szCs w:val="20"/>
                <w:lang w:eastAsia="es-MX"/>
              </w:rPr>
              <w:t>.</w:t>
            </w:r>
          </w:p>
        </w:tc>
        <w:tc>
          <w:tcPr>
            <w:tcW w:w="3458" w:type="dxa"/>
          </w:tcPr>
          <w:p w14:paraId="4F73A24C" w14:textId="1F5DD782" w:rsidR="00114424" w:rsidRPr="004C1842" w:rsidRDefault="003A55CD" w:rsidP="004C1842">
            <w:pPr>
              <w:spacing w:before="240"/>
              <w:jc w:val="both"/>
              <w:rPr>
                <w:sz w:val="20"/>
                <w:szCs w:val="20"/>
                <w:lang w:eastAsia="es-MX"/>
              </w:rPr>
            </w:pPr>
            <w:r w:rsidRPr="004C1842">
              <w:rPr>
                <w:sz w:val="20"/>
                <w:szCs w:val="20"/>
                <w:lang w:eastAsia="es-MX"/>
              </w:rPr>
              <w:lastRenderedPageBreak/>
              <w:t xml:space="preserve">La </w:t>
            </w:r>
            <w:r w:rsidR="001B5976" w:rsidRPr="004C1842">
              <w:rPr>
                <w:sz w:val="20"/>
                <w:szCs w:val="20"/>
                <w:lang w:eastAsia="es-MX"/>
              </w:rPr>
              <w:t>relación</w:t>
            </w:r>
            <w:r w:rsidRPr="004C1842">
              <w:rPr>
                <w:sz w:val="20"/>
                <w:szCs w:val="20"/>
                <w:lang w:eastAsia="es-MX"/>
              </w:rPr>
              <w:t xml:space="preserve"> de las actividades con el </w:t>
            </w:r>
            <w:r w:rsidR="001B5976" w:rsidRPr="004C1842">
              <w:rPr>
                <w:sz w:val="20"/>
                <w:szCs w:val="20"/>
                <w:lang w:eastAsia="es-MX"/>
              </w:rPr>
              <w:t>diagnóstico</w:t>
            </w:r>
            <w:r w:rsidRPr="004C1842">
              <w:rPr>
                <w:sz w:val="20"/>
                <w:szCs w:val="20"/>
                <w:lang w:eastAsia="es-MX"/>
              </w:rPr>
              <w:t xml:space="preserve"> previo es indispensable. </w:t>
            </w:r>
            <w:r w:rsidR="00D649D9" w:rsidRPr="004C1842">
              <w:rPr>
                <w:sz w:val="20"/>
                <w:szCs w:val="20"/>
                <w:lang w:eastAsia="es-MX"/>
              </w:rPr>
              <w:t xml:space="preserve">El análisis del nivel de conocimientos previos </w:t>
            </w:r>
            <w:r w:rsidR="00091158" w:rsidRPr="004C1842">
              <w:rPr>
                <w:sz w:val="20"/>
                <w:szCs w:val="20"/>
                <w:lang w:eastAsia="es-MX"/>
              </w:rPr>
              <w:t xml:space="preserve">ayuda a rectificar </w:t>
            </w:r>
            <w:r w:rsidR="001B5976" w:rsidRPr="004C1842">
              <w:rPr>
                <w:sz w:val="20"/>
                <w:szCs w:val="20"/>
                <w:lang w:eastAsia="es-MX"/>
              </w:rPr>
              <w:t xml:space="preserve">y dominar </w:t>
            </w:r>
            <w:r w:rsidR="00091158" w:rsidRPr="004C1842">
              <w:rPr>
                <w:sz w:val="20"/>
                <w:szCs w:val="20"/>
                <w:lang w:eastAsia="es-MX"/>
              </w:rPr>
              <w:t>los temas</w:t>
            </w:r>
            <w:r w:rsidR="001B5976" w:rsidRPr="004C1842">
              <w:rPr>
                <w:sz w:val="20"/>
                <w:szCs w:val="20"/>
                <w:lang w:eastAsia="es-MX"/>
              </w:rPr>
              <w:t>, así con también conocer unos nuevos.</w:t>
            </w:r>
            <w:r w:rsidR="00D52936" w:rsidRPr="004C1842">
              <w:rPr>
                <w:sz w:val="20"/>
                <w:szCs w:val="20"/>
                <w:lang w:eastAsia="es-MX"/>
              </w:rPr>
              <w:t xml:space="preserve"> </w:t>
            </w:r>
            <w:r w:rsidR="00E20348" w:rsidRPr="004C1842">
              <w:rPr>
                <w:sz w:val="20"/>
                <w:szCs w:val="20"/>
                <w:lang w:eastAsia="es-MX"/>
              </w:rPr>
              <w:t xml:space="preserve">Con el diagnostico </w:t>
            </w:r>
            <w:r w:rsidR="000C29DC" w:rsidRPr="004C1842">
              <w:rPr>
                <w:sz w:val="20"/>
                <w:szCs w:val="20"/>
                <w:lang w:eastAsia="es-MX"/>
              </w:rPr>
              <w:t>conocemos el punto de pa</w:t>
            </w:r>
            <w:r w:rsidR="006519F8" w:rsidRPr="004C1842">
              <w:rPr>
                <w:sz w:val="20"/>
                <w:szCs w:val="20"/>
                <w:lang w:eastAsia="es-MX"/>
              </w:rPr>
              <w:t>rtida</w:t>
            </w:r>
            <w:r w:rsidR="00D1259C" w:rsidRPr="004C1842">
              <w:rPr>
                <w:sz w:val="20"/>
                <w:szCs w:val="20"/>
                <w:lang w:eastAsia="es-MX"/>
              </w:rPr>
              <w:t xml:space="preserve"> de los estudiantes. </w:t>
            </w:r>
            <w:r w:rsidR="00631797" w:rsidRPr="004C1842">
              <w:rPr>
                <w:sz w:val="20"/>
                <w:szCs w:val="20"/>
                <w:lang w:eastAsia="es-MX"/>
              </w:rPr>
              <w:t xml:space="preserve">Se </w:t>
            </w:r>
            <w:r w:rsidR="0067647B" w:rsidRPr="004C1842">
              <w:rPr>
                <w:sz w:val="20"/>
                <w:szCs w:val="20"/>
                <w:lang w:eastAsia="es-MX"/>
              </w:rPr>
              <w:t>conocen</w:t>
            </w:r>
            <w:r w:rsidR="00631797" w:rsidRPr="004C1842">
              <w:rPr>
                <w:sz w:val="20"/>
                <w:szCs w:val="20"/>
                <w:lang w:eastAsia="es-MX"/>
              </w:rPr>
              <w:t xml:space="preserve"> los intereses y necesidades para desarrollar </w:t>
            </w:r>
            <w:r w:rsidR="00541ADB" w:rsidRPr="004C1842">
              <w:rPr>
                <w:sz w:val="20"/>
                <w:szCs w:val="20"/>
                <w:lang w:eastAsia="es-MX"/>
              </w:rPr>
              <w:lastRenderedPageBreak/>
              <w:t xml:space="preserve">actividades que les dejen herramientas para la vida real. </w:t>
            </w:r>
            <w:r w:rsidR="00ED3B82" w:rsidRPr="004C1842">
              <w:rPr>
                <w:sz w:val="20"/>
                <w:szCs w:val="20"/>
                <w:lang w:eastAsia="es-MX"/>
              </w:rPr>
              <w:t xml:space="preserve">Esto facilita la </w:t>
            </w:r>
            <w:r w:rsidR="00BA66C4" w:rsidRPr="004C1842">
              <w:rPr>
                <w:sz w:val="20"/>
                <w:szCs w:val="20"/>
                <w:lang w:eastAsia="es-MX"/>
              </w:rPr>
              <w:t>asimilación</w:t>
            </w:r>
            <w:r w:rsidR="00383D5E" w:rsidRPr="004C1842">
              <w:rPr>
                <w:sz w:val="20"/>
                <w:szCs w:val="20"/>
                <w:lang w:eastAsia="es-MX"/>
              </w:rPr>
              <w:t xml:space="preserve"> y los alumnos se ven motivados</w:t>
            </w:r>
            <w:r w:rsidR="00BA66C4" w:rsidRPr="004C1842">
              <w:rPr>
                <w:sz w:val="20"/>
                <w:szCs w:val="20"/>
                <w:lang w:eastAsia="es-MX"/>
              </w:rPr>
              <w:t xml:space="preserve"> por la nueva información que será relevante en sus vidas.</w:t>
            </w:r>
            <w:r w:rsidR="001B5976" w:rsidRPr="004C1842">
              <w:rPr>
                <w:sz w:val="20"/>
                <w:szCs w:val="20"/>
                <w:lang w:eastAsia="es-MX"/>
              </w:rPr>
              <w:t xml:space="preserve"> </w:t>
            </w:r>
            <w:r w:rsidR="00091158" w:rsidRPr="004C1842">
              <w:rPr>
                <w:sz w:val="20"/>
                <w:szCs w:val="20"/>
                <w:lang w:eastAsia="es-MX"/>
              </w:rPr>
              <w:t xml:space="preserve"> </w:t>
            </w:r>
          </w:p>
        </w:tc>
      </w:tr>
      <w:tr w:rsidR="00114424" w:rsidRPr="00D10DEA" w14:paraId="72869A39" w14:textId="0579B613" w:rsidTr="00114424">
        <w:trPr>
          <w:trHeight w:val="1134"/>
        </w:trPr>
        <w:tc>
          <w:tcPr>
            <w:tcW w:w="0" w:type="auto"/>
            <w:vMerge/>
            <w:shd w:val="clear" w:color="auto" w:fill="B3E5A1" w:themeFill="accent6" w:themeFillTint="66"/>
            <w:vAlign w:val="center"/>
          </w:tcPr>
          <w:p w14:paraId="4AE0E5B7" w14:textId="77777777" w:rsidR="00114424" w:rsidRPr="00D10DEA" w:rsidRDefault="00114424" w:rsidP="00AA3A49">
            <w:pPr>
              <w:spacing w:before="240"/>
              <w:jc w:val="center"/>
              <w:rPr>
                <w:b/>
                <w:bCs/>
                <w:lang w:eastAsia="es-MX"/>
              </w:rPr>
            </w:pPr>
          </w:p>
        </w:tc>
        <w:tc>
          <w:tcPr>
            <w:tcW w:w="2199" w:type="dxa"/>
            <w:shd w:val="clear" w:color="auto" w:fill="D9F2D0" w:themeFill="accent6" w:themeFillTint="33"/>
            <w:vAlign w:val="center"/>
          </w:tcPr>
          <w:p w14:paraId="30D977D8" w14:textId="64D31F8A" w:rsidR="00114424" w:rsidRPr="00D10DEA" w:rsidRDefault="00114424" w:rsidP="00AA3A49">
            <w:pPr>
              <w:spacing w:before="240"/>
              <w:jc w:val="center"/>
              <w:rPr>
                <w:lang w:eastAsia="es-MX"/>
              </w:rPr>
            </w:pPr>
            <w:r w:rsidRPr="00D10DEA">
              <w:rPr>
                <w:lang w:eastAsia="es-MX"/>
              </w:rPr>
              <w:t>¿Qué es el diagnóstico?</w:t>
            </w:r>
          </w:p>
        </w:tc>
        <w:tc>
          <w:tcPr>
            <w:tcW w:w="3458" w:type="dxa"/>
            <w:vAlign w:val="center"/>
          </w:tcPr>
          <w:p w14:paraId="21D7758F" w14:textId="1A7EDF45" w:rsidR="00114424" w:rsidRPr="00EE0767" w:rsidRDefault="00E250E1" w:rsidP="005A193A">
            <w:pPr>
              <w:spacing w:before="240"/>
              <w:jc w:val="both"/>
              <w:rPr>
                <w:sz w:val="20"/>
                <w:szCs w:val="20"/>
                <w:lang w:eastAsia="es-MX"/>
              </w:rPr>
            </w:pPr>
            <w:r w:rsidRPr="00EE0767">
              <w:rPr>
                <w:sz w:val="20"/>
                <w:szCs w:val="20"/>
                <w:lang w:eastAsia="es-MX"/>
              </w:rPr>
              <w:t xml:space="preserve">Fernando Reimers: Este académico chileno-mexicano, reconocido por su trabajo en políticas educativas y desarrollo humano, destaca la importancia del diagnóstico en su obra "Políticas educativas para el desarrollo humano" (2014). Reimers señala que el diagnóstico educativo es un proceso fundamental para comprender la complejidad de los desafíos educativos que enfrenta una sociedad y para diseñar políticas y programas que respondan de manera efectiva a esas necesidades. Desde la perspectiva de la nueva escuela mexicana, Reimers enfatiza que el </w:t>
            </w:r>
            <w:r w:rsidRPr="00EE0767">
              <w:rPr>
                <w:sz w:val="20"/>
                <w:szCs w:val="20"/>
                <w:lang w:eastAsia="es-MX"/>
              </w:rPr>
              <w:lastRenderedPageBreak/>
              <w:t>diagnóstico debe abarcar múltiples dimensiones, incluyendo aspectos pedagógicos, socioeconómicos, culturales y comunitarios, con el fin de garantizar una educación de calidad y pertinente para todos los estudiantes.</w:t>
            </w:r>
          </w:p>
        </w:tc>
        <w:tc>
          <w:tcPr>
            <w:tcW w:w="3458" w:type="dxa"/>
            <w:vAlign w:val="center"/>
          </w:tcPr>
          <w:p w14:paraId="61C5AB7D" w14:textId="611D8CA7" w:rsidR="00114424" w:rsidRPr="00EE0767" w:rsidRDefault="0030189E" w:rsidP="005A193A">
            <w:pPr>
              <w:spacing w:before="240"/>
              <w:jc w:val="both"/>
              <w:rPr>
                <w:sz w:val="20"/>
                <w:szCs w:val="20"/>
                <w:lang w:eastAsia="es-MX"/>
              </w:rPr>
            </w:pPr>
            <w:r w:rsidRPr="00EE0767">
              <w:rPr>
                <w:sz w:val="20"/>
                <w:szCs w:val="20"/>
                <w:lang w:eastAsia="es-MX"/>
              </w:rPr>
              <w:lastRenderedPageBreak/>
              <w:t xml:space="preserve">Aída Robles: Como investigadora mexicana especializada en evaluación educativa, Robles ha contribuido significativamente al estudio de los procesos de diagnóstico en el ámbito escolar. En su artículo "Diagnóstico educativo: fundamentos y prácticas" (2008), Robles define el diagnóstico como un proceso continuo y reflexivo que permite identificar las necesidades y potencialidades de los estudiantes, los docentes, las escuelas y las comunidades educativas en su conjunto. Destaca que el diagnóstico no se limita a la identificación de </w:t>
            </w:r>
            <w:r w:rsidRPr="00EE0767">
              <w:rPr>
                <w:sz w:val="20"/>
                <w:szCs w:val="20"/>
                <w:lang w:eastAsia="es-MX"/>
              </w:rPr>
              <w:lastRenderedPageBreak/>
              <w:t>problemas, sino que también busca reconocer los recursos y capacidades disponibles para promover el aprendizaje y la mejora educativa. En el contexto de la nueva escuela mexicana, Robles resalta la importancia de que el diagnóstico sea participativo, involucrando a todos los actores educativos en la identificación de desafíos y en la búsqueda de soluciones pertinentes y contextualizadas.</w:t>
            </w:r>
          </w:p>
        </w:tc>
        <w:tc>
          <w:tcPr>
            <w:tcW w:w="3458" w:type="dxa"/>
          </w:tcPr>
          <w:p w14:paraId="4E92F62E" w14:textId="77777777" w:rsidR="00114424" w:rsidRPr="004C1842" w:rsidRDefault="000F1ED7" w:rsidP="004C1842">
            <w:pPr>
              <w:spacing w:before="240"/>
              <w:jc w:val="both"/>
              <w:rPr>
                <w:sz w:val="20"/>
                <w:szCs w:val="20"/>
                <w:lang w:eastAsia="es-MX"/>
              </w:rPr>
            </w:pPr>
            <w:r w:rsidRPr="004C1842">
              <w:rPr>
                <w:sz w:val="20"/>
                <w:szCs w:val="20"/>
                <w:lang w:eastAsia="es-MX"/>
              </w:rPr>
              <w:lastRenderedPageBreak/>
              <w:t xml:space="preserve">El </w:t>
            </w:r>
            <w:r w:rsidR="005E5C4B" w:rsidRPr="004C1842">
              <w:rPr>
                <w:sz w:val="20"/>
                <w:szCs w:val="20"/>
                <w:lang w:eastAsia="es-MX"/>
              </w:rPr>
              <w:t>diagnóstico</w:t>
            </w:r>
            <w:r w:rsidRPr="004C1842">
              <w:rPr>
                <w:sz w:val="20"/>
                <w:szCs w:val="20"/>
                <w:lang w:eastAsia="es-MX"/>
              </w:rPr>
              <w:t xml:space="preserve"> es un proceso constante </w:t>
            </w:r>
            <w:r w:rsidR="00C81FFE" w:rsidRPr="004C1842">
              <w:rPr>
                <w:sz w:val="20"/>
                <w:szCs w:val="20"/>
                <w:lang w:eastAsia="es-MX"/>
              </w:rPr>
              <w:t xml:space="preserve">fundamental </w:t>
            </w:r>
            <w:r w:rsidR="006507C9" w:rsidRPr="004C1842">
              <w:rPr>
                <w:sz w:val="20"/>
                <w:szCs w:val="20"/>
                <w:lang w:eastAsia="es-MX"/>
              </w:rPr>
              <w:t>para</w:t>
            </w:r>
            <w:r w:rsidR="00B43B52" w:rsidRPr="004C1842">
              <w:rPr>
                <w:sz w:val="20"/>
                <w:szCs w:val="20"/>
                <w:lang w:eastAsia="es-MX"/>
              </w:rPr>
              <w:t xml:space="preserve"> entender las </w:t>
            </w:r>
            <w:r w:rsidR="002A7177" w:rsidRPr="004C1842">
              <w:rPr>
                <w:sz w:val="20"/>
                <w:szCs w:val="20"/>
                <w:lang w:eastAsia="es-MX"/>
              </w:rPr>
              <w:t xml:space="preserve">necesidades y </w:t>
            </w:r>
            <w:r w:rsidR="005E5C4B" w:rsidRPr="004C1842">
              <w:rPr>
                <w:sz w:val="20"/>
                <w:szCs w:val="20"/>
                <w:lang w:eastAsia="es-MX"/>
              </w:rPr>
              <w:t>capacidades de los alumnos</w:t>
            </w:r>
            <w:r w:rsidR="001C5144" w:rsidRPr="004C1842">
              <w:rPr>
                <w:sz w:val="20"/>
                <w:szCs w:val="20"/>
                <w:lang w:eastAsia="es-MX"/>
              </w:rPr>
              <w:t>, de</w:t>
            </w:r>
            <w:r w:rsidR="008E112F" w:rsidRPr="004C1842">
              <w:rPr>
                <w:sz w:val="20"/>
                <w:szCs w:val="20"/>
                <w:lang w:eastAsia="es-MX"/>
              </w:rPr>
              <w:t xml:space="preserve"> la institución y del contexto en el que están inmersos. </w:t>
            </w:r>
            <w:r w:rsidR="00AA3B8A" w:rsidRPr="004C1842">
              <w:rPr>
                <w:sz w:val="20"/>
                <w:szCs w:val="20"/>
                <w:lang w:eastAsia="es-MX"/>
              </w:rPr>
              <w:t>No</w:t>
            </w:r>
            <w:r w:rsidR="00BB6744" w:rsidRPr="004C1842">
              <w:rPr>
                <w:sz w:val="20"/>
                <w:szCs w:val="20"/>
                <w:lang w:eastAsia="es-MX"/>
              </w:rPr>
              <w:t xml:space="preserve"> solo</w:t>
            </w:r>
            <w:r w:rsidR="00AA3B8A" w:rsidRPr="004C1842">
              <w:rPr>
                <w:sz w:val="20"/>
                <w:szCs w:val="20"/>
                <w:lang w:eastAsia="es-MX"/>
              </w:rPr>
              <w:t xml:space="preserve"> se centra en </w:t>
            </w:r>
            <w:r w:rsidR="00BB6744" w:rsidRPr="004C1842">
              <w:rPr>
                <w:sz w:val="20"/>
                <w:szCs w:val="20"/>
                <w:lang w:eastAsia="es-MX"/>
              </w:rPr>
              <w:t xml:space="preserve">reconocer </w:t>
            </w:r>
            <w:r w:rsidR="00167DCB" w:rsidRPr="004C1842">
              <w:rPr>
                <w:sz w:val="20"/>
                <w:szCs w:val="20"/>
                <w:lang w:eastAsia="es-MX"/>
              </w:rPr>
              <w:t>problemáticas, también se buscar percibir las</w:t>
            </w:r>
            <w:r w:rsidR="00BA02A4" w:rsidRPr="004C1842">
              <w:rPr>
                <w:sz w:val="20"/>
                <w:szCs w:val="20"/>
                <w:lang w:eastAsia="es-MX"/>
              </w:rPr>
              <w:t xml:space="preserve"> potencialidades </w:t>
            </w:r>
            <w:r w:rsidR="00CE70AE" w:rsidRPr="004C1842">
              <w:rPr>
                <w:sz w:val="20"/>
                <w:szCs w:val="20"/>
                <w:lang w:eastAsia="es-MX"/>
              </w:rPr>
              <w:t xml:space="preserve">y recursos de los estudiantes. </w:t>
            </w:r>
          </w:p>
          <w:p w14:paraId="294AAF53" w14:textId="01283525" w:rsidR="00114424" w:rsidRPr="004C1842" w:rsidRDefault="003A1A62" w:rsidP="004C1842">
            <w:pPr>
              <w:spacing w:before="240"/>
              <w:jc w:val="both"/>
              <w:rPr>
                <w:sz w:val="20"/>
                <w:szCs w:val="20"/>
                <w:lang w:eastAsia="es-MX"/>
              </w:rPr>
            </w:pPr>
            <w:r w:rsidRPr="004C1842">
              <w:rPr>
                <w:sz w:val="20"/>
                <w:szCs w:val="20"/>
                <w:lang w:eastAsia="es-MX"/>
              </w:rPr>
              <w:t xml:space="preserve">El </w:t>
            </w:r>
            <w:r w:rsidR="008E6C58" w:rsidRPr="004C1842">
              <w:rPr>
                <w:sz w:val="20"/>
                <w:szCs w:val="20"/>
                <w:lang w:eastAsia="es-MX"/>
              </w:rPr>
              <w:t>diagnóstico</w:t>
            </w:r>
            <w:r w:rsidRPr="004C1842">
              <w:rPr>
                <w:sz w:val="20"/>
                <w:szCs w:val="20"/>
                <w:lang w:eastAsia="es-MX"/>
              </w:rPr>
              <w:t xml:space="preserve"> debe ser integral, tomando en cuenta aspectos</w:t>
            </w:r>
            <w:r w:rsidR="00FE7B13" w:rsidRPr="004C1842">
              <w:rPr>
                <w:sz w:val="20"/>
                <w:szCs w:val="20"/>
                <w:lang w:eastAsia="es-MX"/>
              </w:rPr>
              <w:t xml:space="preserve"> físicos, emocionales, cognitivos</w:t>
            </w:r>
            <w:r w:rsidR="00533945" w:rsidRPr="004C1842">
              <w:rPr>
                <w:sz w:val="20"/>
                <w:szCs w:val="20"/>
                <w:lang w:eastAsia="es-MX"/>
              </w:rPr>
              <w:t>, cultu</w:t>
            </w:r>
            <w:r w:rsidR="00E45A15" w:rsidRPr="004C1842">
              <w:rPr>
                <w:sz w:val="20"/>
                <w:szCs w:val="20"/>
                <w:lang w:eastAsia="es-MX"/>
              </w:rPr>
              <w:t xml:space="preserve">rales, </w:t>
            </w:r>
            <w:r w:rsidR="008806F3" w:rsidRPr="004C1842">
              <w:rPr>
                <w:sz w:val="20"/>
                <w:szCs w:val="20"/>
                <w:lang w:eastAsia="es-MX"/>
              </w:rPr>
              <w:t>socioeconómicos</w:t>
            </w:r>
            <w:r w:rsidR="004C6CE6" w:rsidRPr="004C1842">
              <w:rPr>
                <w:sz w:val="20"/>
                <w:szCs w:val="20"/>
                <w:lang w:eastAsia="es-MX"/>
              </w:rPr>
              <w:t xml:space="preserve"> y familiares para así tener un panorama amplio del estudiante </w:t>
            </w:r>
            <w:r w:rsidR="004D2BD2" w:rsidRPr="004C1842">
              <w:rPr>
                <w:sz w:val="20"/>
                <w:szCs w:val="20"/>
                <w:lang w:eastAsia="es-MX"/>
              </w:rPr>
              <w:t>y</w:t>
            </w:r>
            <w:r w:rsidR="002E560C" w:rsidRPr="004C1842">
              <w:rPr>
                <w:sz w:val="20"/>
                <w:szCs w:val="20"/>
                <w:lang w:eastAsia="es-MX"/>
              </w:rPr>
              <w:t xml:space="preserve"> llegar a garantizar</w:t>
            </w:r>
            <w:r w:rsidR="008E6C58" w:rsidRPr="004C1842">
              <w:rPr>
                <w:sz w:val="20"/>
                <w:szCs w:val="20"/>
                <w:lang w:eastAsia="es-MX"/>
              </w:rPr>
              <w:t xml:space="preserve"> un </w:t>
            </w:r>
            <w:r w:rsidR="008E6C58" w:rsidRPr="004C1842">
              <w:rPr>
                <w:sz w:val="20"/>
                <w:szCs w:val="20"/>
                <w:lang w:eastAsia="es-MX"/>
              </w:rPr>
              <w:lastRenderedPageBreak/>
              <w:t xml:space="preserve">proceso de aprendizaje-enseñanza agradable, </w:t>
            </w:r>
            <w:proofErr w:type="gramStart"/>
            <w:r w:rsidR="008E6C58" w:rsidRPr="004C1842">
              <w:rPr>
                <w:sz w:val="20"/>
                <w:szCs w:val="20"/>
                <w:lang w:eastAsia="es-MX"/>
              </w:rPr>
              <w:t>motivador</w:t>
            </w:r>
            <w:proofErr w:type="gramEnd"/>
            <w:r w:rsidR="008E6C58" w:rsidRPr="004C1842">
              <w:rPr>
                <w:sz w:val="20"/>
                <w:szCs w:val="20"/>
                <w:lang w:eastAsia="es-MX"/>
              </w:rPr>
              <w:t xml:space="preserve"> pero sobre todo efectivo. </w:t>
            </w:r>
          </w:p>
        </w:tc>
      </w:tr>
      <w:tr w:rsidR="00114424" w:rsidRPr="00D10DEA" w14:paraId="729CDDB1" w14:textId="6A4B05E9" w:rsidTr="00114424">
        <w:trPr>
          <w:trHeight w:val="1134"/>
        </w:trPr>
        <w:tc>
          <w:tcPr>
            <w:tcW w:w="0" w:type="auto"/>
            <w:vMerge/>
            <w:shd w:val="clear" w:color="auto" w:fill="B3E5A1" w:themeFill="accent6" w:themeFillTint="66"/>
            <w:vAlign w:val="center"/>
          </w:tcPr>
          <w:p w14:paraId="30D7786A" w14:textId="77777777" w:rsidR="00114424" w:rsidRPr="00D10DEA" w:rsidRDefault="00114424" w:rsidP="00AA3A49">
            <w:pPr>
              <w:spacing w:before="240"/>
              <w:jc w:val="center"/>
              <w:rPr>
                <w:b/>
                <w:bCs/>
                <w:lang w:eastAsia="es-MX"/>
              </w:rPr>
            </w:pPr>
          </w:p>
        </w:tc>
        <w:tc>
          <w:tcPr>
            <w:tcW w:w="2199" w:type="dxa"/>
            <w:shd w:val="clear" w:color="auto" w:fill="D9F2D0" w:themeFill="accent6" w:themeFillTint="33"/>
            <w:vAlign w:val="center"/>
          </w:tcPr>
          <w:p w14:paraId="55335026" w14:textId="517A3F67" w:rsidR="00114424" w:rsidRPr="00D10DEA" w:rsidRDefault="00114424" w:rsidP="00AA3A49">
            <w:pPr>
              <w:spacing w:before="240"/>
              <w:jc w:val="center"/>
              <w:rPr>
                <w:lang w:eastAsia="es-MX"/>
              </w:rPr>
            </w:pPr>
            <w:r w:rsidRPr="00D10DEA">
              <w:rPr>
                <w:lang w:eastAsia="es-MX"/>
              </w:rPr>
              <w:t>¿Qué utilidad tiene el diagnóstico en la planeación? ¿Para qué sirve?</w:t>
            </w:r>
          </w:p>
        </w:tc>
        <w:tc>
          <w:tcPr>
            <w:tcW w:w="3458" w:type="dxa"/>
            <w:vAlign w:val="center"/>
          </w:tcPr>
          <w:p w14:paraId="2C96B33F" w14:textId="511F33A2" w:rsidR="00114424" w:rsidRPr="00EE0767" w:rsidRDefault="009E3151" w:rsidP="005A193A">
            <w:pPr>
              <w:spacing w:before="240"/>
              <w:jc w:val="both"/>
              <w:rPr>
                <w:sz w:val="20"/>
                <w:szCs w:val="20"/>
                <w:lang w:eastAsia="es-MX"/>
              </w:rPr>
            </w:pPr>
            <w:r w:rsidRPr="00EE0767">
              <w:rPr>
                <w:sz w:val="20"/>
                <w:szCs w:val="20"/>
                <w:lang w:eastAsia="es-MX"/>
              </w:rPr>
              <w:t xml:space="preserve">Emilio Tenti Fanfani: Este autor argentino es reconocido por sus contribuciones en sociología de la educación. En su obra "La educación en la encrucijada latinoamericana: entre la expansión y la marginalidad" (1993), Tenti Fanfani destaca la importancia del diagnóstico como primer paso en cualquier proceso de intervención educativa. Argumenta que solo mediante un análisis riguroso de la realidad educativa se pueden identificar los problemas, las potencialidades y los desafíos que enfrenta el sistema educativo. En el contexto de la nueva escuela mexicana, el diagnóstico proporciona información clave sobre las necesidades específicas de las comunidades escolares, las características socioeconómicas de </w:t>
            </w:r>
            <w:r w:rsidRPr="00EE0767">
              <w:rPr>
                <w:sz w:val="20"/>
                <w:szCs w:val="20"/>
                <w:lang w:eastAsia="es-MX"/>
              </w:rPr>
              <w:lastRenderedPageBreak/>
              <w:t>los estudiantes, las condiciones del entorno, entre otros aspectos relevantes. Esto permite diseñar planes y programas educativos adaptados a las realidades locales, promoviendo así una educación inclusiva y pertinente.</w:t>
            </w:r>
          </w:p>
        </w:tc>
        <w:tc>
          <w:tcPr>
            <w:tcW w:w="3458" w:type="dxa"/>
            <w:vAlign w:val="center"/>
          </w:tcPr>
          <w:p w14:paraId="2C6751E1" w14:textId="6A503D04" w:rsidR="00114424" w:rsidRPr="00EE0767" w:rsidRDefault="00E11551" w:rsidP="005A193A">
            <w:pPr>
              <w:spacing w:before="240"/>
              <w:jc w:val="both"/>
              <w:rPr>
                <w:sz w:val="20"/>
                <w:szCs w:val="20"/>
                <w:lang w:eastAsia="es-MX"/>
              </w:rPr>
            </w:pPr>
            <w:r w:rsidRPr="00EE0767">
              <w:rPr>
                <w:sz w:val="20"/>
                <w:szCs w:val="20"/>
                <w:lang w:eastAsia="es-MX"/>
              </w:rPr>
              <w:lastRenderedPageBreak/>
              <w:t xml:space="preserve">Carlos Muñoz Izquierdo: Este pedagogo mexicano es conocido por sus investigaciones en el campo de la planeación educativa. En su libro "Planeación educativa: Fundamentos, procesos y experiencias" (2004), Muñoz Izquierdo subraya que el diagnóstico es una herramienta fundamental en el proceso de planeación educativa, ya que permite conocer el estado actual del sistema educativo y definir los objetivos a alcanzar. Destaca que el diagnóstico debe ser integral, abarcando aspectos pedagógicos, administrativos, infraestructurales y comunitarios. En el marco de la nueva escuela mexicana, Muñoz Izquierdo enfatiza la necesidad de que el diagnóstico se realice de manera participativa, involucrando a todos </w:t>
            </w:r>
            <w:r w:rsidRPr="00EE0767">
              <w:rPr>
                <w:sz w:val="20"/>
                <w:szCs w:val="20"/>
                <w:lang w:eastAsia="es-MX"/>
              </w:rPr>
              <w:lastRenderedPageBreak/>
              <w:t>los actores educativos (docentes, directivos, padres de familia, estudiantes, etc.). Esto favorece la construcción de una visión compartida y el compromiso de la comunidad educativa en la mejora continua del sistema educativo.</w:t>
            </w:r>
          </w:p>
        </w:tc>
        <w:tc>
          <w:tcPr>
            <w:tcW w:w="3458" w:type="dxa"/>
          </w:tcPr>
          <w:p w14:paraId="0359DF28" w14:textId="77777777" w:rsidR="00114424" w:rsidRPr="004C1842" w:rsidRDefault="004F665A" w:rsidP="004C1842">
            <w:pPr>
              <w:spacing w:before="240"/>
              <w:jc w:val="both"/>
              <w:rPr>
                <w:sz w:val="20"/>
                <w:szCs w:val="20"/>
                <w:lang w:eastAsia="es-MX"/>
              </w:rPr>
            </w:pPr>
            <w:r w:rsidRPr="004C1842">
              <w:rPr>
                <w:sz w:val="20"/>
                <w:szCs w:val="20"/>
                <w:lang w:eastAsia="es-MX"/>
              </w:rPr>
              <w:lastRenderedPageBreak/>
              <w:t xml:space="preserve">El </w:t>
            </w:r>
            <w:r w:rsidR="009059DC" w:rsidRPr="004C1842">
              <w:rPr>
                <w:sz w:val="20"/>
                <w:szCs w:val="20"/>
                <w:lang w:eastAsia="es-MX"/>
              </w:rPr>
              <w:t>diagnóstico</w:t>
            </w:r>
            <w:r w:rsidRPr="004C1842">
              <w:rPr>
                <w:sz w:val="20"/>
                <w:szCs w:val="20"/>
                <w:lang w:eastAsia="es-MX"/>
              </w:rPr>
              <w:t xml:space="preserve"> es la primera parte de la planeación</w:t>
            </w:r>
            <w:r w:rsidR="000C7236" w:rsidRPr="004C1842">
              <w:rPr>
                <w:sz w:val="20"/>
                <w:szCs w:val="20"/>
                <w:lang w:eastAsia="es-MX"/>
              </w:rPr>
              <w:t xml:space="preserve">, pues permite </w:t>
            </w:r>
            <w:r w:rsidR="00BC7628" w:rsidRPr="004C1842">
              <w:rPr>
                <w:sz w:val="20"/>
                <w:szCs w:val="20"/>
                <w:lang w:eastAsia="es-MX"/>
              </w:rPr>
              <w:t>analizar</w:t>
            </w:r>
            <w:r w:rsidR="00887632" w:rsidRPr="004C1842">
              <w:rPr>
                <w:sz w:val="20"/>
                <w:szCs w:val="20"/>
                <w:lang w:eastAsia="es-MX"/>
              </w:rPr>
              <w:t xml:space="preserve"> la realidad del contexto y al alumno como sujeto principal. </w:t>
            </w:r>
          </w:p>
          <w:p w14:paraId="0D8B61AC" w14:textId="77777777" w:rsidR="0043124B" w:rsidRPr="004C1842" w:rsidRDefault="007310F6" w:rsidP="004C1842">
            <w:pPr>
              <w:spacing w:before="240"/>
              <w:jc w:val="both"/>
              <w:rPr>
                <w:sz w:val="20"/>
                <w:szCs w:val="20"/>
                <w:lang w:eastAsia="es-MX"/>
              </w:rPr>
            </w:pPr>
            <w:r w:rsidRPr="004C1842">
              <w:rPr>
                <w:sz w:val="20"/>
                <w:szCs w:val="20"/>
                <w:lang w:eastAsia="es-MX"/>
              </w:rPr>
              <w:t xml:space="preserve">El diagnostico </w:t>
            </w:r>
            <w:r w:rsidR="00237884" w:rsidRPr="004C1842">
              <w:rPr>
                <w:sz w:val="20"/>
                <w:szCs w:val="20"/>
                <w:lang w:eastAsia="es-MX"/>
              </w:rPr>
              <w:t>debe</w:t>
            </w:r>
            <w:r w:rsidR="003C1147" w:rsidRPr="004C1842">
              <w:rPr>
                <w:sz w:val="20"/>
                <w:szCs w:val="20"/>
                <w:lang w:eastAsia="es-MX"/>
              </w:rPr>
              <w:t xml:space="preserve"> ser integral, de esta manera se logra un análisis total y facilita la identificación de problemas. Al incluir a </w:t>
            </w:r>
            <w:r w:rsidR="00791597" w:rsidRPr="004C1842">
              <w:rPr>
                <w:sz w:val="20"/>
                <w:szCs w:val="20"/>
                <w:lang w:eastAsia="es-MX"/>
              </w:rPr>
              <w:t>t</w:t>
            </w:r>
            <w:r w:rsidR="003C1147" w:rsidRPr="004C1842">
              <w:rPr>
                <w:sz w:val="20"/>
                <w:szCs w:val="20"/>
                <w:lang w:eastAsia="es-MX"/>
              </w:rPr>
              <w:t xml:space="preserve">odos los agentes educativos, se </w:t>
            </w:r>
            <w:r w:rsidR="00237884" w:rsidRPr="004C1842">
              <w:rPr>
                <w:sz w:val="20"/>
                <w:szCs w:val="20"/>
                <w:lang w:eastAsia="es-MX"/>
              </w:rPr>
              <w:t>amplía</w:t>
            </w:r>
            <w:r w:rsidR="003C1147" w:rsidRPr="004C1842">
              <w:rPr>
                <w:sz w:val="20"/>
                <w:szCs w:val="20"/>
                <w:lang w:eastAsia="es-MX"/>
              </w:rPr>
              <w:t xml:space="preserve"> el panorama respecto a las metas y objetivos, pues ahora tiene una </w:t>
            </w:r>
            <w:r w:rsidR="00237884" w:rsidRPr="004C1842">
              <w:rPr>
                <w:sz w:val="20"/>
                <w:szCs w:val="20"/>
                <w:lang w:eastAsia="es-MX"/>
              </w:rPr>
              <w:t>perspectiva</w:t>
            </w:r>
            <w:r w:rsidR="003C1147" w:rsidRPr="004C1842">
              <w:rPr>
                <w:sz w:val="20"/>
                <w:szCs w:val="20"/>
                <w:lang w:eastAsia="es-MX"/>
              </w:rPr>
              <w:t xml:space="preserve"> </w:t>
            </w:r>
            <w:r w:rsidR="00237884" w:rsidRPr="004C1842">
              <w:rPr>
                <w:sz w:val="20"/>
                <w:szCs w:val="20"/>
                <w:lang w:eastAsia="es-MX"/>
              </w:rPr>
              <w:t>distinta y que concentra a toda la comunidad.</w:t>
            </w:r>
          </w:p>
          <w:p w14:paraId="5B2EAB49" w14:textId="28CD7241" w:rsidR="00114424" w:rsidRPr="004C1842" w:rsidRDefault="00791597" w:rsidP="004C1842">
            <w:pPr>
              <w:spacing w:before="240"/>
              <w:jc w:val="both"/>
              <w:rPr>
                <w:sz w:val="20"/>
                <w:szCs w:val="20"/>
                <w:lang w:eastAsia="es-MX"/>
              </w:rPr>
            </w:pPr>
            <w:r w:rsidRPr="004C1842">
              <w:rPr>
                <w:sz w:val="20"/>
                <w:szCs w:val="20"/>
                <w:lang w:eastAsia="es-MX"/>
              </w:rPr>
              <w:t>En base a est</w:t>
            </w:r>
            <w:r w:rsidR="000056E2" w:rsidRPr="004C1842">
              <w:rPr>
                <w:sz w:val="20"/>
                <w:szCs w:val="20"/>
                <w:lang w:eastAsia="es-MX"/>
              </w:rPr>
              <w:t xml:space="preserve">os </w:t>
            </w:r>
            <w:r w:rsidR="00264C79" w:rsidRPr="004C1842">
              <w:rPr>
                <w:sz w:val="20"/>
                <w:szCs w:val="20"/>
                <w:lang w:eastAsia="es-MX"/>
              </w:rPr>
              <w:t>planteamientos, se</w:t>
            </w:r>
            <w:r w:rsidR="00256466" w:rsidRPr="004C1842">
              <w:rPr>
                <w:sz w:val="20"/>
                <w:szCs w:val="20"/>
                <w:lang w:eastAsia="es-MX"/>
              </w:rPr>
              <w:t xml:space="preserve"> crean los planes, actividades y acciones pertinentes</w:t>
            </w:r>
            <w:r w:rsidR="00D0760D" w:rsidRPr="004C1842">
              <w:rPr>
                <w:sz w:val="20"/>
                <w:szCs w:val="20"/>
                <w:lang w:eastAsia="es-MX"/>
              </w:rPr>
              <w:t xml:space="preserve"> adaptadas a las necesidades sociales, grupales e </w:t>
            </w:r>
            <w:r w:rsidR="00264C79" w:rsidRPr="004C1842">
              <w:rPr>
                <w:sz w:val="20"/>
                <w:szCs w:val="20"/>
                <w:lang w:eastAsia="es-MX"/>
              </w:rPr>
              <w:t>individuales</w:t>
            </w:r>
            <w:r w:rsidR="00D0760D" w:rsidRPr="004C1842">
              <w:rPr>
                <w:sz w:val="20"/>
                <w:szCs w:val="20"/>
                <w:lang w:eastAsia="es-MX"/>
              </w:rPr>
              <w:t xml:space="preserve">. </w:t>
            </w:r>
            <w:r w:rsidR="00264C79" w:rsidRPr="004C1842">
              <w:rPr>
                <w:sz w:val="20"/>
                <w:szCs w:val="20"/>
                <w:lang w:eastAsia="es-MX"/>
              </w:rPr>
              <w:t xml:space="preserve">Con una perspectiva </w:t>
            </w:r>
            <w:r w:rsidR="00264C79" w:rsidRPr="004C1842">
              <w:rPr>
                <w:sz w:val="20"/>
                <w:szCs w:val="20"/>
                <w:lang w:eastAsia="es-MX"/>
              </w:rPr>
              <w:lastRenderedPageBreak/>
              <w:t>conjunta y comprometida con la labor social.</w:t>
            </w:r>
          </w:p>
        </w:tc>
      </w:tr>
      <w:tr w:rsidR="00BF3CC0" w:rsidRPr="00D10DEA" w14:paraId="359F94BC" w14:textId="4ED6CE4D" w:rsidTr="00114424">
        <w:trPr>
          <w:trHeight w:val="1134"/>
        </w:trPr>
        <w:tc>
          <w:tcPr>
            <w:tcW w:w="0" w:type="auto"/>
            <w:vMerge/>
            <w:shd w:val="clear" w:color="auto" w:fill="B3E5A1" w:themeFill="accent6" w:themeFillTint="66"/>
            <w:vAlign w:val="center"/>
          </w:tcPr>
          <w:p w14:paraId="06F1C4A4" w14:textId="77777777" w:rsidR="00BF3CC0" w:rsidRPr="00D10DEA" w:rsidRDefault="00BF3CC0" w:rsidP="00BF3CC0">
            <w:pPr>
              <w:spacing w:before="240"/>
              <w:jc w:val="center"/>
              <w:rPr>
                <w:b/>
                <w:bCs/>
                <w:lang w:eastAsia="es-MX"/>
              </w:rPr>
            </w:pPr>
          </w:p>
        </w:tc>
        <w:tc>
          <w:tcPr>
            <w:tcW w:w="2199" w:type="dxa"/>
            <w:shd w:val="clear" w:color="auto" w:fill="D9F2D0" w:themeFill="accent6" w:themeFillTint="33"/>
            <w:vAlign w:val="center"/>
          </w:tcPr>
          <w:p w14:paraId="04118C71" w14:textId="4CE654B0" w:rsidR="00BF3CC0" w:rsidRPr="00D10DEA" w:rsidRDefault="00BF3CC0" w:rsidP="00BF3CC0">
            <w:pPr>
              <w:spacing w:before="240"/>
              <w:jc w:val="center"/>
              <w:rPr>
                <w:lang w:eastAsia="es-MX"/>
              </w:rPr>
            </w:pPr>
            <w:r w:rsidRPr="00D10DEA">
              <w:rPr>
                <w:lang w:eastAsia="es-MX"/>
              </w:rPr>
              <w:t>¿Cómo se recuperan las necesidades, intereses y estilos de aprendizaje de los y las niñas en la planeación?</w:t>
            </w:r>
          </w:p>
        </w:tc>
        <w:tc>
          <w:tcPr>
            <w:tcW w:w="3458" w:type="dxa"/>
            <w:vAlign w:val="center"/>
          </w:tcPr>
          <w:p w14:paraId="4D16C578" w14:textId="77777777"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b/>
                <w:bCs/>
                <w:color w:val="000000"/>
                <w:sz w:val="20"/>
                <w:szCs w:val="20"/>
                <w:lang w:eastAsia="es-MX"/>
                <w14:ligatures w14:val="none"/>
              </w:rPr>
              <w:t>Elena Luchetti</w:t>
            </w:r>
            <w:r w:rsidRPr="00EE0767">
              <w:rPr>
                <w:rFonts w:eastAsia="Times New Roman" w:cs="Arial"/>
                <w:color w:val="000000"/>
                <w:sz w:val="20"/>
                <w:szCs w:val="20"/>
                <w:lang w:eastAsia="es-MX"/>
                <w14:ligatures w14:val="none"/>
              </w:rPr>
              <w:t xml:space="preserve"> aborda la recuperación de las necesidades, intereses y estilos de aprendizaje de las niñas y los niños en la planeación desde una perspectiva integral que se centra en la observación, la interacción y la adaptación continua. </w:t>
            </w:r>
          </w:p>
          <w:p w14:paraId="742ED302" w14:textId="74D5E749"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color w:val="000000"/>
                <w:sz w:val="20"/>
                <w:szCs w:val="20"/>
                <w:lang w:eastAsia="es-MX"/>
                <w14:ligatures w14:val="none"/>
              </w:rPr>
              <w:t>Observación activa y escucha empática: Se enfoca en observar y escuchar activamente a los niños en el entorno educativo para identificar sus necesidades y preferencias. Esto implica prestar atención a sus comportamientos, expresiones verbales y no verbales, así como a sus intereses manifestados durante las actividades.</w:t>
            </w:r>
          </w:p>
          <w:p w14:paraId="2C695914" w14:textId="77777777"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p>
          <w:p w14:paraId="4361DB94" w14:textId="2B350764"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color w:val="000000"/>
                <w:sz w:val="20"/>
                <w:szCs w:val="20"/>
                <w:lang w:eastAsia="es-MX"/>
                <w14:ligatures w14:val="none"/>
              </w:rPr>
              <w:t xml:space="preserve">Diálogo y retroalimentación: Se promueve el diálogo constante con los niños para comprender sus intereses y estilos de aprendizaje. La retroalimentación directa de los </w:t>
            </w:r>
            <w:r w:rsidRPr="00EE0767">
              <w:rPr>
                <w:rFonts w:eastAsia="Times New Roman" w:cs="Arial"/>
                <w:color w:val="000000"/>
                <w:sz w:val="20"/>
                <w:szCs w:val="20"/>
                <w:lang w:eastAsia="es-MX"/>
                <w14:ligatures w14:val="none"/>
              </w:rPr>
              <w:lastRenderedPageBreak/>
              <w:t>estudiantes proporciona valiosa información sobre lo que les motiva, lo que les resulta difícil y cómo prefieren abordar su aprendizaje.</w:t>
            </w:r>
          </w:p>
          <w:p w14:paraId="4583D367" w14:textId="77777777"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p>
          <w:p w14:paraId="1C318D51" w14:textId="12223625"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color w:val="000000"/>
                <w:sz w:val="20"/>
                <w:szCs w:val="20"/>
                <w:lang w:eastAsia="es-MX"/>
                <w14:ligatures w14:val="none"/>
              </w:rPr>
              <w:t>Evaluación formativa y continua: Se lleva a cabo una evaluación formativa continua que permite recopilar información sobre el progreso de los niños y adaptar la enseñanza en consecuencia. Esta evaluación va más allá de las pruebas estandarizadas y se centra en comprender cómo están aplicando lo aprendido en situaciones reales.</w:t>
            </w:r>
          </w:p>
          <w:p w14:paraId="50DC3AE7" w14:textId="77777777"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p>
          <w:p w14:paraId="34071A05" w14:textId="11B466E6"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color w:val="000000"/>
                <w:sz w:val="20"/>
                <w:szCs w:val="20"/>
                <w:lang w:eastAsia="es-MX"/>
                <w14:ligatures w14:val="none"/>
              </w:rPr>
              <w:t>Diversificación de estrategias pedagógicas: Se emplean una variedad de estrategias pedagógicas para abordar los diferentes estilos de aprendizaje presentes en el aula. Esto incluye métodos visuales, auditivos, kinestésicos y táctiles para garantizar que todos los niños puedan participar activamente en el proceso de aprendizaje.</w:t>
            </w:r>
          </w:p>
          <w:p w14:paraId="1A919FAF" w14:textId="77777777"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p>
          <w:p w14:paraId="30457BC1" w14:textId="29CC53C4"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color w:val="000000"/>
                <w:sz w:val="20"/>
                <w:szCs w:val="20"/>
                <w:lang w:eastAsia="es-MX"/>
                <w14:ligatures w14:val="none"/>
              </w:rPr>
              <w:lastRenderedPageBreak/>
              <w:t>Flexibilidad en la planificación: Se practica la flexibilidad en la planificación de actividades educativas para poder ajustarlas según las necesidades e intereses emergentes de los niños. Esto implica estar dispuesto a adaptar el plan de lecciones sobre la marcha para responder a las necesidades individuales y grupales.</w:t>
            </w:r>
          </w:p>
        </w:tc>
        <w:tc>
          <w:tcPr>
            <w:tcW w:w="3458" w:type="dxa"/>
            <w:vAlign w:val="center"/>
          </w:tcPr>
          <w:p w14:paraId="218307EE" w14:textId="77777777"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b/>
                <w:bCs/>
                <w:color w:val="000000"/>
                <w:sz w:val="20"/>
                <w:szCs w:val="20"/>
                <w:lang w:eastAsia="es-MX"/>
                <w14:ligatures w14:val="none"/>
              </w:rPr>
              <w:lastRenderedPageBreak/>
              <w:t>Omar G. Berlanda</w:t>
            </w:r>
            <w:r w:rsidRPr="00EE0767">
              <w:rPr>
                <w:rFonts w:eastAsia="Times New Roman" w:cs="Arial"/>
                <w:color w:val="000000"/>
                <w:sz w:val="20"/>
                <w:szCs w:val="20"/>
                <w:lang w:eastAsia="es-MX"/>
                <w14:ligatures w14:val="none"/>
              </w:rPr>
              <w:t xml:space="preserve">, la recuperación de las necesidades, intereses y estilos de aprendizaje de las niñas y los niños en la planeación implica un enfoque integral y participativo. </w:t>
            </w:r>
          </w:p>
          <w:p w14:paraId="39EBF711" w14:textId="77777777"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p>
          <w:p w14:paraId="3AD40A81" w14:textId="78CF0B28"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color w:val="000000"/>
                <w:sz w:val="20"/>
                <w:szCs w:val="20"/>
                <w:lang w:eastAsia="es-MX"/>
                <w14:ligatures w14:val="none"/>
              </w:rPr>
              <w:t>Observación activa y participación: Se enfoca en observar activamente a los niños en el entorno educativo, prestando atención a sus interacciones, expresiones y comportamientos durante las actividades de aprendizaje. Además, se fomenta la participación de los niños en el proceso educativo, permitiéndoles expresar sus intereses y necesidades.</w:t>
            </w:r>
          </w:p>
          <w:p w14:paraId="063E9515" w14:textId="77777777"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p>
          <w:p w14:paraId="73A3D6EB" w14:textId="666D32B1"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color w:val="000000"/>
                <w:sz w:val="20"/>
                <w:szCs w:val="20"/>
                <w:lang w:eastAsia="es-MX"/>
                <w14:ligatures w14:val="none"/>
              </w:rPr>
              <w:t xml:space="preserve">Entrevistas y encuestas: Se llevan a cabo entrevistas individuales o grupales con los niños para conocer sus intereses, preocupaciones y </w:t>
            </w:r>
            <w:r w:rsidRPr="00EE0767">
              <w:rPr>
                <w:rFonts w:eastAsia="Times New Roman" w:cs="Arial"/>
                <w:color w:val="000000"/>
                <w:sz w:val="20"/>
                <w:szCs w:val="20"/>
                <w:lang w:eastAsia="es-MX"/>
                <w14:ligatures w14:val="none"/>
              </w:rPr>
              <w:lastRenderedPageBreak/>
              <w:t>estilos de aprendizaje. Estas conversaciones proporcionan información valiosa que puede guiar la planificación de actividades educativas más relevantes y significativas para los estudiantes.</w:t>
            </w:r>
          </w:p>
          <w:p w14:paraId="1D044A25" w14:textId="77777777"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p>
          <w:p w14:paraId="6F78F053" w14:textId="27E1D064"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color w:val="000000"/>
                <w:sz w:val="20"/>
                <w:szCs w:val="20"/>
                <w:lang w:eastAsia="es-MX"/>
                <w14:ligatures w14:val="none"/>
              </w:rPr>
              <w:t>Diagnóstico inicial: Se realiza un diagnóstico inicial de las habilidades, conocimientos previos y preferencias de aprendizaje de cada niño. Esto ayuda a identificar las áreas en las que los estudiantes necesitan apoyo adicional y a adaptar las estrategias de enseñanza para satisfacer sus necesidades individuales.</w:t>
            </w:r>
          </w:p>
          <w:p w14:paraId="023D90D3" w14:textId="77777777"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p>
          <w:p w14:paraId="0DA8A335" w14:textId="04A327E1"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color w:val="000000"/>
                <w:sz w:val="20"/>
                <w:szCs w:val="20"/>
                <w:lang w:eastAsia="es-MX"/>
                <w14:ligatures w14:val="none"/>
              </w:rPr>
              <w:t>Observación de interacciones sociales: Se observan las interacciones sociales entre los niños para comprender cómo aprenden en colaboración con sus compañeros. Esto proporciona información sobre los estilos de aprendizaje preferidos de los niños, así como sobre las dinámicas grupales que pueden influir en su proceso de aprendizaje.</w:t>
            </w:r>
          </w:p>
          <w:p w14:paraId="70E16966" w14:textId="77777777"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p>
          <w:p w14:paraId="1989CFE5" w14:textId="796D4AF4"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color w:val="000000"/>
                <w:sz w:val="20"/>
                <w:szCs w:val="20"/>
                <w:lang w:eastAsia="es-MX"/>
                <w14:ligatures w14:val="none"/>
              </w:rPr>
              <w:lastRenderedPageBreak/>
              <w:t>Evaluación formativa y reflexión continua: Se utiliza la evaluación formativa de manera continua para monitorear el progreso de los niños y ajustar la planificación de acuerdo con sus necesidades cambiantes. Además, se fomenta la reflexión tanto por parte de los estudiantes como de los docentes, para identificar qué enfoques de enseñanza son más efectivos y cómo se pueden mejorar.</w:t>
            </w:r>
          </w:p>
          <w:p w14:paraId="74A9777F" w14:textId="77777777" w:rsidR="00BF3CC0" w:rsidRPr="00EE0767" w:rsidRDefault="00BF3CC0" w:rsidP="00BF3CC0">
            <w:pPr>
              <w:spacing w:before="240"/>
              <w:jc w:val="center"/>
              <w:rPr>
                <w:b/>
                <w:bCs/>
                <w:sz w:val="20"/>
                <w:szCs w:val="20"/>
                <w:lang w:eastAsia="es-MX"/>
              </w:rPr>
            </w:pPr>
          </w:p>
        </w:tc>
        <w:tc>
          <w:tcPr>
            <w:tcW w:w="3458" w:type="dxa"/>
          </w:tcPr>
          <w:p w14:paraId="722BC8EE" w14:textId="77777777" w:rsidR="00BF3CC0" w:rsidRDefault="00BF3CC0" w:rsidP="00BF3CC0">
            <w:pPr>
              <w:shd w:val="clear" w:color="auto" w:fill="FFFFFF"/>
              <w:spacing w:line="276" w:lineRule="auto"/>
              <w:jc w:val="both"/>
              <w:rPr>
                <w:rFonts w:eastAsia="Times New Roman" w:cs="Arial"/>
                <w:color w:val="000000"/>
                <w:sz w:val="20"/>
                <w:szCs w:val="20"/>
                <w:lang w:eastAsia="es-MX"/>
                <w14:ligatures w14:val="none"/>
              </w:rPr>
            </w:pPr>
          </w:p>
          <w:p w14:paraId="2BFD9523" w14:textId="4D4F3186" w:rsidR="00BF3CC0" w:rsidRPr="00914C4E" w:rsidRDefault="00BF3CC0" w:rsidP="00BF3CC0">
            <w:pPr>
              <w:shd w:val="clear" w:color="auto" w:fill="FFFFFF"/>
              <w:spacing w:line="276" w:lineRule="auto"/>
              <w:jc w:val="both"/>
              <w:rPr>
                <w:rFonts w:eastAsia="Times New Roman" w:cs="Arial"/>
                <w:color w:val="000000"/>
                <w:sz w:val="20"/>
                <w:szCs w:val="20"/>
                <w:lang w:eastAsia="es-MX"/>
                <w14:ligatures w14:val="none"/>
              </w:rPr>
            </w:pPr>
            <w:r w:rsidRPr="00914C4E">
              <w:rPr>
                <w:rFonts w:eastAsia="Times New Roman" w:cs="Arial"/>
                <w:color w:val="000000"/>
                <w:sz w:val="20"/>
                <w:szCs w:val="20"/>
                <w:lang w:eastAsia="es-MX"/>
                <w14:ligatures w14:val="none"/>
              </w:rPr>
              <w:t xml:space="preserve">Para recuperar las necesidades, intereses y estilos de aprendizaje hay que tener un enfoque integral. </w:t>
            </w:r>
          </w:p>
          <w:p w14:paraId="3A4F385B" w14:textId="77777777" w:rsidR="00BF3CC0" w:rsidRDefault="00BF3CC0" w:rsidP="00BF3CC0">
            <w:pPr>
              <w:shd w:val="clear" w:color="auto" w:fill="FFFFFF"/>
              <w:spacing w:line="276" w:lineRule="auto"/>
              <w:jc w:val="both"/>
              <w:rPr>
                <w:rFonts w:eastAsia="Times New Roman" w:cs="Arial"/>
                <w:color w:val="000000"/>
                <w:sz w:val="20"/>
                <w:szCs w:val="20"/>
                <w:lang w:eastAsia="es-MX"/>
                <w14:ligatures w14:val="none"/>
              </w:rPr>
            </w:pPr>
            <w:r w:rsidRPr="00914C4E">
              <w:rPr>
                <w:rFonts w:eastAsia="Times New Roman" w:cs="Arial"/>
                <w:color w:val="000000"/>
                <w:sz w:val="20"/>
                <w:szCs w:val="20"/>
                <w:lang w:eastAsia="es-MX"/>
                <w14:ligatures w14:val="none"/>
              </w:rPr>
              <w:t>Se proponen una serie de pasos o acciones para ello:</w:t>
            </w:r>
          </w:p>
          <w:p w14:paraId="0C31D055" w14:textId="77777777" w:rsidR="00BF3CC0" w:rsidRPr="00914C4E" w:rsidRDefault="00BF3CC0" w:rsidP="00BF3CC0">
            <w:pPr>
              <w:shd w:val="clear" w:color="auto" w:fill="FFFFFF"/>
              <w:spacing w:line="276" w:lineRule="auto"/>
              <w:jc w:val="both"/>
              <w:rPr>
                <w:rFonts w:eastAsia="Times New Roman" w:cs="Arial"/>
                <w:color w:val="000000"/>
                <w:sz w:val="20"/>
                <w:szCs w:val="20"/>
                <w:lang w:eastAsia="es-MX"/>
                <w14:ligatures w14:val="none"/>
              </w:rPr>
            </w:pPr>
          </w:p>
          <w:p w14:paraId="6E11F51D" w14:textId="77777777" w:rsidR="00BF3CC0" w:rsidRPr="00914C4E" w:rsidRDefault="00BF3CC0" w:rsidP="00BF3CC0">
            <w:pPr>
              <w:shd w:val="clear" w:color="auto" w:fill="FFFFFF"/>
              <w:spacing w:line="276" w:lineRule="auto"/>
              <w:jc w:val="both"/>
              <w:rPr>
                <w:rFonts w:eastAsia="Times New Roman" w:cs="Arial"/>
                <w:color w:val="000000"/>
                <w:sz w:val="20"/>
                <w:szCs w:val="20"/>
                <w:lang w:eastAsia="es-MX"/>
                <w14:ligatures w14:val="none"/>
              </w:rPr>
            </w:pPr>
            <w:r w:rsidRPr="00914C4E">
              <w:rPr>
                <w:rFonts w:eastAsia="Times New Roman" w:cs="Arial"/>
                <w:color w:val="000000"/>
                <w:sz w:val="20"/>
                <w:szCs w:val="20"/>
                <w:lang w:eastAsia="es-MX"/>
                <w14:ligatures w14:val="none"/>
              </w:rPr>
              <w:t>Observación y escucha: Observar a los niños de manera detallada, prestando atención a sus comportamientos, interacciones y expresiones durante las actividades. Se observan las interacciones sociales para conocer cómo se desenvuelven y trabajan en equipo e identificar estilos de aprendizaje.</w:t>
            </w:r>
          </w:p>
          <w:p w14:paraId="41F54821" w14:textId="77777777" w:rsidR="00BF3CC0" w:rsidRPr="00914C4E" w:rsidRDefault="00BF3CC0" w:rsidP="00BF3CC0">
            <w:pPr>
              <w:shd w:val="clear" w:color="auto" w:fill="FFFFFF"/>
              <w:spacing w:line="276" w:lineRule="auto"/>
              <w:jc w:val="both"/>
              <w:rPr>
                <w:rFonts w:eastAsia="Times New Roman" w:cs="Arial"/>
                <w:color w:val="000000"/>
                <w:sz w:val="20"/>
                <w:szCs w:val="20"/>
                <w:lang w:eastAsia="es-MX"/>
                <w14:ligatures w14:val="none"/>
              </w:rPr>
            </w:pPr>
          </w:p>
          <w:p w14:paraId="79DCF7B8" w14:textId="77777777" w:rsidR="00BF3CC0" w:rsidRPr="00914C4E" w:rsidRDefault="00BF3CC0" w:rsidP="00BF3CC0">
            <w:pPr>
              <w:shd w:val="clear" w:color="auto" w:fill="FFFFFF"/>
              <w:spacing w:line="276" w:lineRule="auto"/>
              <w:jc w:val="both"/>
              <w:rPr>
                <w:rFonts w:eastAsia="Times New Roman" w:cs="Arial"/>
                <w:color w:val="000000"/>
                <w:sz w:val="20"/>
                <w:szCs w:val="20"/>
                <w:lang w:eastAsia="es-MX"/>
                <w14:ligatures w14:val="none"/>
              </w:rPr>
            </w:pPr>
            <w:r w:rsidRPr="00914C4E">
              <w:rPr>
                <w:rFonts w:eastAsia="Times New Roman" w:cs="Arial"/>
                <w:color w:val="000000"/>
                <w:sz w:val="20"/>
                <w:szCs w:val="20"/>
                <w:lang w:eastAsia="es-MX"/>
                <w14:ligatures w14:val="none"/>
              </w:rPr>
              <w:t xml:space="preserve">Dialogo, entrevistas y retroalimentación: Se conversa con los niños para conocer y comprender sus intereses, necesidades y preocupaciones. De esta manera se obtiene información relevante útil </w:t>
            </w:r>
            <w:r w:rsidRPr="00914C4E">
              <w:rPr>
                <w:rFonts w:eastAsia="Times New Roman" w:cs="Arial"/>
                <w:color w:val="000000"/>
                <w:sz w:val="20"/>
                <w:szCs w:val="20"/>
                <w:lang w:eastAsia="es-MX"/>
                <w14:ligatures w14:val="none"/>
              </w:rPr>
              <w:lastRenderedPageBreak/>
              <w:t xml:space="preserve">para la planificación de futuras actividades. </w:t>
            </w:r>
          </w:p>
          <w:p w14:paraId="2D1856F7" w14:textId="77777777" w:rsidR="00BF3CC0" w:rsidRPr="00914C4E" w:rsidRDefault="00BF3CC0" w:rsidP="00BF3CC0">
            <w:pPr>
              <w:shd w:val="clear" w:color="auto" w:fill="FFFFFF"/>
              <w:spacing w:line="276" w:lineRule="auto"/>
              <w:jc w:val="both"/>
              <w:rPr>
                <w:rFonts w:eastAsia="Times New Roman" w:cs="Arial"/>
                <w:color w:val="000000"/>
                <w:sz w:val="20"/>
                <w:szCs w:val="20"/>
                <w:lang w:eastAsia="es-MX"/>
                <w14:ligatures w14:val="none"/>
              </w:rPr>
            </w:pPr>
          </w:p>
          <w:p w14:paraId="19CD04CB" w14:textId="77777777" w:rsidR="00BF3CC0" w:rsidRDefault="00BF3CC0" w:rsidP="00BF3CC0">
            <w:pPr>
              <w:shd w:val="clear" w:color="auto" w:fill="FFFFFF"/>
              <w:spacing w:line="276" w:lineRule="auto"/>
              <w:jc w:val="both"/>
              <w:rPr>
                <w:rFonts w:eastAsia="Times New Roman" w:cs="Arial"/>
                <w:color w:val="000000"/>
                <w:sz w:val="20"/>
                <w:szCs w:val="20"/>
                <w:lang w:eastAsia="es-MX"/>
                <w14:ligatures w14:val="none"/>
              </w:rPr>
            </w:pPr>
            <w:r w:rsidRPr="00914C4E">
              <w:rPr>
                <w:rFonts w:eastAsia="Times New Roman" w:cs="Arial"/>
                <w:color w:val="000000"/>
                <w:sz w:val="20"/>
                <w:szCs w:val="20"/>
                <w:lang w:eastAsia="es-MX"/>
                <w14:ligatures w14:val="none"/>
              </w:rPr>
              <w:t xml:space="preserve">Evaluación o diagnóstico: Se recopila la información inicial y consecuente de las habilidades, conocimientos y preferencias para identificar las áreas de mejora y adaptar la enseñanza en consecuencia. </w:t>
            </w:r>
          </w:p>
          <w:p w14:paraId="693DA906" w14:textId="77777777" w:rsidR="00BF3CC0" w:rsidRDefault="00BF3CC0" w:rsidP="00BF3CC0">
            <w:pPr>
              <w:shd w:val="clear" w:color="auto" w:fill="FFFFFF"/>
              <w:spacing w:line="276" w:lineRule="auto"/>
              <w:jc w:val="both"/>
              <w:rPr>
                <w:rFonts w:eastAsia="Times New Roman" w:cs="Arial"/>
                <w:color w:val="000000"/>
                <w:sz w:val="20"/>
                <w:szCs w:val="20"/>
                <w:lang w:eastAsia="es-MX"/>
                <w14:ligatures w14:val="none"/>
              </w:rPr>
            </w:pPr>
          </w:p>
          <w:p w14:paraId="7D8A3DBE" w14:textId="77777777" w:rsidR="00BF3CC0" w:rsidRDefault="00BF3CC0" w:rsidP="00BF3CC0">
            <w:pPr>
              <w:shd w:val="clear" w:color="auto" w:fill="FFFFFF"/>
              <w:spacing w:line="276" w:lineRule="auto"/>
              <w:jc w:val="both"/>
              <w:rPr>
                <w:rFonts w:eastAsia="Times New Roman" w:cs="Arial"/>
                <w:color w:val="000000"/>
                <w:sz w:val="20"/>
                <w:szCs w:val="20"/>
                <w:lang w:eastAsia="es-MX"/>
                <w14:ligatures w14:val="none"/>
              </w:rPr>
            </w:pPr>
            <w:r>
              <w:rPr>
                <w:rFonts w:eastAsia="Times New Roman" w:cs="Arial"/>
                <w:color w:val="000000"/>
                <w:sz w:val="20"/>
                <w:szCs w:val="20"/>
                <w:lang w:eastAsia="es-MX"/>
                <w14:ligatures w14:val="none"/>
              </w:rPr>
              <w:t xml:space="preserve">Variación de estrategias: Emplear una variedad estratégica que aborde los destinitos estilos de aprendizaje incluyendo elementos visuales, auditivos y kinestésicos para garantizar la </w:t>
            </w:r>
            <w:proofErr w:type="gramStart"/>
            <w:r>
              <w:rPr>
                <w:rFonts w:eastAsia="Times New Roman" w:cs="Arial"/>
                <w:color w:val="000000"/>
                <w:sz w:val="20"/>
                <w:szCs w:val="20"/>
                <w:lang w:eastAsia="es-MX"/>
                <w14:ligatures w14:val="none"/>
              </w:rPr>
              <w:t>participación activa</w:t>
            </w:r>
            <w:proofErr w:type="gramEnd"/>
            <w:r>
              <w:rPr>
                <w:rFonts w:eastAsia="Times New Roman" w:cs="Arial"/>
                <w:color w:val="000000"/>
                <w:sz w:val="20"/>
                <w:szCs w:val="20"/>
                <w:lang w:eastAsia="es-MX"/>
                <w14:ligatures w14:val="none"/>
              </w:rPr>
              <w:t xml:space="preserve"> de todos los alumnos. </w:t>
            </w:r>
          </w:p>
          <w:p w14:paraId="3B6F97D0" w14:textId="77777777" w:rsidR="00BF3CC0" w:rsidRDefault="00BF3CC0" w:rsidP="00BF3CC0">
            <w:pPr>
              <w:shd w:val="clear" w:color="auto" w:fill="FFFFFF"/>
              <w:spacing w:line="276" w:lineRule="auto"/>
              <w:jc w:val="both"/>
              <w:rPr>
                <w:rFonts w:eastAsia="Times New Roman" w:cs="Arial"/>
                <w:color w:val="000000"/>
                <w:sz w:val="20"/>
                <w:szCs w:val="20"/>
                <w:lang w:eastAsia="es-MX"/>
                <w14:ligatures w14:val="none"/>
              </w:rPr>
            </w:pPr>
          </w:p>
          <w:p w14:paraId="431FCEB8" w14:textId="77777777" w:rsidR="00BF3CC0" w:rsidRDefault="00BF3CC0" w:rsidP="00BF3CC0">
            <w:pPr>
              <w:shd w:val="clear" w:color="auto" w:fill="FFFFFF"/>
              <w:spacing w:line="276" w:lineRule="auto"/>
              <w:jc w:val="both"/>
              <w:rPr>
                <w:rFonts w:eastAsia="Times New Roman" w:cs="Arial"/>
                <w:color w:val="000000"/>
                <w:sz w:val="20"/>
                <w:szCs w:val="20"/>
                <w:lang w:eastAsia="es-MX"/>
                <w14:ligatures w14:val="none"/>
              </w:rPr>
            </w:pPr>
            <w:r>
              <w:rPr>
                <w:rFonts w:eastAsia="Times New Roman" w:cs="Arial"/>
                <w:color w:val="000000"/>
                <w:sz w:val="20"/>
                <w:szCs w:val="20"/>
                <w:lang w:eastAsia="es-MX"/>
                <w14:ligatures w14:val="none"/>
              </w:rPr>
              <w:t xml:space="preserve">Flexibilidad en la planeación: La planeación de las actividades es flexible, de esta manera se ajusta según las necesidades e intereses de los niños conforme vayan cambiando. Es más efectivo de modo que va evolucionando y mejorando. </w:t>
            </w:r>
          </w:p>
          <w:p w14:paraId="364A3F9D" w14:textId="77777777" w:rsidR="00BF3CC0" w:rsidRDefault="00BF3CC0" w:rsidP="00BF3CC0">
            <w:pPr>
              <w:shd w:val="clear" w:color="auto" w:fill="FFFFFF"/>
              <w:spacing w:line="276" w:lineRule="auto"/>
              <w:jc w:val="both"/>
              <w:rPr>
                <w:rFonts w:eastAsia="Times New Roman" w:cs="Arial"/>
                <w:color w:val="000000"/>
                <w:sz w:val="20"/>
                <w:szCs w:val="20"/>
                <w:lang w:eastAsia="es-MX"/>
                <w14:ligatures w14:val="none"/>
              </w:rPr>
            </w:pPr>
          </w:p>
          <w:p w14:paraId="59772A8C" w14:textId="77777777" w:rsidR="00BF3CC0" w:rsidRPr="00914C4E" w:rsidRDefault="00BF3CC0" w:rsidP="00BF3CC0">
            <w:pPr>
              <w:shd w:val="clear" w:color="auto" w:fill="FFFFFF"/>
              <w:spacing w:line="276" w:lineRule="auto"/>
              <w:jc w:val="both"/>
              <w:rPr>
                <w:rFonts w:eastAsia="Times New Roman" w:cs="Arial"/>
                <w:color w:val="000000"/>
                <w:sz w:val="20"/>
                <w:szCs w:val="20"/>
                <w:lang w:eastAsia="es-MX"/>
                <w14:ligatures w14:val="none"/>
              </w:rPr>
            </w:pPr>
          </w:p>
          <w:p w14:paraId="4BA825C2" w14:textId="77777777" w:rsidR="00BF3CC0" w:rsidRPr="004C1842" w:rsidRDefault="00BF3CC0" w:rsidP="00BF3CC0">
            <w:pPr>
              <w:shd w:val="clear" w:color="auto" w:fill="FFFFFF"/>
              <w:spacing w:line="276" w:lineRule="auto"/>
              <w:jc w:val="both"/>
              <w:rPr>
                <w:rFonts w:eastAsia="Times New Roman" w:cs="Arial"/>
                <w:color w:val="000000"/>
                <w:sz w:val="20"/>
                <w:szCs w:val="20"/>
                <w:lang w:eastAsia="es-MX"/>
                <w14:ligatures w14:val="none"/>
              </w:rPr>
            </w:pPr>
          </w:p>
          <w:p w14:paraId="21B54534" w14:textId="77777777" w:rsidR="00BF3CC0" w:rsidRPr="004C1842" w:rsidRDefault="00BF3CC0" w:rsidP="00BF3CC0">
            <w:pPr>
              <w:shd w:val="clear" w:color="auto" w:fill="FFFFFF"/>
              <w:spacing w:before="240" w:line="276" w:lineRule="auto"/>
              <w:jc w:val="both"/>
              <w:rPr>
                <w:rFonts w:eastAsia="Times New Roman" w:cs="Arial"/>
                <w:color w:val="000000"/>
                <w:sz w:val="20"/>
                <w:szCs w:val="20"/>
                <w:lang w:eastAsia="es-MX"/>
                <w14:ligatures w14:val="none"/>
              </w:rPr>
            </w:pPr>
          </w:p>
        </w:tc>
      </w:tr>
      <w:tr w:rsidR="00BF3CC0" w:rsidRPr="00D10DEA" w14:paraId="3875B701" w14:textId="12E3A4E9" w:rsidTr="00114424">
        <w:trPr>
          <w:trHeight w:val="1134"/>
        </w:trPr>
        <w:tc>
          <w:tcPr>
            <w:tcW w:w="0" w:type="auto"/>
            <w:vMerge w:val="restart"/>
            <w:shd w:val="clear" w:color="auto" w:fill="95DCF7" w:themeFill="accent4" w:themeFillTint="66"/>
            <w:vAlign w:val="center"/>
          </w:tcPr>
          <w:p w14:paraId="4619CB43" w14:textId="38745B79" w:rsidR="00BF3CC0" w:rsidRPr="00D10DEA" w:rsidRDefault="00BF3CC0" w:rsidP="00BF3CC0">
            <w:pPr>
              <w:spacing w:before="240"/>
              <w:jc w:val="center"/>
              <w:rPr>
                <w:b/>
                <w:bCs/>
                <w:lang w:eastAsia="es-MX"/>
              </w:rPr>
            </w:pPr>
            <w:r w:rsidRPr="00D10DEA">
              <w:rPr>
                <w:b/>
                <w:bCs/>
                <w:lang w:eastAsia="es-MX"/>
              </w:rPr>
              <w:lastRenderedPageBreak/>
              <w:t>Contenidos.</w:t>
            </w:r>
          </w:p>
        </w:tc>
        <w:tc>
          <w:tcPr>
            <w:tcW w:w="2199" w:type="dxa"/>
            <w:shd w:val="clear" w:color="auto" w:fill="CAEDFB" w:themeFill="accent4" w:themeFillTint="33"/>
            <w:vAlign w:val="center"/>
          </w:tcPr>
          <w:p w14:paraId="66979072" w14:textId="20211436" w:rsidR="00BF3CC0" w:rsidRPr="00D10DEA" w:rsidRDefault="00BF3CC0" w:rsidP="00BF3CC0">
            <w:pPr>
              <w:spacing w:before="240"/>
              <w:jc w:val="center"/>
              <w:rPr>
                <w:lang w:eastAsia="es-MX"/>
              </w:rPr>
            </w:pPr>
            <w:r>
              <w:rPr>
                <w:lang w:eastAsia="es-MX"/>
              </w:rPr>
              <w:t>¿Cuándo se habla de contenidos dentro de una planeación a qué se refiere?</w:t>
            </w:r>
          </w:p>
        </w:tc>
        <w:tc>
          <w:tcPr>
            <w:tcW w:w="3458" w:type="dxa"/>
            <w:vAlign w:val="center"/>
          </w:tcPr>
          <w:p w14:paraId="5F8D4DB6" w14:textId="6CBCC66E" w:rsidR="00BF3CC0" w:rsidRPr="00EE0767" w:rsidRDefault="00BF3CC0" w:rsidP="00BF3CC0">
            <w:pPr>
              <w:spacing w:before="240"/>
              <w:jc w:val="both"/>
              <w:rPr>
                <w:sz w:val="20"/>
                <w:szCs w:val="20"/>
                <w:lang w:eastAsia="es-MX"/>
              </w:rPr>
            </w:pPr>
            <w:r w:rsidRPr="00EE0767">
              <w:rPr>
                <w:sz w:val="20"/>
                <w:szCs w:val="20"/>
                <w:lang w:eastAsia="es-MX"/>
              </w:rPr>
              <w:t xml:space="preserve">Manuel Gil Antón: Este autor mexicano es reconocido por sus investigaciones en el campo de la educación y la planeación educativa. En su libro "Planeación y educación en México" (2005), Gil Antón aborda la noción de contenidos desde una perspectiva amplia, considerándolos como el conjunto de aprendizajes que se espera que los estudiantes adquieran durante su proceso educativo. Destaca que los contenidos no se limitan únicamente a los conocimientos académicos, sino que también incluyen habilidades cognitivas, socioemocionales y valores éticos. En el marco de la nueva escuela mexicana, Gil Antón enfatiza la </w:t>
            </w:r>
            <w:r w:rsidRPr="00EE0767">
              <w:rPr>
                <w:sz w:val="20"/>
                <w:szCs w:val="20"/>
                <w:lang w:eastAsia="es-MX"/>
              </w:rPr>
              <w:lastRenderedPageBreak/>
              <w:t>importancia de que los contenidos sean relevantes, significativos y contextualizados, de modo que respondan a las necesidades e intereses de los estudiantes y contribuyan a su desarrollo integral.</w:t>
            </w:r>
          </w:p>
        </w:tc>
        <w:tc>
          <w:tcPr>
            <w:tcW w:w="3458" w:type="dxa"/>
            <w:vAlign w:val="center"/>
          </w:tcPr>
          <w:p w14:paraId="4AEB3953" w14:textId="0CD55B24" w:rsidR="00BF3CC0" w:rsidRPr="00EE0767" w:rsidRDefault="00BF3CC0" w:rsidP="00BF3CC0">
            <w:pPr>
              <w:spacing w:before="240"/>
              <w:jc w:val="both"/>
              <w:rPr>
                <w:sz w:val="20"/>
                <w:szCs w:val="20"/>
                <w:lang w:eastAsia="es-MX"/>
              </w:rPr>
            </w:pPr>
            <w:r w:rsidRPr="00EE0767">
              <w:rPr>
                <w:sz w:val="20"/>
                <w:szCs w:val="20"/>
                <w:lang w:eastAsia="es-MX"/>
              </w:rPr>
              <w:lastRenderedPageBreak/>
              <w:t xml:space="preserve">Guadalupe Olivera Zavala: Como investigadora mexicana especializada en currículum y evaluación educativa, Olivera Zavala ha realizado importantes aportaciones al estudio de los contenidos educativos en el contexto mexicano. En su artículo "Los contenidos de enseñanza en la educación básica mexicana" (2010), aborda la diversidad de contenidos que se incluyen en los planes y programas de estudio en México, haciendo hincapié en la importancia de que sean relevantes, pertinentes y actualizados. Olivera Zavala destaca que los contenidos deben estar alineados con los propósitos educativos y las competencias que se </w:t>
            </w:r>
            <w:r w:rsidRPr="00EE0767">
              <w:rPr>
                <w:sz w:val="20"/>
                <w:szCs w:val="20"/>
                <w:lang w:eastAsia="es-MX"/>
              </w:rPr>
              <w:lastRenderedPageBreak/>
              <w:t>pretenden desarrollar en los estudiantes, así como con las necesidades y características de la sociedad contemporánea. En relación con la nueva escuela mexicana, Olivera Zavala subraya la necesidad de que los contenidos educativos promuevan la inclusión, la diversidad cultural y la equidad de género, así como el respeto a los derechos humanos y la sustentabilidad ambiental.</w:t>
            </w:r>
          </w:p>
        </w:tc>
        <w:tc>
          <w:tcPr>
            <w:tcW w:w="3458" w:type="dxa"/>
          </w:tcPr>
          <w:p w14:paraId="7525B3EF" w14:textId="77777777" w:rsidR="00BF3CC0" w:rsidRPr="004C1842" w:rsidRDefault="00C649C4" w:rsidP="004C1842">
            <w:pPr>
              <w:spacing w:before="240"/>
              <w:jc w:val="both"/>
              <w:rPr>
                <w:sz w:val="20"/>
                <w:szCs w:val="20"/>
                <w:lang w:eastAsia="es-MX"/>
              </w:rPr>
            </w:pPr>
            <w:r w:rsidRPr="004C1842">
              <w:rPr>
                <w:sz w:val="20"/>
                <w:szCs w:val="20"/>
                <w:lang w:eastAsia="es-MX"/>
              </w:rPr>
              <w:lastRenderedPageBreak/>
              <w:t xml:space="preserve">Los contenidos de </w:t>
            </w:r>
            <w:r w:rsidR="00C362FC" w:rsidRPr="004C1842">
              <w:rPr>
                <w:sz w:val="20"/>
                <w:szCs w:val="20"/>
                <w:lang w:eastAsia="es-MX"/>
              </w:rPr>
              <w:t xml:space="preserve">la planeación </w:t>
            </w:r>
            <w:r w:rsidR="00C41B05" w:rsidRPr="004C1842">
              <w:rPr>
                <w:sz w:val="20"/>
                <w:szCs w:val="20"/>
                <w:lang w:eastAsia="es-MX"/>
              </w:rPr>
              <w:t xml:space="preserve">son </w:t>
            </w:r>
            <w:r w:rsidR="00C97314" w:rsidRPr="004C1842">
              <w:rPr>
                <w:sz w:val="20"/>
                <w:szCs w:val="20"/>
                <w:lang w:eastAsia="es-MX"/>
              </w:rPr>
              <w:t>los aprendizajes, los temas</w:t>
            </w:r>
            <w:r w:rsidR="003E74C7" w:rsidRPr="004C1842">
              <w:rPr>
                <w:sz w:val="20"/>
                <w:szCs w:val="20"/>
                <w:lang w:eastAsia="es-MX"/>
              </w:rPr>
              <w:t>, habilidades, valores y actitudes</w:t>
            </w:r>
            <w:r w:rsidR="00C97314" w:rsidRPr="004C1842">
              <w:rPr>
                <w:sz w:val="20"/>
                <w:szCs w:val="20"/>
                <w:lang w:eastAsia="es-MX"/>
              </w:rPr>
              <w:t xml:space="preserve"> que se </w:t>
            </w:r>
            <w:r w:rsidR="00B76E8B" w:rsidRPr="004C1842">
              <w:rPr>
                <w:sz w:val="20"/>
                <w:szCs w:val="20"/>
                <w:lang w:eastAsia="es-MX"/>
              </w:rPr>
              <w:t xml:space="preserve">desea que los alumnos adquieran y dominen durante el trayecto educativo. </w:t>
            </w:r>
          </w:p>
          <w:p w14:paraId="07BF03BE" w14:textId="77777777" w:rsidR="003E74C7" w:rsidRPr="004C1842" w:rsidRDefault="003E74C7" w:rsidP="004C1842">
            <w:pPr>
              <w:spacing w:before="240"/>
              <w:jc w:val="both"/>
              <w:rPr>
                <w:sz w:val="20"/>
                <w:szCs w:val="20"/>
                <w:lang w:eastAsia="es-MX"/>
              </w:rPr>
            </w:pPr>
            <w:r w:rsidRPr="004C1842">
              <w:rPr>
                <w:sz w:val="20"/>
                <w:szCs w:val="20"/>
                <w:lang w:eastAsia="es-MX"/>
              </w:rPr>
              <w:t xml:space="preserve">Deben de estar en constante actualización para adecuarse a las características de la sociedad actual. </w:t>
            </w:r>
          </w:p>
          <w:p w14:paraId="423A31AC" w14:textId="74DBF41C" w:rsidR="00BF3CC0" w:rsidRPr="004C1842" w:rsidRDefault="00A1041E" w:rsidP="004C1842">
            <w:pPr>
              <w:spacing w:before="240"/>
              <w:jc w:val="both"/>
              <w:rPr>
                <w:sz w:val="20"/>
                <w:szCs w:val="20"/>
                <w:lang w:eastAsia="es-MX"/>
              </w:rPr>
            </w:pPr>
            <w:r w:rsidRPr="004C1842">
              <w:rPr>
                <w:sz w:val="20"/>
                <w:szCs w:val="20"/>
                <w:lang w:eastAsia="es-MX"/>
              </w:rPr>
              <w:t>Necesitan ser relevantes</w:t>
            </w:r>
            <w:r w:rsidR="00CC0A28" w:rsidRPr="004C1842">
              <w:rPr>
                <w:sz w:val="20"/>
                <w:szCs w:val="20"/>
                <w:lang w:eastAsia="es-MX"/>
              </w:rPr>
              <w:t xml:space="preserve"> y significativos</w:t>
            </w:r>
            <w:r w:rsidRPr="004C1842">
              <w:rPr>
                <w:sz w:val="20"/>
                <w:szCs w:val="20"/>
                <w:lang w:eastAsia="es-MX"/>
              </w:rPr>
              <w:t xml:space="preserve"> para los estudiantes y para la sociedad misma, </w:t>
            </w:r>
            <w:r w:rsidR="00DA1C78" w:rsidRPr="004C1842">
              <w:rPr>
                <w:sz w:val="20"/>
                <w:szCs w:val="20"/>
                <w:lang w:eastAsia="es-MX"/>
              </w:rPr>
              <w:t>así se contribuye a tartar las problemáticas reales de la comunidad</w:t>
            </w:r>
            <w:r w:rsidR="00B36B4A" w:rsidRPr="004C1842">
              <w:rPr>
                <w:sz w:val="20"/>
                <w:szCs w:val="20"/>
                <w:lang w:eastAsia="es-MX"/>
              </w:rPr>
              <w:t xml:space="preserve">, los propios intereses de los alumnos, </w:t>
            </w:r>
            <w:r w:rsidR="004C1842" w:rsidRPr="004C1842">
              <w:rPr>
                <w:sz w:val="20"/>
                <w:szCs w:val="20"/>
                <w:lang w:eastAsia="es-MX"/>
              </w:rPr>
              <w:t xml:space="preserve">contribuyendo a su integridad y </w:t>
            </w:r>
            <w:r w:rsidR="00EE2CC9" w:rsidRPr="004C1842">
              <w:rPr>
                <w:sz w:val="20"/>
                <w:szCs w:val="20"/>
                <w:lang w:eastAsia="es-MX"/>
              </w:rPr>
              <w:t>fomentados</w:t>
            </w:r>
            <w:r w:rsidR="004C1842" w:rsidRPr="004C1842">
              <w:rPr>
                <w:sz w:val="20"/>
                <w:szCs w:val="20"/>
                <w:lang w:eastAsia="es-MX"/>
              </w:rPr>
              <w:t xml:space="preserve"> valores como el respeto, </w:t>
            </w:r>
            <w:r w:rsidR="004C1842" w:rsidRPr="004C1842">
              <w:rPr>
                <w:sz w:val="20"/>
                <w:szCs w:val="20"/>
                <w:lang w:eastAsia="es-MX"/>
              </w:rPr>
              <w:lastRenderedPageBreak/>
              <w:t>la justicia, la interculturalidad, y la ética y el desarrollo sustentable, así como el cuidado de sí mismos y su comunidad en todos los aspectos.</w:t>
            </w:r>
          </w:p>
        </w:tc>
      </w:tr>
      <w:tr w:rsidR="00BF3CC0" w:rsidRPr="00D10DEA" w14:paraId="5DE4F72B" w14:textId="47D99C59" w:rsidTr="00114424">
        <w:trPr>
          <w:trHeight w:val="1134"/>
        </w:trPr>
        <w:tc>
          <w:tcPr>
            <w:tcW w:w="0" w:type="auto"/>
            <w:vMerge/>
            <w:shd w:val="clear" w:color="auto" w:fill="95DCF7" w:themeFill="accent4" w:themeFillTint="66"/>
            <w:vAlign w:val="center"/>
          </w:tcPr>
          <w:p w14:paraId="16FA77FC" w14:textId="77777777" w:rsidR="00BF3CC0" w:rsidRPr="00D10DEA" w:rsidRDefault="00BF3CC0" w:rsidP="00BF3CC0">
            <w:pPr>
              <w:spacing w:before="240"/>
              <w:jc w:val="center"/>
              <w:rPr>
                <w:b/>
                <w:bCs/>
                <w:lang w:eastAsia="es-MX"/>
              </w:rPr>
            </w:pPr>
          </w:p>
        </w:tc>
        <w:tc>
          <w:tcPr>
            <w:tcW w:w="2199" w:type="dxa"/>
            <w:shd w:val="clear" w:color="auto" w:fill="CAEDFB" w:themeFill="accent4" w:themeFillTint="33"/>
            <w:vAlign w:val="center"/>
          </w:tcPr>
          <w:p w14:paraId="21D9B120" w14:textId="07179B6C" w:rsidR="00BF3CC0" w:rsidRPr="00D10DEA" w:rsidRDefault="00BF3CC0" w:rsidP="00BF3CC0">
            <w:pPr>
              <w:spacing w:before="240"/>
              <w:jc w:val="center"/>
              <w:rPr>
                <w:lang w:eastAsia="es-MX"/>
              </w:rPr>
            </w:pPr>
            <w:r>
              <w:rPr>
                <w:lang w:eastAsia="es-MX"/>
              </w:rPr>
              <w:t>¿De dónde se obtienen los contenidos?</w:t>
            </w:r>
          </w:p>
        </w:tc>
        <w:tc>
          <w:tcPr>
            <w:tcW w:w="3458" w:type="dxa"/>
            <w:vAlign w:val="center"/>
          </w:tcPr>
          <w:p w14:paraId="376CE367" w14:textId="1EBF08D5" w:rsidR="00BF3CC0" w:rsidRPr="00EE0767" w:rsidRDefault="00BF3CC0" w:rsidP="00BF3CC0">
            <w:pPr>
              <w:spacing w:before="240"/>
              <w:jc w:val="both"/>
              <w:rPr>
                <w:sz w:val="20"/>
                <w:szCs w:val="20"/>
                <w:lang w:eastAsia="es-MX"/>
              </w:rPr>
            </w:pPr>
            <w:r w:rsidRPr="00EE0767">
              <w:rPr>
                <w:sz w:val="20"/>
                <w:szCs w:val="20"/>
                <w:lang w:eastAsia="es-MX"/>
              </w:rPr>
              <w:t xml:space="preserve">Eduardo Andere: Este autor mexicano es reconocido por sus contribuciones en el campo de la política educativa y la gestión escolar. En su libro "Planeación educativa en México: de la utopía a la realidad" (2017), Andere destaca que los contenidos educativos pueden ser obtenidos de diversas fuentes, incluyendo los planes y programas de estudio elaborados por la autoridad educativa, los lineamientos curriculares establecidos a nivel nacional o regional, así como los aportes de la comunidad educativa, los expertos en cada disciplina y las tendencias internacionales en educación. Desde la perspectiva de la nueva escuela mexicana, Andere subraya la importancia de que los contenidos educativos sean </w:t>
            </w:r>
            <w:r w:rsidRPr="00EE0767">
              <w:rPr>
                <w:sz w:val="20"/>
                <w:szCs w:val="20"/>
                <w:lang w:eastAsia="es-MX"/>
              </w:rPr>
              <w:lastRenderedPageBreak/>
              <w:t>construidos de manera participativa, involucrando a todos los actores del sistema educativo en su diseño y actualización, con el fin de garantizar su pertinencia, calidad y relevancia para los estudiantes.</w:t>
            </w:r>
          </w:p>
        </w:tc>
        <w:tc>
          <w:tcPr>
            <w:tcW w:w="3458" w:type="dxa"/>
            <w:vAlign w:val="center"/>
          </w:tcPr>
          <w:p w14:paraId="675CCAE5" w14:textId="78F9689F" w:rsidR="00BF3CC0" w:rsidRPr="00EE0767" w:rsidRDefault="00BF3CC0" w:rsidP="00BF3CC0">
            <w:pPr>
              <w:spacing w:before="240"/>
              <w:jc w:val="both"/>
              <w:rPr>
                <w:sz w:val="20"/>
                <w:szCs w:val="20"/>
                <w:lang w:eastAsia="es-MX"/>
              </w:rPr>
            </w:pPr>
            <w:r w:rsidRPr="00EE0767">
              <w:rPr>
                <w:sz w:val="20"/>
                <w:szCs w:val="20"/>
                <w:lang w:eastAsia="es-MX"/>
              </w:rPr>
              <w:lastRenderedPageBreak/>
              <w:t xml:space="preserve">Carmen Rangel Díaz: Como investigadora mexicana especializada en currículum y formación docente, Rangel Díaz ha realizado importantes estudios sobre la construcción de los contenidos educativos en el contexto mexicano. En su artículo "La construcción curricular en la educación básica en México" (2013), destaca que los contenidos educativos pueden ser obtenidos a partir de un proceso de reflexión y análisis que involucra la revisión de las necesidades y demandas sociales, las características y contextos de los estudiantes, así como los avances en el conocimiento científico y pedagógico. Rangel Díaz enfatiza la importancia de que los contenidos sean seleccionados y organizados de </w:t>
            </w:r>
            <w:r w:rsidRPr="00EE0767">
              <w:rPr>
                <w:sz w:val="20"/>
                <w:szCs w:val="20"/>
                <w:lang w:eastAsia="es-MX"/>
              </w:rPr>
              <w:lastRenderedPageBreak/>
              <w:t>manera coherente y articulada, con el fin de garantizar una educación integral y de calidad para todos los estudiantes. En el contexto de la nueva escuela mexicana, Rangel Díaz resalta la necesidad de que los contenidos educativos sean flexibles y adaptables, de modo que puedan responder a los cambios y desafíos de la sociedad contemporánea.</w:t>
            </w:r>
          </w:p>
        </w:tc>
        <w:tc>
          <w:tcPr>
            <w:tcW w:w="3458" w:type="dxa"/>
          </w:tcPr>
          <w:p w14:paraId="69621AA3" w14:textId="076F4995" w:rsidR="00CB6DEE" w:rsidRPr="001701EA" w:rsidRDefault="001B36FC" w:rsidP="001701EA">
            <w:pPr>
              <w:spacing w:before="240"/>
              <w:jc w:val="both"/>
              <w:rPr>
                <w:sz w:val="20"/>
                <w:szCs w:val="20"/>
                <w:lang w:eastAsia="es-MX"/>
              </w:rPr>
            </w:pPr>
            <w:r w:rsidRPr="001701EA">
              <w:rPr>
                <w:sz w:val="20"/>
                <w:szCs w:val="20"/>
                <w:lang w:eastAsia="es-MX"/>
              </w:rPr>
              <w:lastRenderedPageBreak/>
              <w:t>Los contenidos pueden ser</w:t>
            </w:r>
            <w:r w:rsidR="002463CF" w:rsidRPr="001701EA">
              <w:rPr>
                <w:sz w:val="20"/>
                <w:szCs w:val="20"/>
                <w:lang w:eastAsia="es-MX"/>
              </w:rPr>
              <w:t xml:space="preserve"> obtenidos </w:t>
            </w:r>
            <w:r w:rsidR="002A6487" w:rsidRPr="001701EA">
              <w:rPr>
                <w:sz w:val="20"/>
                <w:szCs w:val="20"/>
                <w:lang w:eastAsia="es-MX"/>
              </w:rPr>
              <w:t>de los planes y programas ya establec</w:t>
            </w:r>
            <w:r w:rsidR="00DA04BD" w:rsidRPr="001701EA">
              <w:rPr>
                <w:sz w:val="20"/>
                <w:szCs w:val="20"/>
                <w:lang w:eastAsia="es-MX"/>
              </w:rPr>
              <w:t>idos por las autoridades educativas del país, también se basan en</w:t>
            </w:r>
            <w:r w:rsidR="00BF771B" w:rsidRPr="001701EA">
              <w:rPr>
                <w:sz w:val="20"/>
                <w:szCs w:val="20"/>
                <w:lang w:eastAsia="es-MX"/>
              </w:rPr>
              <w:t xml:space="preserve"> </w:t>
            </w:r>
            <w:r w:rsidR="00DA04BD" w:rsidRPr="001701EA">
              <w:rPr>
                <w:sz w:val="20"/>
                <w:szCs w:val="20"/>
                <w:lang w:eastAsia="es-MX"/>
              </w:rPr>
              <w:t>percatarse de las necesidades</w:t>
            </w:r>
            <w:r w:rsidR="00814847" w:rsidRPr="001701EA">
              <w:rPr>
                <w:sz w:val="20"/>
                <w:szCs w:val="20"/>
                <w:lang w:eastAsia="es-MX"/>
              </w:rPr>
              <w:t xml:space="preserve">, características, demandas y el contexto general de </w:t>
            </w:r>
            <w:r w:rsidR="003C6BB8" w:rsidRPr="001701EA">
              <w:rPr>
                <w:sz w:val="20"/>
                <w:szCs w:val="20"/>
                <w:lang w:eastAsia="es-MX"/>
              </w:rPr>
              <w:t>los estudiantes de una sociedad.</w:t>
            </w:r>
          </w:p>
          <w:p w14:paraId="62CDB0E2" w14:textId="77777777" w:rsidR="00BF3CC0" w:rsidRPr="001701EA" w:rsidRDefault="00CB6DEE" w:rsidP="001701EA">
            <w:pPr>
              <w:spacing w:before="240"/>
              <w:jc w:val="both"/>
              <w:rPr>
                <w:sz w:val="20"/>
                <w:szCs w:val="20"/>
                <w:lang w:eastAsia="es-MX"/>
              </w:rPr>
            </w:pPr>
            <w:r w:rsidRPr="001701EA">
              <w:rPr>
                <w:sz w:val="20"/>
                <w:szCs w:val="20"/>
                <w:lang w:eastAsia="es-MX"/>
              </w:rPr>
              <w:t>Se llegan a obtener de los estudios</w:t>
            </w:r>
            <w:r w:rsidR="00DA59DC" w:rsidRPr="001701EA">
              <w:rPr>
                <w:sz w:val="20"/>
                <w:szCs w:val="20"/>
                <w:lang w:eastAsia="es-MX"/>
              </w:rPr>
              <w:t xml:space="preserve"> específicos </w:t>
            </w:r>
            <w:r w:rsidRPr="001701EA">
              <w:rPr>
                <w:sz w:val="20"/>
                <w:szCs w:val="20"/>
                <w:lang w:eastAsia="es-MX"/>
              </w:rPr>
              <w:t xml:space="preserve">y diagnósticos previos realizados a estudiantes, docentes, comunidad escolar y a la sociedad en general. </w:t>
            </w:r>
            <w:r w:rsidR="003C6BB8" w:rsidRPr="001701EA">
              <w:rPr>
                <w:sz w:val="20"/>
                <w:szCs w:val="20"/>
                <w:lang w:eastAsia="es-MX"/>
              </w:rPr>
              <w:t xml:space="preserve"> </w:t>
            </w:r>
          </w:p>
          <w:p w14:paraId="024FCD6A" w14:textId="2ACFA9CF" w:rsidR="00BF3CC0" w:rsidRPr="001701EA" w:rsidRDefault="00316A33" w:rsidP="001701EA">
            <w:pPr>
              <w:spacing w:before="240"/>
              <w:jc w:val="both"/>
              <w:rPr>
                <w:sz w:val="20"/>
                <w:szCs w:val="20"/>
                <w:lang w:eastAsia="es-MX"/>
              </w:rPr>
            </w:pPr>
            <w:r w:rsidRPr="001701EA">
              <w:rPr>
                <w:sz w:val="20"/>
                <w:szCs w:val="20"/>
                <w:lang w:eastAsia="es-MX"/>
              </w:rPr>
              <w:t xml:space="preserve">Se </w:t>
            </w:r>
            <w:r w:rsidR="00E17525" w:rsidRPr="001701EA">
              <w:rPr>
                <w:sz w:val="20"/>
                <w:szCs w:val="20"/>
                <w:lang w:eastAsia="es-MX"/>
              </w:rPr>
              <w:t>construyen</w:t>
            </w:r>
            <w:r w:rsidRPr="001701EA">
              <w:rPr>
                <w:sz w:val="20"/>
                <w:szCs w:val="20"/>
                <w:lang w:eastAsia="es-MX"/>
              </w:rPr>
              <w:t xml:space="preserve"> </w:t>
            </w:r>
            <w:r w:rsidR="00096058" w:rsidRPr="001701EA">
              <w:rPr>
                <w:sz w:val="20"/>
                <w:szCs w:val="20"/>
                <w:lang w:eastAsia="es-MX"/>
              </w:rPr>
              <w:t xml:space="preserve">de manera </w:t>
            </w:r>
            <w:r w:rsidR="00E17525" w:rsidRPr="001701EA">
              <w:rPr>
                <w:sz w:val="20"/>
                <w:szCs w:val="20"/>
                <w:lang w:eastAsia="es-MX"/>
              </w:rPr>
              <w:t>colaborativa</w:t>
            </w:r>
            <w:r w:rsidR="00096058" w:rsidRPr="001701EA">
              <w:rPr>
                <w:sz w:val="20"/>
                <w:szCs w:val="20"/>
                <w:lang w:eastAsia="es-MX"/>
              </w:rPr>
              <w:t xml:space="preserve"> por distintos agentes educativos, de esta manera se tiene un panorama</w:t>
            </w:r>
            <w:r w:rsidR="00B17D38" w:rsidRPr="001701EA">
              <w:rPr>
                <w:sz w:val="20"/>
                <w:szCs w:val="20"/>
                <w:lang w:eastAsia="es-MX"/>
              </w:rPr>
              <w:t xml:space="preserve"> integral que incluya todos los aspectos a considerar</w:t>
            </w:r>
            <w:r w:rsidR="00E17525" w:rsidRPr="001701EA">
              <w:rPr>
                <w:sz w:val="20"/>
                <w:szCs w:val="20"/>
                <w:lang w:eastAsia="es-MX"/>
              </w:rPr>
              <w:t xml:space="preserve">, de igual forma deben estar sujetos a </w:t>
            </w:r>
            <w:r w:rsidR="00E17525" w:rsidRPr="001701EA">
              <w:rPr>
                <w:sz w:val="20"/>
                <w:szCs w:val="20"/>
                <w:lang w:eastAsia="es-MX"/>
              </w:rPr>
              <w:lastRenderedPageBreak/>
              <w:t xml:space="preserve">cambios y modificaciones, pues la sociedad está en un constante cambio y con ello se altera las características de las sociedades. </w:t>
            </w:r>
          </w:p>
        </w:tc>
      </w:tr>
      <w:tr w:rsidR="00BF3CC0" w:rsidRPr="00D10DEA" w14:paraId="52771821" w14:textId="78EB985C" w:rsidTr="00114424">
        <w:trPr>
          <w:trHeight w:val="1134"/>
        </w:trPr>
        <w:tc>
          <w:tcPr>
            <w:tcW w:w="0" w:type="auto"/>
            <w:vMerge/>
            <w:shd w:val="clear" w:color="auto" w:fill="95DCF7" w:themeFill="accent4" w:themeFillTint="66"/>
            <w:vAlign w:val="center"/>
          </w:tcPr>
          <w:p w14:paraId="33EB09C2" w14:textId="77777777" w:rsidR="00BF3CC0" w:rsidRPr="00D10DEA" w:rsidRDefault="00BF3CC0" w:rsidP="00BF3CC0">
            <w:pPr>
              <w:spacing w:before="240"/>
              <w:jc w:val="center"/>
              <w:rPr>
                <w:b/>
                <w:bCs/>
                <w:lang w:eastAsia="es-MX"/>
              </w:rPr>
            </w:pPr>
          </w:p>
        </w:tc>
        <w:tc>
          <w:tcPr>
            <w:tcW w:w="2199" w:type="dxa"/>
            <w:shd w:val="clear" w:color="auto" w:fill="CAEDFB" w:themeFill="accent4" w:themeFillTint="33"/>
            <w:vAlign w:val="center"/>
          </w:tcPr>
          <w:p w14:paraId="5AE228D9" w14:textId="6C77D262" w:rsidR="00BF3CC0" w:rsidRPr="00D10DEA" w:rsidRDefault="00BF3CC0" w:rsidP="00BF3CC0">
            <w:pPr>
              <w:spacing w:before="240"/>
              <w:jc w:val="center"/>
              <w:rPr>
                <w:lang w:eastAsia="es-MX"/>
              </w:rPr>
            </w:pPr>
            <w:r>
              <w:rPr>
                <w:lang w:eastAsia="es-MX"/>
              </w:rPr>
              <w:t>¿Cuál es la mejor manera de que aparezcan los contenidos en una planeación?</w:t>
            </w:r>
          </w:p>
        </w:tc>
        <w:tc>
          <w:tcPr>
            <w:tcW w:w="3458" w:type="dxa"/>
            <w:vAlign w:val="center"/>
          </w:tcPr>
          <w:p w14:paraId="3145F0B6" w14:textId="2A6C9D49" w:rsidR="00BF3CC0" w:rsidRPr="00EE0767" w:rsidRDefault="00BF3CC0" w:rsidP="00BF3CC0">
            <w:pPr>
              <w:spacing w:before="240"/>
              <w:jc w:val="both"/>
              <w:rPr>
                <w:sz w:val="20"/>
                <w:szCs w:val="20"/>
                <w:lang w:eastAsia="es-MX"/>
              </w:rPr>
            </w:pPr>
            <w:r w:rsidRPr="00EE0767">
              <w:rPr>
                <w:sz w:val="20"/>
                <w:szCs w:val="20"/>
                <w:lang w:eastAsia="es-MX"/>
              </w:rPr>
              <w:t xml:space="preserve">Lorenzo García Aretio: Como experto en tecnología educativa y aprendizaje a distancia, García Aretio ha destacado la importancia de integrar los contenidos de manera significativa y contextualizada en los procesos de enseñanza-aprendizaje. En su libro "Tecnología Educativa: La formación del profesorado y el uso de la tecnología" (2006), destaca que los contenidos deben presentarse de manera clara y organizada, asegurando su relevancia y pertinencia para los estudiantes. García Aretio también enfatiza la importancia de utilizar diferentes recursos y estrategias didácticas, incluyendo el uso de tecnología, para facilitar la comprensión y el aprendizaje de los contenidos. Desde la perspectiva de la nueva escuela mexicana, García Aretio aboga por una planeación que integre los </w:t>
            </w:r>
            <w:r w:rsidRPr="00EE0767">
              <w:rPr>
                <w:sz w:val="20"/>
                <w:szCs w:val="20"/>
                <w:lang w:eastAsia="es-MX"/>
              </w:rPr>
              <w:lastRenderedPageBreak/>
              <w:t xml:space="preserve">contenidos de manera dinámica y flexible, utilizando recursos tecnológicos y metodologías innovadoras que promuevan la </w:t>
            </w:r>
            <w:proofErr w:type="gramStart"/>
            <w:r w:rsidRPr="00EE0767">
              <w:rPr>
                <w:sz w:val="20"/>
                <w:szCs w:val="20"/>
                <w:lang w:eastAsia="es-MX"/>
              </w:rPr>
              <w:t>participación activa</w:t>
            </w:r>
            <w:proofErr w:type="gramEnd"/>
            <w:r w:rsidRPr="00EE0767">
              <w:rPr>
                <w:sz w:val="20"/>
                <w:szCs w:val="20"/>
                <w:lang w:eastAsia="es-MX"/>
              </w:rPr>
              <w:t xml:space="preserve"> y el aprendizaje significativo de los estudiantes.</w:t>
            </w:r>
          </w:p>
        </w:tc>
        <w:tc>
          <w:tcPr>
            <w:tcW w:w="3458" w:type="dxa"/>
            <w:vAlign w:val="center"/>
          </w:tcPr>
          <w:p w14:paraId="633054D3" w14:textId="05031755" w:rsidR="00BF3CC0" w:rsidRPr="00EE0767" w:rsidRDefault="00BF3CC0" w:rsidP="00BF3CC0">
            <w:pPr>
              <w:spacing w:before="240"/>
              <w:jc w:val="both"/>
              <w:rPr>
                <w:sz w:val="20"/>
                <w:szCs w:val="20"/>
                <w:lang w:eastAsia="es-MX"/>
              </w:rPr>
            </w:pPr>
            <w:r w:rsidRPr="00EE0767">
              <w:rPr>
                <w:sz w:val="20"/>
                <w:szCs w:val="20"/>
                <w:lang w:eastAsia="es-MX"/>
              </w:rPr>
              <w:lastRenderedPageBreak/>
              <w:t xml:space="preserve">Alma Carrasco Altamirano: Como investigadora mexicana especializada en currículum y evaluación educativa, Carrasco Altamirano ha reflexionado sobre la importancia de una secuenciación adecuada de los contenidos en la planeación educativa. En su artículo "La secuenciación de contenidos en la práctica docente: una revisión desde la teoría y la investigación" (2018), destaca que la manera en que los contenidos son presentados y organizados en la planeación puede influir en el logro de los objetivos educativos y en el desarrollo de competencias por parte de los estudiantes. Carrasco Altamirano enfatiza la importancia de una secuenciación progresiva y coherente de los contenidos, partiendo de lo más simple a lo más complejo, y considerando las necesidades, </w:t>
            </w:r>
            <w:r w:rsidRPr="00EE0767">
              <w:rPr>
                <w:sz w:val="20"/>
                <w:szCs w:val="20"/>
                <w:lang w:eastAsia="es-MX"/>
              </w:rPr>
              <w:lastRenderedPageBreak/>
              <w:t>intereses y contextos de los estudiantes. En el contexto de la nueva escuela mexicana, Carrasco Altamirano aboga por una planeación que considere cuidadosamente la secuenciación de los contenidos, asegurando su adecuación a los procesos de desarrollo cognitivo y socioemocional de los estudiantes.</w:t>
            </w:r>
          </w:p>
        </w:tc>
        <w:tc>
          <w:tcPr>
            <w:tcW w:w="3458" w:type="dxa"/>
          </w:tcPr>
          <w:p w14:paraId="629850D5" w14:textId="77777777" w:rsidR="00BF3CC0" w:rsidRPr="001701EA" w:rsidRDefault="00150413" w:rsidP="001701EA">
            <w:pPr>
              <w:spacing w:before="240"/>
              <w:jc w:val="both"/>
              <w:rPr>
                <w:sz w:val="20"/>
                <w:szCs w:val="20"/>
                <w:lang w:eastAsia="es-MX"/>
              </w:rPr>
            </w:pPr>
            <w:r w:rsidRPr="001701EA">
              <w:rPr>
                <w:sz w:val="20"/>
                <w:szCs w:val="20"/>
                <w:lang w:eastAsia="es-MX"/>
              </w:rPr>
              <w:lastRenderedPageBreak/>
              <w:t xml:space="preserve">La mejor manera de que </w:t>
            </w:r>
            <w:r w:rsidR="00181911" w:rsidRPr="001701EA">
              <w:rPr>
                <w:sz w:val="20"/>
                <w:szCs w:val="20"/>
                <w:lang w:eastAsia="es-MX"/>
              </w:rPr>
              <w:t>aparezcan los contenidos</w:t>
            </w:r>
            <w:r w:rsidR="008168D2" w:rsidRPr="001701EA">
              <w:rPr>
                <w:sz w:val="20"/>
                <w:szCs w:val="20"/>
                <w:lang w:eastAsia="es-MX"/>
              </w:rPr>
              <w:t xml:space="preserve"> es una manera </w:t>
            </w:r>
            <w:r w:rsidR="00ED16E6" w:rsidRPr="001701EA">
              <w:rPr>
                <w:sz w:val="20"/>
                <w:szCs w:val="20"/>
                <w:lang w:eastAsia="es-MX"/>
              </w:rPr>
              <w:t>significativa</w:t>
            </w:r>
            <w:r w:rsidR="00445AFB" w:rsidRPr="001701EA">
              <w:rPr>
                <w:sz w:val="20"/>
                <w:szCs w:val="20"/>
                <w:lang w:eastAsia="es-MX"/>
              </w:rPr>
              <w:t>, se presentan en la planeación</w:t>
            </w:r>
            <w:r w:rsidR="00D6301B" w:rsidRPr="001701EA">
              <w:rPr>
                <w:sz w:val="20"/>
                <w:szCs w:val="20"/>
                <w:lang w:eastAsia="es-MX"/>
              </w:rPr>
              <w:t>, es importante resaltar una secuencia lógica y coherente</w:t>
            </w:r>
            <w:r w:rsidR="00A26241" w:rsidRPr="001701EA">
              <w:rPr>
                <w:sz w:val="20"/>
                <w:szCs w:val="20"/>
                <w:lang w:eastAsia="es-MX"/>
              </w:rPr>
              <w:t>.</w:t>
            </w:r>
          </w:p>
          <w:p w14:paraId="3E5CD8BE" w14:textId="77777777" w:rsidR="00A26241" w:rsidRPr="001701EA" w:rsidRDefault="00A26241" w:rsidP="001701EA">
            <w:pPr>
              <w:spacing w:before="240"/>
              <w:jc w:val="both"/>
              <w:rPr>
                <w:sz w:val="20"/>
                <w:szCs w:val="20"/>
                <w:lang w:eastAsia="es-MX"/>
              </w:rPr>
            </w:pPr>
            <w:r w:rsidRPr="001701EA">
              <w:rPr>
                <w:sz w:val="20"/>
                <w:szCs w:val="20"/>
                <w:lang w:eastAsia="es-MX"/>
              </w:rPr>
              <w:t xml:space="preserve">Se tiene </w:t>
            </w:r>
            <w:r w:rsidR="004215BE" w:rsidRPr="001701EA">
              <w:rPr>
                <w:sz w:val="20"/>
                <w:szCs w:val="20"/>
                <w:lang w:eastAsia="es-MX"/>
              </w:rPr>
              <w:t>que utilizar diversas</w:t>
            </w:r>
            <w:r w:rsidR="007264ED" w:rsidRPr="001701EA">
              <w:rPr>
                <w:sz w:val="20"/>
                <w:szCs w:val="20"/>
                <w:lang w:eastAsia="es-MX"/>
              </w:rPr>
              <w:t xml:space="preserve"> estrategias, recursos, y actividades para facilitar la comprensión</w:t>
            </w:r>
            <w:r w:rsidR="001D43A8" w:rsidRPr="001701EA">
              <w:rPr>
                <w:sz w:val="20"/>
                <w:szCs w:val="20"/>
                <w:lang w:eastAsia="es-MX"/>
              </w:rPr>
              <w:t xml:space="preserve"> y el aprendizaje. </w:t>
            </w:r>
          </w:p>
          <w:p w14:paraId="7A5C1A39" w14:textId="33B01A3A" w:rsidR="00C22BB0" w:rsidRPr="001701EA" w:rsidRDefault="00FE0253" w:rsidP="001701EA">
            <w:pPr>
              <w:spacing w:before="240"/>
              <w:jc w:val="both"/>
              <w:rPr>
                <w:sz w:val="20"/>
                <w:szCs w:val="20"/>
                <w:lang w:eastAsia="es-MX"/>
              </w:rPr>
            </w:pPr>
            <w:r w:rsidRPr="001701EA">
              <w:rPr>
                <w:sz w:val="20"/>
                <w:szCs w:val="20"/>
                <w:lang w:eastAsia="es-MX"/>
              </w:rPr>
              <w:t xml:space="preserve">Se dan desde lo </w:t>
            </w:r>
            <w:r w:rsidR="001701EA" w:rsidRPr="001701EA">
              <w:rPr>
                <w:sz w:val="20"/>
                <w:szCs w:val="20"/>
                <w:lang w:eastAsia="es-MX"/>
              </w:rPr>
              <w:t>más</w:t>
            </w:r>
            <w:r w:rsidRPr="001701EA">
              <w:rPr>
                <w:sz w:val="20"/>
                <w:szCs w:val="20"/>
                <w:lang w:eastAsia="es-MX"/>
              </w:rPr>
              <w:t xml:space="preserve"> básico y simple, hasta lo </w:t>
            </w:r>
            <w:r w:rsidR="001701EA" w:rsidRPr="001701EA">
              <w:rPr>
                <w:sz w:val="20"/>
                <w:szCs w:val="20"/>
                <w:lang w:eastAsia="es-MX"/>
              </w:rPr>
              <w:t>más</w:t>
            </w:r>
            <w:r w:rsidRPr="001701EA">
              <w:rPr>
                <w:sz w:val="20"/>
                <w:szCs w:val="20"/>
                <w:lang w:eastAsia="es-MX"/>
              </w:rPr>
              <w:t xml:space="preserve"> complejo</w:t>
            </w:r>
            <w:r w:rsidR="00C22BB0" w:rsidRPr="001701EA">
              <w:rPr>
                <w:sz w:val="20"/>
                <w:szCs w:val="20"/>
                <w:lang w:eastAsia="es-MX"/>
              </w:rPr>
              <w:t>. Debe ser flexible</w:t>
            </w:r>
            <w:r w:rsidR="00A05C2E" w:rsidRPr="001701EA">
              <w:rPr>
                <w:sz w:val="20"/>
                <w:szCs w:val="20"/>
                <w:lang w:eastAsia="es-MX"/>
              </w:rPr>
              <w:t>, utilizar la tecnología y di</w:t>
            </w:r>
            <w:r w:rsidR="007570F7" w:rsidRPr="001701EA">
              <w:rPr>
                <w:sz w:val="20"/>
                <w:szCs w:val="20"/>
                <w:lang w:eastAsia="es-MX"/>
              </w:rPr>
              <w:t xml:space="preserve">stintas </w:t>
            </w:r>
            <w:r w:rsidR="001701EA" w:rsidRPr="001701EA">
              <w:rPr>
                <w:sz w:val="20"/>
                <w:szCs w:val="20"/>
                <w:lang w:eastAsia="es-MX"/>
              </w:rPr>
              <w:t>metodologías</w:t>
            </w:r>
            <w:r w:rsidR="007570F7" w:rsidRPr="001701EA">
              <w:rPr>
                <w:sz w:val="20"/>
                <w:szCs w:val="20"/>
                <w:lang w:eastAsia="es-MX"/>
              </w:rPr>
              <w:t xml:space="preserve">. </w:t>
            </w:r>
          </w:p>
          <w:p w14:paraId="01410573" w14:textId="717C35AB" w:rsidR="00BF3CC0" w:rsidRPr="001701EA" w:rsidRDefault="00E04D7D" w:rsidP="001701EA">
            <w:pPr>
              <w:spacing w:before="240"/>
              <w:jc w:val="both"/>
              <w:rPr>
                <w:sz w:val="20"/>
                <w:szCs w:val="20"/>
                <w:lang w:eastAsia="es-MX"/>
              </w:rPr>
            </w:pPr>
            <w:r w:rsidRPr="001701EA">
              <w:rPr>
                <w:sz w:val="20"/>
                <w:szCs w:val="20"/>
                <w:lang w:eastAsia="es-MX"/>
              </w:rPr>
              <w:t xml:space="preserve">Surgen los contenidos en momento adecuados, </w:t>
            </w:r>
            <w:r w:rsidR="009659C6" w:rsidRPr="001701EA">
              <w:rPr>
                <w:sz w:val="20"/>
                <w:szCs w:val="20"/>
                <w:lang w:eastAsia="es-MX"/>
              </w:rPr>
              <w:t xml:space="preserve">y previamente </w:t>
            </w:r>
            <w:r w:rsidR="001701EA" w:rsidRPr="001701EA">
              <w:rPr>
                <w:sz w:val="20"/>
                <w:szCs w:val="20"/>
                <w:lang w:eastAsia="es-MX"/>
              </w:rPr>
              <w:t>organizados</w:t>
            </w:r>
            <w:r w:rsidR="009659C6" w:rsidRPr="001701EA">
              <w:rPr>
                <w:sz w:val="20"/>
                <w:szCs w:val="20"/>
                <w:lang w:eastAsia="es-MX"/>
              </w:rPr>
              <w:t xml:space="preserve">, </w:t>
            </w:r>
            <w:r w:rsidR="001701EA" w:rsidRPr="001701EA">
              <w:rPr>
                <w:sz w:val="20"/>
                <w:szCs w:val="20"/>
                <w:lang w:eastAsia="es-MX"/>
              </w:rPr>
              <w:t>de acuerdo con</w:t>
            </w:r>
            <w:r w:rsidR="009659C6" w:rsidRPr="001701EA">
              <w:rPr>
                <w:sz w:val="20"/>
                <w:szCs w:val="20"/>
                <w:lang w:eastAsia="es-MX"/>
              </w:rPr>
              <w:t xml:space="preserve"> los niveles de desarrollo cognitivo de los niños</w:t>
            </w:r>
            <w:r w:rsidR="001701EA" w:rsidRPr="001701EA">
              <w:rPr>
                <w:sz w:val="20"/>
                <w:szCs w:val="20"/>
                <w:lang w:eastAsia="es-MX"/>
              </w:rPr>
              <w:t xml:space="preserve"> y recalcando las actitudes y valores desde un enfoque humanista según la NEM. </w:t>
            </w:r>
          </w:p>
        </w:tc>
      </w:tr>
      <w:tr w:rsidR="00BF3CC0" w:rsidRPr="00D10DEA" w14:paraId="39A71E5E" w14:textId="7FE3873B" w:rsidTr="00114424">
        <w:trPr>
          <w:trHeight w:val="1134"/>
        </w:trPr>
        <w:tc>
          <w:tcPr>
            <w:tcW w:w="0" w:type="auto"/>
            <w:vMerge/>
            <w:shd w:val="clear" w:color="auto" w:fill="95DCF7" w:themeFill="accent4" w:themeFillTint="66"/>
            <w:vAlign w:val="center"/>
          </w:tcPr>
          <w:p w14:paraId="3DE59091" w14:textId="77777777" w:rsidR="00BF3CC0" w:rsidRPr="00D10DEA" w:rsidRDefault="00BF3CC0" w:rsidP="00BF3CC0">
            <w:pPr>
              <w:spacing w:before="240"/>
              <w:jc w:val="center"/>
              <w:rPr>
                <w:b/>
                <w:bCs/>
                <w:lang w:eastAsia="es-MX"/>
              </w:rPr>
            </w:pPr>
          </w:p>
        </w:tc>
        <w:tc>
          <w:tcPr>
            <w:tcW w:w="2199" w:type="dxa"/>
            <w:shd w:val="clear" w:color="auto" w:fill="CAEDFB" w:themeFill="accent4" w:themeFillTint="33"/>
            <w:vAlign w:val="center"/>
          </w:tcPr>
          <w:p w14:paraId="2AE7D7B4" w14:textId="0A21D7B3" w:rsidR="00BF3CC0" w:rsidRPr="00D10DEA" w:rsidRDefault="00BF3CC0" w:rsidP="00BF3CC0">
            <w:pPr>
              <w:spacing w:before="240"/>
              <w:jc w:val="center"/>
              <w:rPr>
                <w:lang w:eastAsia="es-MX"/>
              </w:rPr>
            </w:pPr>
            <w:r>
              <w:rPr>
                <w:lang w:eastAsia="es-MX"/>
              </w:rPr>
              <w:t>¿En dónde se encuentran los contenidos dentro de una planeación?</w:t>
            </w:r>
          </w:p>
        </w:tc>
        <w:tc>
          <w:tcPr>
            <w:tcW w:w="3458" w:type="dxa"/>
            <w:vAlign w:val="center"/>
          </w:tcPr>
          <w:p w14:paraId="1B4AE3BE" w14:textId="45BD6E51" w:rsidR="00BF3CC0" w:rsidRPr="00EE0767" w:rsidRDefault="00BF3CC0" w:rsidP="00BF3CC0">
            <w:pPr>
              <w:spacing w:before="240"/>
              <w:jc w:val="both"/>
              <w:rPr>
                <w:sz w:val="20"/>
                <w:szCs w:val="20"/>
                <w:lang w:eastAsia="es-MX"/>
              </w:rPr>
            </w:pPr>
            <w:r w:rsidRPr="00EE0767">
              <w:rPr>
                <w:sz w:val="20"/>
                <w:szCs w:val="20"/>
                <w:lang w:eastAsia="es-MX"/>
              </w:rPr>
              <w:t xml:space="preserve">Ángel Díaz Barriga: Este autor mexicano es reconocido por sus contribuciones en el campo del currículum y la evaluación educativa. En su libro "Currículo: políticas y prácticas" (2015), Díaz Barriga señala que los contenidos educativos suelen estar presentes en distintas secciones de la planeación educativa, tales como el perfil de egreso, las competencias y estándares de aprendizaje, los objetivos de enseñanza, los ejes temáticos o unidades de aprendizaje, así como en las estrategias metodológicas y de evaluación. Destaca que los contenidos deben ser seleccionados y organizados de manera coherente y secuencial, con el fin de garantizar una progresión lógica y significativa en el proceso de enseñanza y aprendizaje. En el contexto de la nueva escuela mexicana, Díaz Barriga enfatiza la </w:t>
            </w:r>
            <w:r w:rsidRPr="00EE0767">
              <w:rPr>
                <w:sz w:val="20"/>
                <w:szCs w:val="20"/>
                <w:lang w:eastAsia="es-MX"/>
              </w:rPr>
              <w:lastRenderedPageBreak/>
              <w:t xml:space="preserve">importancia de que los contenidos estén alineados con los propósitos educativos y las competencias que se pretenden desarrollar en los estudiantes, así como con las necesidades y contextos </w:t>
            </w:r>
            <w:r w:rsidR="008806F3" w:rsidRPr="00EE0767">
              <w:rPr>
                <w:sz w:val="20"/>
                <w:szCs w:val="20"/>
                <w:lang w:eastAsia="es-MX"/>
              </w:rPr>
              <w:t>socioculturales</w:t>
            </w:r>
            <w:r w:rsidRPr="00EE0767">
              <w:rPr>
                <w:sz w:val="20"/>
                <w:szCs w:val="20"/>
                <w:lang w:eastAsia="es-MX"/>
              </w:rPr>
              <w:t xml:space="preserve"> de las comunidades escolares.</w:t>
            </w:r>
          </w:p>
        </w:tc>
        <w:tc>
          <w:tcPr>
            <w:tcW w:w="3458" w:type="dxa"/>
            <w:vAlign w:val="center"/>
          </w:tcPr>
          <w:p w14:paraId="230FB137" w14:textId="45FA9CE8" w:rsidR="00BF3CC0" w:rsidRPr="00EE0767" w:rsidRDefault="00BF3CC0" w:rsidP="00BF3CC0">
            <w:pPr>
              <w:spacing w:before="240"/>
              <w:jc w:val="both"/>
              <w:rPr>
                <w:sz w:val="20"/>
                <w:szCs w:val="20"/>
                <w:lang w:eastAsia="es-MX"/>
              </w:rPr>
            </w:pPr>
            <w:r w:rsidRPr="00EE0767">
              <w:rPr>
                <w:sz w:val="20"/>
                <w:szCs w:val="20"/>
                <w:lang w:eastAsia="es-MX"/>
              </w:rPr>
              <w:lastRenderedPageBreak/>
              <w:t xml:space="preserve">Consuelo Sáiz Manzanares: Como investigadora y experta en políticas educativas, Sáiz Manzanares ha abordado la cuestión de los contenidos dentro de la planeación educativa desde una perspectiva crítica y reflexiva. En su artículo "Educación y cambio en México: propuestas, debates y resistencias" (2018), Sáiz Manzanares destaca que los contenidos educativos deben ser entendidos como construcciones sociales y culturales, que reflejan las visiones, valores y prioridades de la sociedad en un momento dado. Señala que los contenidos pueden ser influenciados por diversos actores y factores, como las políticas educativas, los intereses de grupos de poder, las tendencias pedagógicas y las demandas del mercado laboral. En relación con la nueva escuela mexicana, Sáiz Manzanares resalta la importancia de que los contenidos </w:t>
            </w:r>
            <w:r w:rsidRPr="00EE0767">
              <w:rPr>
                <w:sz w:val="20"/>
                <w:szCs w:val="20"/>
                <w:lang w:eastAsia="es-MX"/>
              </w:rPr>
              <w:lastRenderedPageBreak/>
              <w:t>sean objeto de reflexión y debate en los procesos de planeación educativa, con el fin de garantizar su pertinencia, equidad y calidad en el contexto de una sociedad en constante cambio y transformación.</w:t>
            </w:r>
          </w:p>
        </w:tc>
        <w:tc>
          <w:tcPr>
            <w:tcW w:w="3458" w:type="dxa"/>
          </w:tcPr>
          <w:p w14:paraId="56C7DBBE" w14:textId="5545D969" w:rsidR="00BF3CC0" w:rsidRPr="00BF1CA8" w:rsidRDefault="003A1E6D" w:rsidP="00BF1CA8">
            <w:pPr>
              <w:spacing w:before="240"/>
              <w:jc w:val="both"/>
              <w:rPr>
                <w:sz w:val="20"/>
                <w:szCs w:val="20"/>
                <w:lang w:eastAsia="es-MX"/>
              </w:rPr>
            </w:pPr>
            <w:r w:rsidRPr="00BF1CA8">
              <w:rPr>
                <w:sz w:val="20"/>
                <w:szCs w:val="20"/>
                <w:lang w:eastAsia="es-MX"/>
              </w:rPr>
              <w:lastRenderedPageBreak/>
              <w:t xml:space="preserve">Los contenidos educativos se refieren al conjunto de conocimientos, habilidades, valores y actitudes que se pretenden desarrollar en los estudiantes a lo largo de su proceso educativo. Según Ángel Díaz Barriga, es importante que los contenidos sean seleccionados y organizados de manera coherente y secuencial, asegurando una progresión lógica y significativa en el proceso de enseñanza y aprendizaje. Además, deben estar alineados con los propósitos educativos, las competencias a desarrollar y las necesidades </w:t>
            </w:r>
            <w:r w:rsidR="008806F3" w:rsidRPr="00BF1CA8">
              <w:rPr>
                <w:sz w:val="20"/>
                <w:szCs w:val="20"/>
                <w:lang w:eastAsia="es-MX"/>
              </w:rPr>
              <w:t>socioculturales</w:t>
            </w:r>
            <w:r w:rsidRPr="00BF1CA8">
              <w:rPr>
                <w:sz w:val="20"/>
                <w:szCs w:val="20"/>
                <w:lang w:eastAsia="es-MX"/>
              </w:rPr>
              <w:t xml:space="preserve"> de las comunidades escolares, según las propuestas de la nueva escuela mexicana. Pero basándonos desde la perspectiva de Consuelo Sáiz Manzanares, los contenidos educativos deben ser entendidos como construcciones sociales y culturales que reflejan las visiones, </w:t>
            </w:r>
            <w:r w:rsidRPr="00BF1CA8">
              <w:rPr>
                <w:sz w:val="20"/>
                <w:szCs w:val="20"/>
                <w:lang w:eastAsia="es-MX"/>
              </w:rPr>
              <w:lastRenderedPageBreak/>
              <w:t>valores y prioridades de la sociedad en un momento dado. Estos contenidos pueden ser influenciados por políticas educativas, intereses de grupos de poder, tendencias pedagógicas y demandas del mercado laboral. Por lo tanto, es necesario que los contenidos sean objeto de reflexión y debate en los procesos de planeación educativa para garantizar su pertinencia, equidad y calidad en un contexto de cambio y transformación constante de la sociedad.</w:t>
            </w:r>
          </w:p>
        </w:tc>
      </w:tr>
      <w:tr w:rsidR="00BF3CC0" w:rsidRPr="00D10DEA" w14:paraId="331F04DD" w14:textId="3D1CCEEF" w:rsidTr="00114424">
        <w:trPr>
          <w:trHeight w:val="1134"/>
        </w:trPr>
        <w:tc>
          <w:tcPr>
            <w:tcW w:w="0" w:type="auto"/>
            <w:vMerge w:val="restart"/>
            <w:shd w:val="clear" w:color="auto" w:fill="F6C5AC" w:themeFill="accent2" w:themeFillTint="66"/>
            <w:vAlign w:val="center"/>
          </w:tcPr>
          <w:p w14:paraId="61C0A574" w14:textId="62E5F810" w:rsidR="00BF3CC0" w:rsidRPr="00D10DEA" w:rsidRDefault="00BF3CC0" w:rsidP="00BF3CC0">
            <w:pPr>
              <w:spacing w:before="240"/>
              <w:jc w:val="center"/>
              <w:rPr>
                <w:b/>
                <w:bCs/>
                <w:lang w:eastAsia="es-MX"/>
              </w:rPr>
            </w:pPr>
            <w:r w:rsidRPr="00D10DEA">
              <w:rPr>
                <w:b/>
                <w:bCs/>
                <w:lang w:eastAsia="es-MX"/>
              </w:rPr>
              <w:lastRenderedPageBreak/>
              <w:t>Estrategia.</w:t>
            </w:r>
          </w:p>
        </w:tc>
        <w:tc>
          <w:tcPr>
            <w:tcW w:w="2199" w:type="dxa"/>
            <w:shd w:val="clear" w:color="auto" w:fill="FAE2D5" w:themeFill="accent2" w:themeFillTint="33"/>
            <w:vAlign w:val="center"/>
          </w:tcPr>
          <w:p w14:paraId="369831B3" w14:textId="3FC75126" w:rsidR="00BF3CC0" w:rsidRPr="00D10DEA" w:rsidRDefault="00BF3CC0" w:rsidP="00BF3CC0">
            <w:pPr>
              <w:spacing w:before="240"/>
              <w:jc w:val="center"/>
              <w:rPr>
                <w:lang w:eastAsia="es-MX"/>
              </w:rPr>
            </w:pPr>
            <w:r>
              <w:rPr>
                <w:lang w:eastAsia="es-MX"/>
              </w:rPr>
              <w:t>¿Qué es el aprendizaje?</w:t>
            </w:r>
          </w:p>
        </w:tc>
        <w:tc>
          <w:tcPr>
            <w:tcW w:w="3458" w:type="dxa"/>
            <w:vAlign w:val="center"/>
          </w:tcPr>
          <w:p w14:paraId="07B782B6" w14:textId="56E468D6" w:rsidR="00BF3CC0" w:rsidRPr="00EE0767" w:rsidRDefault="00BF3CC0" w:rsidP="00BF3CC0">
            <w:pPr>
              <w:spacing w:before="240"/>
              <w:jc w:val="both"/>
              <w:rPr>
                <w:sz w:val="20"/>
                <w:szCs w:val="20"/>
                <w:lang w:eastAsia="es-MX"/>
              </w:rPr>
            </w:pPr>
            <w:r w:rsidRPr="00EE0767">
              <w:rPr>
                <w:sz w:val="20"/>
                <w:szCs w:val="20"/>
                <w:lang w:eastAsia="es-MX"/>
              </w:rPr>
              <w:t>Para Piaget el aprendizaje es un proceso que mediante el cual el sujeto, a través de la experiencia, la manipulación de objetos, la interacción con las personas genera o construye conocimiento, modificando, en forma activa sus esquemas cognoscitivos del mundo que lo rodea.</w:t>
            </w:r>
          </w:p>
        </w:tc>
        <w:tc>
          <w:tcPr>
            <w:tcW w:w="3458" w:type="dxa"/>
            <w:vAlign w:val="center"/>
          </w:tcPr>
          <w:p w14:paraId="261E3C10" w14:textId="79415498" w:rsidR="00BF3CC0" w:rsidRPr="00EE0767" w:rsidRDefault="00BF3CC0" w:rsidP="00BF3CC0">
            <w:pPr>
              <w:spacing w:before="240"/>
              <w:jc w:val="both"/>
              <w:rPr>
                <w:sz w:val="20"/>
                <w:szCs w:val="20"/>
                <w:lang w:eastAsia="es-MX"/>
              </w:rPr>
            </w:pPr>
            <w:r w:rsidRPr="00EE0767">
              <w:rPr>
                <w:sz w:val="20"/>
                <w:szCs w:val="20"/>
                <w:lang w:eastAsia="es-MX"/>
              </w:rPr>
              <w:t>Monroy decía que, el aprendizaje de los alumnos transcurre sin reflexión. La repetición, la elaboración de resúmenes, la copia de textos y la evaluación de los aprendizajes se reduce a la exigencia de conocimientos memorísticos, porque el profesor ofrece conocimientos únicos, verdaderos e incuestionables.</w:t>
            </w:r>
          </w:p>
        </w:tc>
        <w:tc>
          <w:tcPr>
            <w:tcW w:w="3458" w:type="dxa"/>
          </w:tcPr>
          <w:p w14:paraId="153B8CF4" w14:textId="2F431CD6" w:rsidR="00BF3CC0" w:rsidRPr="00A87217" w:rsidRDefault="0082789C" w:rsidP="0082789C">
            <w:pPr>
              <w:spacing w:before="240"/>
              <w:jc w:val="both"/>
              <w:rPr>
                <w:sz w:val="20"/>
                <w:szCs w:val="20"/>
                <w:lang w:eastAsia="es-MX"/>
              </w:rPr>
            </w:pPr>
            <w:r w:rsidRPr="0082789C">
              <w:rPr>
                <w:sz w:val="20"/>
                <w:szCs w:val="20"/>
                <w:lang w:eastAsia="es-MX"/>
              </w:rPr>
              <w:t xml:space="preserve">El aprendizaje se entiende como un proceso activo y constructivo, en la teoría de Piaget, donde el sujeto, a través de la experiencia y la interacción con su entorno, construye activamente su conocimiento. Esta construcción cognitiva involucra la modificación de esquemas mentales previos a medida que el individuo se enfrenta a nuevas situaciones y desafíos. En este sentido, el aprendizaje no es un proceso pasivo de adquisición de información, sino un proceso dinámico de exploración, manipulación de objetos y relaciones con los demás, que conduce a una comprensión más profunda y significativa del mundo que nos rodea.  Sin embargo, según Monroy, </w:t>
            </w:r>
            <w:r w:rsidRPr="0082789C">
              <w:rPr>
                <w:sz w:val="20"/>
                <w:szCs w:val="20"/>
                <w:lang w:eastAsia="es-MX"/>
              </w:rPr>
              <w:lastRenderedPageBreak/>
              <w:t>en muchos contextos educativos el aprendizaje de los alumnos se ve limitado por prácticas pedagógicas tradicionales que enfatizan la memorización y la repetición de conocimientos sin fomentar la reflexión ni la construcción activa del conocimiento. En este enfoque, el papel del profesor se reduce a la transmisión de conocimientos considerados únicos, verdaderos e incuestionables, lo que limita el desarrollo de habilidades de pensamiento crítico y la capacidad de los estudiantes para cuestionar y construir su propio conocimiento</w:t>
            </w:r>
          </w:p>
        </w:tc>
      </w:tr>
      <w:tr w:rsidR="00BF3CC0" w:rsidRPr="00D10DEA" w14:paraId="0C376BFD" w14:textId="40C9D254" w:rsidTr="00114424">
        <w:trPr>
          <w:trHeight w:val="1134"/>
        </w:trPr>
        <w:tc>
          <w:tcPr>
            <w:tcW w:w="0" w:type="auto"/>
            <w:vMerge/>
            <w:shd w:val="clear" w:color="auto" w:fill="F6C5AC" w:themeFill="accent2" w:themeFillTint="66"/>
            <w:vAlign w:val="center"/>
          </w:tcPr>
          <w:p w14:paraId="480A64A2" w14:textId="77777777" w:rsidR="00BF3CC0" w:rsidRPr="00D10DEA" w:rsidRDefault="00BF3CC0" w:rsidP="00BF3CC0">
            <w:pPr>
              <w:spacing w:before="240"/>
              <w:jc w:val="center"/>
              <w:rPr>
                <w:b/>
                <w:bCs/>
                <w:lang w:eastAsia="es-MX"/>
              </w:rPr>
            </w:pPr>
          </w:p>
        </w:tc>
        <w:tc>
          <w:tcPr>
            <w:tcW w:w="2199" w:type="dxa"/>
            <w:shd w:val="clear" w:color="auto" w:fill="FAE2D5" w:themeFill="accent2" w:themeFillTint="33"/>
            <w:vAlign w:val="center"/>
          </w:tcPr>
          <w:p w14:paraId="51C3663B" w14:textId="2A3368E8" w:rsidR="00BF3CC0" w:rsidRPr="00D10DEA" w:rsidRDefault="00BF3CC0" w:rsidP="00BF3CC0">
            <w:pPr>
              <w:spacing w:before="240"/>
              <w:jc w:val="center"/>
              <w:rPr>
                <w:lang w:eastAsia="es-MX"/>
              </w:rPr>
            </w:pPr>
            <w:r>
              <w:rPr>
                <w:lang w:eastAsia="es-MX"/>
              </w:rPr>
              <w:t>¿Qué es una estrategia?</w:t>
            </w:r>
          </w:p>
        </w:tc>
        <w:tc>
          <w:tcPr>
            <w:tcW w:w="3458" w:type="dxa"/>
            <w:vAlign w:val="center"/>
          </w:tcPr>
          <w:p w14:paraId="406174D1" w14:textId="28476A64" w:rsidR="00BF3CC0" w:rsidRPr="00EE0767" w:rsidRDefault="00BF3CC0" w:rsidP="00BF3CC0">
            <w:pPr>
              <w:spacing w:before="240"/>
              <w:jc w:val="both"/>
              <w:rPr>
                <w:sz w:val="20"/>
                <w:szCs w:val="20"/>
                <w:lang w:eastAsia="es-MX"/>
              </w:rPr>
            </w:pPr>
            <w:r w:rsidRPr="00EE0767">
              <w:rPr>
                <w:sz w:val="20"/>
                <w:szCs w:val="20"/>
                <w:lang w:eastAsia="es-MX"/>
              </w:rPr>
              <w:t>Son consideradas como todos aquellos recursos, medios y actividades que permiten especificar las secuencias por realizar para conducir los procesos de enseñanza y aprendizaje. Las estrategias metodológicas en el aula son los métodos y técnicas que utilizan los profesores para enseñar a sus alumnos. Estas estrategias deben estar diseñadas para promover el aprendizaje significativo y duradero, teniendo en cuenta las características de los alumnos y los objetivos educativos que se quieren alcanzar.</w:t>
            </w:r>
          </w:p>
          <w:p w14:paraId="5035B4EF" w14:textId="75CB54B5" w:rsidR="00BF3CC0" w:rsidRPr="00EE0767" w:rsidRDefault="00BF3CC0" w:rsidP="00BF3CC0">
            <w:pPr>
              <w:spacing w:before="240"/>
              <w:jc w:val="both"/>
              <w:rPr>
                <w:sz w:val="20"/>
                <w:szCs w:val="20"/>
                <w:lang w:eastAsia="es-MX"/>
              </w:rPr>
            </w:pPr>
            <w:r w:rsidRPr="00EE0767">
              <w:rPr>
                <w:sz w:val="20"/>
                <w:szCs w:val="20"/>
                <w:lang w:eastAsia="es-MX"/>
              </w:rPr>
              <w:lastRenderedPageBreak/>
              <w:t>Según la teoría de Piaget, el aprendizaje es un proceso activo en el que los alumnos construyen su propio conocimiento a partir de su interacción con el entorno. Por lo tanto, las estrategias metodológicas deben promover la exploración, la experimentación y la resolución de problemas.</w:t>
            </w:r>
          </w:p>
        </w:tc>
        <w:tc>
          <w:tcPr>
            <w:tcW w:w="3458" w:type="dxa"/>
            <w:vAlign w:val="center"/>
          </w:tcPr>
          <w:p w14:paraId="376B03F3" w14:textId="6863308F" w:rsidR="00BF3CC0" w:rsidRPr="00EE0767" w:rsidRDefault="00BF3CC0" w:rsidP="00BF3CC0">
            <w:pPr>
              <w:spacing w:before="240"/>
              <w:jc w:val="both"/>
              <w:rPr>
                <w:sz w:val="20"/>
                <w:szCs w:val="20"/>
                <w:lang w:eastAsia="es-MX"/>
              </w:rPr>
            </w:pPr>
            <w:r w:rsidRPr="00EE0767">
              <w:rPr>
                <w:sz w:val="20"/>
                <w:szCs w:val="20"/>
                <w:lang w:eastAsia="es-MX"/>
              </w:rPr>
              <w:lastRenderedPageBreak/>
              <w:t>Díaz Barriga (2002) define las estrategias de enseñanza como el procedimiento que el agente de enseñanza utiliza en forma reflexiva y flexible para promover el logro de aprendizajes significativos.</w:t>
            </w:r>
          </w:p>
        </w:tc>
        <w:tc>
          <w:tcPr>
            <w:tcW w:w="3458" w:type="dxa"/>
          </w:tcPr>
          <w:p w14:paraId="1996B87C" w14:textId="441F18F3" w:rsidR="00BF3CC0" w:rsidRPr="00A87217" w:rsidRDefault="00835154" w:rsidP="00835154">
            <w:pPr>
              <w:spacing w:before="240"/>
              <w:jc w:val="both"/>
              <w:rPr>
                <w:sz w:val="20"/>
                <w:szCs w:val="20"/>
                <w:lang w:eastAsia="es-MX"/>
              </w:rPr>
            </w:pPr>
            <w:r w:rsidRPr="00835154">
              <w:rPr>
                <w:sz w:val="20"/>
                <w:szCs w:val="20"/>
                <w:lang w:eastAsia="es-MX"/>
              </w:rPr>
              <w:t>Las estrategias metodológicas en el aula se definen como el conjunto de recursos, medios y actividades planificadas por los docentes para dirigir y facilitar los procesos de enseñanza y aprendizaje. Estas estrategias son los métodos y técnicas que los profesores emplean para instruir a sus alumnos de manera efectiva. Es fundamental que estas estrategias estén diseñadas cuidadosamente para fomentar un aprendizaje significativo y duradero, tomando en consideración las características individuales de los estudiantes y los objetivos educativos que se desean alcanzar.</w:t>
            </w:r>
          </w:p>
        </w:tc>
      </w:tr>
      <w:tr w:rsidR="00BF3CC0" w:rsidRPr="00D10DEA" w14:paraId="2FF9CFFE" w14:textId="73356745" w:rsidTr="00114424">
        <w:trPr>
          <w:trHeight w:val="1134"/>
        </w:trPr>
        <w:tc>
          <w:tcPr>
            <w:tcW w:w="0" w:type="auto"/>
            <w:vMerge/>
            <w:shd w:val="clear" w:color="auto" w:fill="F6C5AC" w:themeFill="accent2" w:themeFillTint="66"/>
            <w:vAlign w:val="center"/>
          </w:tcPr>
          <w:p w14:paraId="453687ED" w14:textId="77777777" w:rsidR="00BF3CC0" w:rsidRPr="00D10DEA" w:rsidRDefault="00BF3CC0" w:rsidP="00BF3CC0">
            <w:pPr>
              <w:spacing w:before="240"/>
              <w:jc w:val="center"/>
              <w:rPr>
                <w:b/>
                <w:bCs/>
                <w:lang w:eastAsia="es-MX"/>
              </w:rPr>
            </w:pPr>
          </w:p>
        </w:tc>
        <w:tc>
          <w:tcPr>
            <w:tcW w:w="2199" w:type="dxa"/>
            <w:shd w:val="clear" w:color="auto" w:fill="FAE2D5" w:themeFill="accent2" w:themeFillTint="33"/>
            <w:vAlign w:val="center"/>
          </w:tcPr>
          <w:p w14:paraId="58095FB8" w14:textId="284C2D53" w:rsidR="00BF3CC0" w:rsidRPr="00D10DEA" w:rsidRDefault="00BF3CC0" w:rsidP="00BF3CC0">
            <w:pPr>
              <w:spacing w:before="240"/>
              <w:jc w:val="center"/>
              <w:rPr>
                <w:lang w:eastAsia="es-MX"/>
              </w:rPr>
            </w:pPr>
            <w:r>
              <w:rPr>
                <w:lang w:eastAsia="es-MX"/>
              </w:rPr>
              <w:t>¿Qué es estrategia de enseñanza?</w:t>
            </w:r>
          </w:p>
        </w:tc>
        <w:tc>
          <w:tcPr>
            <w:tcW w:w="3458" w:type="dxa"/>
            <w:vAlign w:val="center"/>
          </w:tcPr>
          <w:p w14:paraId="55611D46" w14:textId="7BC377D6" w:rsidR="00BF3CC0" w:rsidRPr="00EE0767" w:rsidRDefault="00BF3CC0" w:rsidP="00BF3CC0">
            <w:pPr>
              <w:spacing w:before="240"/>
              <w:jc w:val="both"/>
              <w:rPr>
                <w:sz w:val="20"/>
                <w:szCs w:val="20"/>
                <w:lang w:eastAsia="es-MX"/>
              </w:rPr>
            </w:pPr>
            <w:r w:rsidRPr="00EE0767">
              <w:rPr>
                <w:sz w:val="20"/>
                <w:szCs w:val="20"/>
                <w:lang w:eastAsia="es-MX"/>
              </w:rPr>
              <w:t>Desde el punto de vista pedagógico, constituye el conjunto de recursos, actividades y medios que nos van a permitir especificar los pasos a seguir para la consecución de las tareas de la enseñanza y el aprendizaje cognitivo de los educandos.</w:t>
            </w:r>
          </w:p>
          <w:p w14:paraId="09ACEF55" w14:textId="77777777" w:rsidR="00BF3CC0" w:rsidRPr="00EE0767" w:rsidRDefault="00BF3CC0" w:rsidP="00BF3CC0">
            <w:pPr>
              <w:spacing w:before="240"/>
              <w:jc w:val="both"/>
              <w:rPr>
                <w:sz w:val="20"/>
                <w:szCs w:val="20"/>
                <w:lang w:eastAsia="es-MX"/>
              </w:rPr>
            </w:pPr>
            <w:r w:rsidRPr="00EE0767">
              <w:rPr>
                <w:sz w:val="20"/>
                <w:szCs w:val="20"/>
                <w:lang w:eastAsia="es-MX"/>
              </w:rPr>
              <w:t>Las estrategias son un componente esencial del proceso de enseñanza-aprendizaje.</w:t>
            </w:r>
          </w:p>
          <w:p w14:paraId="7AAA00C3" w14:textId="4A664EBE" w:rsidR="00BF3CC0" w:rsidRPr="00EE0767" w:rsidRDefault="00BF3CC0" w:rsidP="00BF3CC0">
            <w:pPr>
              <w:spacing w:before="240"/>
              <w:jc w:val="both"/>
              <w:rPr>
                <w:sz w:val="20"/>
                <w:szCs w:val="20"/>
                <w:lang w:eastAsia="es-MX"/>
              </w:rPr>
            </w:pPr>
            <w:r w:rsidRPr="00EE0767">
              <w:rPr>
                <w:sz w:val="20"/>
                <w:szCs w:val="20"/>
                <w:lang w:eastAsia="es-MX"/>
              </w:rPr>
              <w:t xml:space="preserve">Son el sistema de actividades (acciones y operaciones) que permiten la realización de una tarea con la calidad requerida debido a la flexibilidad y adaptabilidad a las condiciones existentes. Las estrategias son el sistema de acciones y operaciones, tanto físicas como mentales, que facilitan la confrontación (interactividad) del sujeto que aprende con objeto de </w:t>
            </w:r>
            <w:r w:rsidRPr="00EE0767">
              <w:rPr>
                <w:sz w:val="20"/>
                <w:szCs w:val="20"/>
                <w:lang w:eastAsia="es-MX"/>
              </w:rPr>
              <w:lastRenderedPageBreak/>
              <w:t>conocimiento, y la relación de ayuda y cooperación con otros colegas durante el proceso de aprendizaje (interacción) para realizar una tarea con la calidad requerida.</w:t>
            </w:r>
          </w:p>
        </w:tc>
        <w:tc>
          <w:tcPr>
            <w:tcW w:w="3458" w:type="dxa"/>
            <w:vAlign w:val="center"/>
          </w:tcPr>
          <w:p w14:paraId="157D48C1" w14:textId="77777777" w:rsidR="00BF3CC0" w:rsidRPr="00EE0767" w:rsidRDefault="00BF3CC0" w:rsidP="00BF3CC0">
            <w:pPr>
              <w:spacing w:before="240"/>
              <w:jc w:val="both"/>
              <w:rPr>
                <w:sz w:val="20"/>
                <w:szCs w:val="20"/>
                <w:lang w:eastAsia="es-MX"/>
              </w:rPr>
            </w:pPr>
            <w:r w:rsidRPr="00EE0767">
              <w:rPr>
                <w:sz w:val="20"/>
                <w:szCs w:val="20"/>
                <w:lang w:eastAsia="es-MX"/>
              </w:rPr>
              <w:lastRenderedPageBreak/>
              <w:t>Asimismo, Díaz Barriga (2002) define las estrategias de enseñanza como el procedimiento que el agente de enseñanza utiliza en forma reflexiva y flexible para promover el logro de aprendizaje, Las estrategias de enseñanza y aprendizaje tienden a ser un conjunto de actividades, técnicas y medios, debidamente planificados de acuerdo con las necesidades de los estudiantes (a los que van dirigidas dichas actividades) y tienen como objetivo facilitar la adquisición del conocimiento y su almacenamiento, así como hacer más efectivo el proceso de aprendizaje.</w:t>
            </w:r>
          </w:p>
          <w:p w14:paraId="025CC233" w14:textId="77777777" w:rsidR="00BF3CC0" w:rsidRPr="00EE0767" w:rsidRDefault="00BF3CC0" w:rsidP="00BF3CC0">
            <w:pPr>
              <w:spacing w:before="240"/>
              <w:jc w:val="both"/>
              <w:rPr>
                <w:sz w:val="20"/>
                <w:szCs w:val="20"/>
                <w:lang w:eastAsia="es-MX"/>
              </w:rPr>
            </w:pPr>
            <w:r w:rsidRPr="00EE0767">
              <w:rPr>
                <w:sz w:val="20"/>
                <w:szCs w:val="20"/>
                <w:lang w:eastAsia="es-MX"/>
              </w:rPr>
              <w:t>Según Díaz Barriga (2002), son procedimientos (conjunto de pasos, operaciones o habilidades)</w:t>
            </w:r>
          </w:p>
          <w:p w14:paraId="66EC40C2" w14:textId="3B92C6D7" w:rsidR="00BF3CC0" w:rsidRPr="00EE0767" w:rsidRDefault="00BF3CC0" w:rsidP="00BF3CC0">
            <w:pPr>
              <w:spacing w:before="240"/>
              <w:jc w:val="both"/>
              <w:rPr>
                <w:sz w:val="20"/>
                <w:szCs w:val="20"/>
                <w:lang w:eastAsia="es-MX"/>
              </w:rPr>
            </w:pPr>
            <w:r w:rsidRPr="00EE0767">
              <w:rPr>
                <w:sz w:val="20"/>
                <w:szCs w:val="20"/>
                <w:lang w:eastAsia="es-MX"/>
              </w:rPr>
              <w:lastRenderedPageBreak/>
              <w:t>que un docente emplea en forma consciente, controlada e intencional como instrumentos flexibles para que el estudiante aprenda significativamente y solucione problemas. Se puede decir de manera general que las estrategias de enseñanza y aprendizaje son una serie de operaciones intelectuales y emocionales que el docente utiliza y el alumno desarrolla para aprender, con las cuales puede organizar sus actividades de aprendizaje.</w:t>
            </w:r>
          </w:p>
        </w:tc>
        <w:tc>
          <w:tcPr>
            <w:tcW w:w="3458" w:type="dxa"/>
          </w:tcPr>
          <w:p w14:paraId="62C7A8CB" w14:textId="7ABE8BC4" w:rsidR="00BF3CC0" w:rsidRPr="00A87217" w:rsidRDefault="00FF2EFA" w:rsidP="00FF2EFA">
            <w:pPr>
              <w:spacing w:before="240"/>
              <w:jc w:val="both"/>
              <w:rPr>
                <w:sz w:val="20"/>
                <w:szCs w:val="20"/>
                <w:lang w:eastAsia="es-MX"/>
              </w:rPr>
            </w:pPr>
            <w:r w:rsidRPr="00FF2EFA">
              <w:rPr>
                <w:sz w:val="20"/>
                <w:szCs w:val="20"/>
                <w:lang w:eastAsia="es-MX"/>
              </w:rPr>
              <w:lastRenderedPageBreak/>
              <w:t xml:space="preserve">Las estrategias de enseñanza y aprendizaje se definen como el conjunto de recursos, actividades y medios planificados que guían el proceso de enseñanza y facilitan el aprendizaje cognitivo de los estudiantes. Son un componente esencial del proceso educativo, permitiendo especificar los pasos a seguir para lograr los objetivos de enseñanza y aprendizaje. Estas estrategias constituyen un sistema de acciones y operaciones, tanto físicas como mentales, que posibilitan la realización de una tarea con la calidad requerida, adaptándose de manera flexible a las condiciones existentes. Facilitan la interacción del estudiante con el objeto de conocimiento, así como la colaboración con otros compañeros durante el proceso de aprendizaje, </w:t>
            </w:r>
            <w:r w:rsidRPr="00FF2EFA">
              <w:rPr>
                <w:sz w:val="20"/>
                <w:szCs w:val="20"/>
                <w:lang w:eastAsia="es-MX"/>
              </w:rPr>
              <w:lastRenderedPageBreak/>
              <w:t>promoviendo la confrontación y la cooperación.</w:t>
            </w:r>
          </w:p>
        </w:tc>
      </w:tr>
      <w:tr w:rsidR="00BF3CC0" w:rsidRPr="00D10DEA" w14:paraId="060EBB5E" w14:textId="59DD1F60" w:rsidTr="00D939E9">
        <w:trPr>
          <w:trHeight w:val="1833"/>
        </w:trPr>
        <w:tc>
          <w:tcPr>
            <w:tcW w:w="0" w:type="auto"/>
            <w:vMerge/>
            <w:shd w:val="clear" w:color="auto" w:fill="F6C5AC" w:themeFill="accent2" w:themeFillTint="66"/>
            <w:vAlign w:val="center"/>
          </w:tcPr>
          <w:p w14:paraId="1DAD097C" w14:textId="77777777" w:rsidR="00BF3CC0" w:rsidRPr="00D10DEA" w:rsidRDefault="00BF3CC0" w:rsidP="00BF3CC0">
            <w:pPr>
              <w:spacing w:before="240"/>
              <w:jc w:val="center"/>
              <w:rPr>
                <w:b/>
                <w:bCs/>
                <w:lang w:eastAsia="es-MX"/>
              </w:rPr>
            </w:pPr>
          </w:p>
        </w:tc>
        <w:tc>
          <w:tcPr>
            <w:tcW w:w="2199" w:type="dxa"/>
            <w:shd w:val="clear" w:color="auto" w:fill="FAE2D5" w:themeFill="accent2" w:themeFillTint="33"/>
            <w:vAlign w:val="center"/>
          </w:tcPr>
          <w:p w14:paraId="12519518" w14:textId="2BE98BDF" w:rsidR="00BF3CC0" w:rsidRPr="00D10DEA" w:rsidRDefault="00BF3CC0" w:rsidP="00BF3CC0">
            <w:pPr>
              <w:spacing w:before="240"/>
              <w:jc w:val="center"/>
              <w:rPr>
                <w:lang w:eastAsia="es-MX"/>
              </w:rPr>
            </w:pPr>
            <w:r>
              <w:rPr>
                <w:lang w:eastAsia="es-MX"/>
              </w:rPr>
              <w:t>¿Qué es estrategia de aprendizaje?</w:t>
            </w:r>
          </w:p>
        </w:tc>
        <w:tc>
          <w:tcPr>
            <w:tcW w:w="3458" w:type="dxa"/>
            <w:vAlign w:val="center"/>
          </w:tcPr>
          <w:p w14:paraId="5ED1724A" w14:textId="5BFDED65" w:rsidR="00BF3CC0" w:rsidRPr="00EE0767" w:rsidRDefault="00BF3CC0" w:rsidP="00BF3CC0">
            <w:pPr>
              <w:spacing w:before="240"/>
              <w:jc w:val="both"/>
              <w:rPr>
                <w:sz w:val="20"/>
                <w:szCs w:val="20"/>
                <w:lang w:eastAsia="es-MX"/>
              </w:rPr>
            </w:pPr>
            <w:r w:rsidRPr="00EE0767">
              <w:rPr>
                <w:sz w:val="20"/>
                <w:szCs w:val="20"/>
                <w:lang w:eastAsia="es-MX"/>
              </w:rPr>
              <w:t xml:space="preserve">Según Piaget, el sujeto que aprende es activo en la construcción de su aprendizaje, ya que mediante este satisface la necesidad de equilibración, dándole sentido al mundo que le rodea, al establecer una coherencia entre aquel y sus esquemas cognitivos. La potencialidad cognitiva del sujeto dependerá del nivel de desarrollo que esté presente y sus esquemas cognoscitivos. Para Piaget el aprendizaje es un proceso que mediante el cual el sujeto, a través de la experiencia, la manipulación de objetos, la interacción con las personas genera o construye conocimiento, modificando, en forma activa sus esquemas cognoscitivos </w:t>
            </w:r>
            <w:r w:rsidRPr="00EE0767">
              <w:rPr>
                <w:sz w:val="20"/>
                <w:szCs w:val="20"/>
                <w:lang w:eastAsia="es-MX"/>
              </w:rPr>
              <w:lastRenderedPageBreak/>
              <w:t>del mundo que lo rodea, mediante el proceso de asimilación y acomodación.</w:t>
            </w:r>
          </w:p>
        </w:tc>
        <w:tc>
          <w:tcPr>
            <w:tcW w:w="3458" w:type="dxa"/>
            <w:vAlign w:val="center"/>
          </w:tcPr>
          <w:p w14:paraId="241A600B" w14:textId="7C16B574" w:rsidR="00BF3CC0" w:rsidRPr="00EE0767" w:rsidRDefault="00BF3CC0" w:rsidP="00BF3CC0">
            <w:pPr>
              <w:spacing w:before="240"/>
              <w:jc w:val="both"/>
              <w:rPr>
                <w:sz w:val="20"/>
                <w:szCs w:val="20"/>
                <w:lang w:eastAsia="es-MX"/>
              </w:rPr>
            </w:pPr>
            <w:r w:rsidRPr="00EE0767">
              <w:rPr>
                <w:sz w:val="20"/>
                <w:szCs w:val="20"/>
                <w:lang w:eastAsia="es-MX"/>
              </w:rPr>
              <w:lastRenderedPageBreak/>
              <w:t xml:space="preserve">Según Álvarez (2004), son las que tratan de unir los materiales informativos relacionando la nueva información con la información ya almacenada en la memoria. Conecta los materiales de aprendizaje con conocimiento previos situándolos en estructuras de significado más amplias. Con estas estrategias se busca una relación, un referente o un significado común al material que debe </w:t>
            </w:r>
            <w:r w:rsidR="003A5D20" w:rsidRPr="00EE0767">
              <w:rPr>
                <w:sz w:val="20"/>
                <w:szCs w:val="20"/>
                <w:lang w:eastAsia="es-MX"/>
              </w:rPr>
              <w:t>aprenderse</w:t>
            </w:r>
            <w:r w:rsidRPr="00EE0767">
              <w:rPr>
                <w:sz w:val="20"/>
                <w:szCs w:val="20"/>
                <w:lang w:eastAsia="es-MX"/>
              </w:rPr>
              <w:t xml:space="preserve">. Asimismo, Mohammad (2006) manifiesta que es una actividad en la cual se añade contenido a la información que se está aprendiendo con el objetivo de acentuar el significado y mejorar el recuerdo de lo que se aprende. Es decir, que las estrategias de </w:t>
            </w:r>
            <w:r w:rsidRPr="00EE0767">
              <w:rPr>
                <w:sz w:val="20"/>
                <w:szCs w:val="20"/>
                <w:lang w:eastAsia="es-MX"/>
              </w:rPr>
              <w:lastRenderedPageBreak/>
              <w:t>elaboración permiten visualizar cómo se relaciona la nueva información adquirida con los conocimientos existentes en la persona, favoreciendo la recuperación del material.</w:t>
            </w:r>
          </w:p>
        </w:tc>
        <w:tc>
          <w:tcPr>
            <w:tcW w:w="3458" w:type="dxa"/>
          </w:tcPr>
          <w:p w14:paraId="13097E85" w14:textId="6635BD81" w:rsidR="00BF3CC0" w:rsidRPr="00A87217" w:rsidRDefault="004E1B87" w:rsidP="004E1B87">
            <w:pPr>
              <w:spacing w:before="240"/>
              <w:jc w:val="both"/>
              <w:rPr>
                <w:sz w:val="20"/>
                <w:szCs w:val="20"/>
                <w:lang w:eastAsia="es-MX"/>
              </w:rPr>
            </w:pPr>
            <w:r>
              <w:rPr>
                <w:sz w:val="20"/>
                <w:szCs w:val="20"/>
                <w:lang w:eastAsia="es-MX"/>
              </w:rPr>
              <w:lastRenderedPageBreak/>
              <w:t>L</w:t>
            </w:r>
            <w:r w:rsidRPr="004E1B87">
              <w:rPr>
                <w:sz w:val="20"/>
                <w:szCs w:val="20"/>
                <w:lang w:eastAsia="es-MX"/>
              </w:rPr>
              <w:t xml:space="preserve">as estrategias de aprendizaje son acciones que el sujeto realiza de manera activa y reflexiva para construir, organizar y relacionar su conocimiento, utilizando tanto la experiencia como la elaboración activa de la información para mejorar la comprensión y retención del material de estudio. Las estrategias de aprendizaje son acciones deliberadas y activas que realiza el sujeto para construir y organizar su conocimiento, en consonancia con la teoría de Piaget. Según Piaget, el aprendizaje es un proceso activo en el cual el sujeto interactúa con su entorno, manipula objetos y genera o construye conocimiento mediante la asimilación y la acomodación de sus </w:t>
            </w:r>
            <w:r w:rsidRPr="004E1B87">
              <w:rPr>
                <w:sz w:val="20"/>
                <w:szCs w:val="20"/>
                <w:lang w:eastAsia="es-MX"/>
              </w:rPr>
              <w:lastRenderedPageBreak/>
              <w:t>esquemas cognitivos. Las estrategias de aprendizaje, en este contexto, son aquellas que permiten a las personas a satisfacer la necesidad que equilibrarían al establecer una coherencia entre su experiencia y sus esquemas cognitivos. Estas estrategias implican la conexión de los nuevos materiales de aprendizaje con los conocimientos previos del individuo, situándolos en estructuras de significado más amplias, como menciona Álvarez (2004). Esto se logra mediante la elaboración activa de la información, añadiendo contenido y relacionándolo con conocimientos existentes para mejorar el significado y la retención</w:t>
            </w:r>
          </w:p>
        </w:tc>
      </w:tr>
      <w:tr w:rsidR="00BF3CC0" w:rsidRPr="00D10DEA" w14:paraId="559E82F4" w14:textId="3F987ED9" w:rsidTr="00114424">
        <w:trPr>
          <w:trHeight w:val="1134"/>
        </w:trPr>
        <w:tc>
          <w:tcPr>
            <w:tcW w:w="0" w:type="auto"/>
            <w:vMerge w:val="restart"/>
            <w:shd w:val="clear" w:color="auto" w:fill="E3E79D"/>
            <w:vAlign w:val="center"/>
          </w:tcPr>
          <w:p w14:paraId="15C4DD81" w14:textId="18C0C6CA" w:rsidR="00BF3CC0" w:rsidRPr="00D10DEA" w:rsidRDefault="00BF3CC0" w:rsidP="00BF3CC0">
            <w:pPr>
              <w:spacing w:before="240"/>
              <w:jc w:val="center"/>
              <w:rPr>
                <w:b/>
                <w:bCs/>
                <w:lang w:eastAsia="es-MX"/>
              </w:rPr>
            </w:pPr>
            <w:r w:rsidRPr="00D10DEA">
              <w:rPr>
                <w:b/>
                <w:bCs/>
                <w:lang w:eastAsia="es-MX"/>
              </w:rPr>
              <w:lastRenderedPageBreak/>
              <w:t>Evaluación.</w:t>
            </w:r>
          </w:p>
        </w:tc>
        <w:tc>
          <w:tcPr>
            <w:tcW w:w="2199" w:type="dxa"/>
            <w:shd w:val="clear" w:color="auto" w:fill="FBF5D5"/>
            <w:vAlign w:val="center"/>
          </w:tcPr>
          <w:p w14:paraId="3C7250F7" w14:textId="63207B4D" w:rsidR="00BF3CC0" w:rsidRPr="00D10DEA" w:rsidRDefault="00BF3CC0" w:rsidP="00BF3CC0">
            <w:pPr>
              <w:spacing w:before="240"/>
              <w:jc w:val="center"/>
              <w:rPr>
                <w:lang w:eastAsia="es-MX"/>
              </w:rPr>
            </w:pPr>
            <w:r>
              <w:rPr>
                <w:lang w:eastAsia="es-MX"/>
              </w:rPr>
              <w:t>¿Qué es la evaluación?</w:t>
            </w:r>
          </w:p>
        </w:tc>
        <w:tc>
          <w:tcPr>
            <w:tcW w:w="3458" w:type="dxa"/>
            <w:vAlign w:val="center"/>
          </w:tcPr>
          <w:p w14:paraId="0898E8ED" w14:textId="7129D7FC" w:rsidR="00BF3CC0" w:rsidRPr="00EE0767" w:rsidRDefault="00BF3CC0" w:rsidP="00BF3CC0">
            <w:pPr>
              <w:spacing w:before="240"/>
              <w:jc w:val="both"/>
              <w:rPr>
                <w:sz w:val="20"/>
                <w:szCs w:val="20"/>
                <w:lang w:eastAsia="es-MX"/>
              </w:rPr>
            </w:pPr>
            <w:r w:rsidRPr="00EE0767">
              <w:rPr>
                <w:sz w:val="20"/>
                <w:szCs w:val="20"/>
                <w:lang w:eastAsia="es-MX"/>
              </w:rPr>
              <w:t>Monroy menciona que es un proceso sistemático, dialógico, reflexivo que sirve como una herramienta que ayuda a razonar y a mejorar los vínculos entre la enseñanza y el aprendizaje, entre el profesor y el estudiante.</w:t>
            </w:r>
          </w:p>
        </w:tc>
        <w:tc>
          <w:tcPr>
            <w:tcW w:w="3458" w:type="dxa"/>
            <w:vAlign w:val="center"/>
          </w:tcPr>
          <w:p w14:paraId="6D2C93BA" w14:textId="1A3F7E82" w:rsidR="00BF3CC0" w:rsidRPr="00EE0767" w:rsidRDefault="00BF3CC0" w:rsidP="00BF3CC0">
            <w:pPr>
              <w:spacing w:before="240"/>
              <w:jc w:val="both"/>
              <w:rPr>
                <w:sz w:val="20"/>
                <w:szCs w:val="20"/>
                <w:lang w:eastAsia="es-MX"/>
              </w:rPr>
            </w:pPr>
            <w:r w:rsidRPr="00EE0767">
              <w:rPr>
                <w:sz w:val="20"/>
                <w:szCs w:val="20"/>
                <w:lang w:eastAsia="es-MX"/>
              </w:rPr>
              <w:t>Angel Díaz Barriga nos dice que la evaluación es una herramienta pedagógica compleja, de comprensión y reflexión sobre la enseñanza y aprendizaje, vista como un modelo para que los docentes puedan tomar decisiones y que según las características de los alumnos puedan alcanzar y cumplir su propósito.</w:t>
            </w:r>
          </w:p>
        </w:tc>
        <w:tc>
          <w:tcPr>
            <w:tcW w:w="3458" w:type="dxa"/>
          </w:tcPr>
          <w:p w14:paraId="58472904" w14:textId="1D0B7F38" w:rsidR="00BF3CC0" w:rsidRPr="0056405C" w:rsidRDefault="00781496" w:rsidP="0056405C">
            <w:pPr>
              <w:spacing w:before="240"/>
              <w:jc w:val="both"/>
              <w:rPr>
                <w:lang w:eastAsia="es-MX"/>
              </w:rPr>
            </w:pPr>
            <w:r w:rsidRPr="0056405C">
              <w:rPr>
                <w:lang w:eastAsia="es-MX"/>
              </w:rPr>
              <w:t xml:space="preserve">La evaluación educativa es un proceso sistemático y dialógico, que tiene beneficio por la reflexión, que actúa como una herramienta esencial para el mejoramiento de los vínculos entre la enseñanza y el aprendizaje, así como entre el profesor y el estudiante. Esta herramienta, sirve como un modelo que permite a los docentes tomar decisiones informadas, adaptadas a las características y necesidades </w:t>
            </w:r>
            <w:r w:rsidRPr="0056405C">
              <w:rPr>
                <w:lang w:eastAsia="es-MX"/>
              </w:rPr>
              <w:lastRenderedPageBreak/>
              <w:t>individuales de los estudiantes, con el fin de facilitar su desarrollo y cumplir con los objetivos educativos propuestos.</w:t>
            </w:r>
          </w:p>
        </w:tc>
      </w:tr>
      <w:tr w:rsidR="00BF3CC0" w:rsidRPr="00D10DEA" w14:paraId="5E783FA4" w14:textId="18A0E601" w:rsidTr="00114424">
        <w:trPr>
          <w:trHeight w:val="1134"/>
        </w:trPr>
        <w:tc>
          <w:tcPr>
            <w:tcW w:w="0" w:type="auto"/>
            <w:vMerge/>
            <w:shd w:val="clear" w:color="auto" w:fill="E3E79D"/>
            <w:vAlign w:val="center"/>
          </w:tcPr>
          <w:p w14:paraId="3D12B7E3" w14:textId="77777777" w:rsidR="00BF3CC0" w:rsidRPr="00D10DEA" w:rsidRDefault="00BF3CC0" w:rsidP="00BF3CC0">
            <w:pPr>
              <w:spacing w:before="240"/>
              <w:jc w:val="center"/>
              <w:rPr>
                <w:b/>
                <w:bCs/>
                <w:lang w:eastAsia="es-MX"/>
              </w:rPr>
            </w:pPr>
          </w:p>
        </w:tc>
        <w:tc>
          <w:tcPr>
            <w:tcW w:w="2199" w:type="dxa"/>
            <w:shd w:val="clear" w:color="auto" w:fill="FBF5D5"/>
            <w:vAlign w:val="center"/>
          </w:tcPr>
          <w:p w14:paraId="122552DD" w14:textId="7D1A0393" w:rsidR="00BF3CC0" w:rsidRPr="00D10DEA" w:rsidRDefault="00BF3CC0" w:rsidP="00BF3CC0">
            <w:pPr>
              <w:spacing w:before="240"/>
              <w:jc w:val="center"/>
              <w:rPr>
                <w:lang w:eastAsia="es-MX"/>
              </w:rPr>
            </w:pPr>
            <w:r>
              <w:rPr>
                <w:lang w:eastAsia="es-MX"/>
              </w:rPr>
              <w:t>¿Cuáles son los enfoques de la evaluación?</w:t>
            </w:r>
          </w:p>
        </w:tc>
        <w:tc>
          <w:tcPr>
            <w:tcW w:w="3458" w:type="dxa"/>
            <w:vAlign w:val="center"/>
          </w:tcPr>
          <w:p w14:paraId="3CE8A221" w14:textId="4F57C0F7" w:rsidR="00BF3CC0" w:rsidRPr="00EE0767" w:rsidRDefault="00BF3CC0" w:rsidP="00BF3CC0">
            <w:pPr>
              <w:spacing w:before="240"/>
              <w:jc w:val="both"/>
              <w:rPr>
                <w:sz w:val="20"/>
                <w:szCs w:val="20"/>
                <w:lang w:eastAsia="es-MX"/>
              </w:rPr>
            </w:pPr>
            <w:r w:rsidRPr="00EE0767">
              <w:rPr>
                <w:sz w:val="20"/>
                <w:szCs w:val="20"/>
                <w:lang w:eastAsia="es-MX"/>
              </w:rPr>
              <w:t>El enfoque formativo en que se centra la Nueva Escuela Mexicana en donde Monroy dice que este enfoque ayuda a que en la evaluación podamos reunir la información que nos ayuda a conocer cómo van progresando los alumnos, que tipo de interacción se da entre profesores y estudiantes, que es lo que se puede modificar o cambiar, en que podemos apoyar, etc.</w:t>
            </w:r>
          </w:p>
        </w:tc>
        <w:tc>
          <w:tcPr>
            <w:tcW w:w="3458" w:type="dxa"/>
            <w:vAlign w:val="center"/>
          </w:tcPr>
          <w:p w14:paraId="43A0AE85" w14:textId="26423F7B" w:rsidR="00BF3CC0" w:rsidRPr="00EE0767" w:rsidRDefault="00BF3CC0" w:rsidP="00BF3CC0">
            <w:pPr>
              <w:spacing w:before="240"/>
              <w:jc w:val="both"/>
              <w:rPr>
                <w:sz w:val="20"/>
                <w:szCs w:val="20"/>
                <w:lang w:eastAsia="es-MX"/>
              </w:rPr>
            </w:pPr>
            <w:r w:rsidRPr="00EE0767">
              <w:rPr>
                <w:sz w:val="20"/>
                <w:szCs w:val="20"/>
                <w:lang w:eastAsia="es-MX"/>
              </w:rPr>
              <w:t>Frida Díaz Barriga, en su libro enseñanza situada: vínculo entre la escuela y la vida, menciona que la evaluación tiene un enfoque constructivista en donde no debe de encontrarse una ruptura entre los tiempos de enseñanza y evaluación, en donde se enseñe una cosa y se evalué otra, si no que todo debe de ser de la misma manera.</w:t>
            </w:r>
          </w:p>
        </w:tc>
        <w:tc>
          <w:tcPr>
            <w:tcW w:w="3458" w:type="dxa"/>
          </w:tcPr>
          <w:p w14:paraId="6FA4710D" w14:textId="4855C50F" w:rsidR="00BF3CC0" w:rsidRPr="0056405C" w:rsidRDefault="00EB4FDE" w:rsidP="0056405C">
            <w:pPr>
              <w:spacing w:before="240"/>
              <w:jc w:val="both"/>
              <w:rPr>
                <w:lang w:eastAsia="es-MX"/>
              </w:rPr>
            </w:pPr>
            <w:r w:rsidRPr="0056405C">
              <w:rPr>
                <w:lang w:eastAsia="es-MX"/>
              </w:rPr>
              <w:t>La evaluación educativa, bajo el enfoque formativo de la Nueva Escuela Mexicana y el enfoque constructivista de Frida Díaz Barriga, se cree como un proceso continuo, integral y contextualizado, que busca comprender y fortalecer el proceso de enseñanza-aprendizaje, promoviendo una educación más significativa y centrada en el estudiante.</w:t>
            </w:r>
          </w:p>
        </w:tc>
      </w:tr>
      <w:tr w:rsidR="00BF3CC0" w:rsidRPr="00D10DEA" w14:paraId="3B56E315" w14:textId="178C069D" w:rsidTr="00114424">
        <w:trPr>
          <w:trHeight w:val="1134"/>
        </w:trPr>
        <w:tc>
          <w:tcPr>
            <w:tcW w:w="0" w:type="auto"/>
            <w:vMerge/>
            <w:shd w:val="clear" w:color="auto" w:fill="E3E79D"/>
            <w:vAlign w:val="center"/>
          </w:tcPr>
          <w:p w14:paraId="462E7043" w14:textId="77777777" w:rsidR="00BF3CC0" w:rsidRPr="00D10DEA" w:rsidRDefault="00BF3CC0" w:rsidP="00BF3CC0">
            <w:pPr>
              <w:spacing w:before="240"/>
              <w:jc w:val="center"/>
              <w:rPr>
                <w:b/>
                <w:bCs/>
                <w:lang w:eastAsia="es-MX"/>
              </w:rPr>
            </w:pPr>
          </w:p>
        </w:tc>
        <w:tc>
          <w:tcPr>
            <w:tcW w:w="2199" w:type="dxa"/>
            <w:shd w:val="clear" w:color="auto" w:fill="FBF5D5"/>
            <w:vAlign w:val="center"/>
          </w:tcPr>
          <w:p w14:paraId="7E959393" w14:textId="565AF895" w:rsidR="00BF3CC0" w:rsidRPr="00D10DEA" w:rsidRDefault="00BF3CC0" w:rsidP="00BF3CC0">
            <w:pPr>
              <w:spacing w:before="240"/>
              <w:jc w:val="center"/>
              <w:rPr>
                <w:lang w:eastAsia="es-MX"/>
              </w:rPr>
            </w:pPr>
            <w:r>
              <w:rPr>
                <w:lang w:eastAsia="es-MX"/>
              </w:rPr>
              <w:t>¿Qué papel juega la evaluación en el desarrollo de una planeación?</w:t>
            </w:r>
          </w:p>
        </w:tc>
        <w:tc>
          <w:tcPr>
            <w:tcW w:w="3458" w:type="dxa"/>
            <w:vAlign w:val="center"/>
          </w:tcPr>
          <w:p w14:paraId="4B4B7B6B" w14:textId="232262E2" w:rsidR="00BF3CC0" w:rsidRPr="00EE0767" w:rsidRDefault="00BF3CC0" w:rsidP="00BF3CC0">
            <w:pPr>
              <w:spacing w:before="240"/>
              <w:jc w:val="both"/>
              <w:rPr>
                <w:sz w:val="20"/>
                <w:szCs w:val="20"/>
                <w:lang w:eastAsia="es-MX"/>
              </w:rPr>
            </w:pPr>
            <w:r w:rsidRPr="00EE0767">
              <w:rPr>
                <w:sz w:val="20"/>
                <w:szCs w:val="20"/>
                <w:lang w:eastAsia="es-MX"/>
              </w:rPr>
              <w:t>La evaluación es importante a la hora de planear, pues Angel Díaz Barriga menciona que, al momento de evaluar el aprendizaje de los niños, ayuda que los docentes reflexionen sobre sus métodos empleados, como aprenden y que apoyos necesitan y que a partir de ahí poder plantear otras situaciones didácticas o proyectos que puedan permitirles a los niños seguir aprendiendo.</w:t>
            </w:r>
          </w:p>
        </w:tc>
        <w:tc>
          <w:tcPr>
            <w:tcW w:w="3458" w:type="dxa"/>
            <w:vAlign w:val="center"/>
          </w:tcPr>
          <w:p w14:paraId="29CA8C04" w14:textId="175AC056" w:rsidR="00BF3CC0" w:rsidRPr="00EE0767" w:rsidRDefault="00BF3CC0" w:rsidP="00BF3CC0">
            <w:pPr>
              <w:spacing w:before="240"/>
              <w:jc w:val="both"/>
              <w:rPr>
                <w:sz w:val="20"/>
                <w:szCs w:val="20"/>
                <w:lang w:eastAsia="es-MX"/>
              </w:rPr>
            </w:pPr>
            <w:r w:rsidRPr="00EE0767">
              <w:rPr>
                <w:sz w:val="20"/>
                <w:szCs w:val="20"/>
                <w:lang w:eastAsia="es-MX"/>
              </w:rPr>
              <w:t>Frida Díaz nos dice que uno evaluación en la planeación ayuda a que los docentes conozcan que es lo que saben hacer los alumnos y lo conceptual, para seguir con un proceso de adquisición y perfeccionamiento de determinados saberes.</w:t>
            </w:r>
          </w:p>
        </w:tc>
        <w:tc>
          <w:tcPr>
            <w:tcW w:w="3458" w:type="dxa"/>
          </w:tcPr>
          <w:p w14:paraId="71E66390" w14:textId="4CCF1FC7" w:rsidR="00BF3CC0" w:rsidRPr="0056405C" w:rsidRDefault="009A5579" w:rsidP="0056405C">
            <w:pPr>
              <w:spacing w:before="240"/>
              <w:jc w:val="both"/>
              <w:rPr>
                <w:lang w:eastAsia="es-MX"/>
              </w:rPr>
            </w:pPr>
            <w:r w:rsidRPr="0056405C">
              <w:rPr>
                <w:lang w:eastAsia="es-MX"/>
              </w:rPr>
              <w:t xml:space="preserve">La evaluación educativa es un papel esencial en el proceso de planificación pedagógica.  Al evaluar el aprendizaje de los estudiantes, los docentes tienen la oportunidad de reflexionar sobre sus métodos de enseñanza, comprender cómo aprenden los alumnos y determinar qué apoyos adicionales pueden requerir. Integrar la evaluación en el proceso de planificación para que los docentes puedan comprender </w:t>
            </w:r>
            <w:r w:rsidRPr="0056405C">
              <w:rPr>
                <w:lang w:eastAsia="es-MX"/>
              </w:rPr>
              <w:lastRenderedPageBreak/>
              <w:t>el nivel de conocimiento y habilidades que poseen los alumnos. Al conocer las fortalezas y debilidades de los estudiantes, los docentes pueden adaptar su enseñanza de manera más efectiva, facilitando así la adquisición y perfeccionamiento de los saberes conceptuales y prácticos. La evaluación educativa en el contexto de la planificación pedagógica permite a los docentes reflexionar sobre sus prácticas, comprender las necesidades de aprendizaje de los estudiantes y diseñar estrategias efectivas para promover su desarrollo académico y personal.</w:t>
            </w:r>
          </w:p>
        </w:tc>
      </w:tr>
      <w:tr w:rsidR="00BF3CC0" w:rsidRPr="00D10DEA" w14:paraId="3D3DB799" w14:textId="77777777" w:rsidTr="00EE0767">
        <w:trPr>
          <w:trHeight w:val="2596"/>
        </w:trPr>
        <w:tc>
          <w:tcPr>
            <w:tcW w:w="0" w:type="auto"/>
            <w:shd w:val="clear" w:color="auto" w:fill="E3E79D"/>
            <w:vAlign w:val="center"/>
          </w:tcPr>
          <w:p w14:paraId="2AD8966C" w14:textId="77777777" w:rsidR="00BF3CC0" w:rsidRPr="00D10DEA" w:rsidRDefault="00BF3CC0" w:rsidP="00BF3CC0">
            <w:pPr>
              <w:spacing w:before="240"/>
              <w:jc w:val="center"/>
              <w:rPr>
                <w:b/>
                <w:bCs/>
                <w:lang w:eastAsia="es-MX"/>
              </w:rPr>
            </w:pPr>
          </w:p>
        </w:tc>
        <w:tc>
          <w:tcPr>
            <w:tcW w:w="2199" w:type="dxa"/>
            <w:shd w:val="clear" w:color="auto" w:fill="FBF5D5"/>
            <w:vAlign w:val="center"/>
          </w:tcPr>
          <w:p w14:paraId="520F7BFC" w14:textId="2D77023B" w:rsidR="00BF3CC0" w:rsidRDefault="00BF3CC0" w:rsidP="00BF3CC0">
            <w:pPr>
              <w:spacing w:before="240"/>
              <w:jc w:val="center"/>
              <w:rPr>
                <w:lang w:eastAsia="es-MX"/>
              </w:rPr>
            </w:pPr>
            <w:r w:rsidRPr="00EE0767">
              <w:rPr>
                <w:lang w:eastAsia="es-MX"/>
              </w:rPr>
              <w:t>¿Cuáles son los tipos de evaluación que se usan en una planeación?</w:t>
            </w:r>
          </w:p>
        </w:tc>
        <w:tc>
          <w:tcPr>
            <w:tcW w:w="3458" w:type="dxa"/>
            <w:vAlign w:val="center"/>
          </w:tcPr>
          <w:p w14:paraId="371448B7" w14:textId="1AF33E98" w:rsidR="00BF3CC0" w:rsidRPr="00EE0767" w:rsidRDefault="00BF3CC0" w:rsidP="00BF3CC0">
            <w:pPr>
              <w:spacing w:before="240"/>
              <w:jc w:val="both"/>
              <w:rPr>
                <w:sz w:val="20"/>
                <w:szCs w:val="20"/>
                <w:lang w:eastAsia="es-MX"/>
              </w:rPr>
            </w:pPr>
            <w:r w:rsidRPr="00EE0767">
              <w:rPr>
                <w:sz w:val="20"/>
                <w:szCs w:val="20"/>
                <w:lang w:eastAsia="es-MX"/>
              </w:rPr>
              <w:t>Monroy menciona que son 3 tipos de evaluación las que se deben incluir las cuales son al inicio (diagnostico), durante (como una autorregulación del proceso educativo) y al final del proceso de aprendizaje (reflexión de lo logrado).</w:t>
            </w:r>
          </w:p>
        </w:tc>
        <w:tc>
          <w:tcPr>
            <w:tcW w:w="3458" w:type="dxa"/>
            <w:vAlign w:val="center"/>
          </w:tcPr>
          <w:p w14:paraId="203669FA" w14:textId="1C5F3B66" w:rsidR="00BF3CC0" w:rsidRPr="00EE0767" w:rsidRDefault="00BF3CC0" w:rsidP="00BF3CC0">
            <w:pPr>
              <w:spacing w:before="240"/>
              <w:jc w:val="both"/>
              <w:rPr>
                <w:sz w:val="20"/>
                <w:szCs w:val="20"/>
                <w:lang w:eastAsia="es-MX"/>
              </w:rPr>
            </w:pPr>
            <w:r w:rsidRPr="00EE0767">
              <w:rPr>
                <w:sz w:val="20"/>
                <w:szCs w:val="20"/>
                <w:lang w:eastAsia="es-MX"/>
              </w:rPr>
              <w:t>Frida Díaz Barriga menciona los tipos de evaluación que se pueden usar como lo son pruebas objetivas (conocimientos logrados con máximo de eficiencia), preguntas orales (conocimientos durante la instrucción misma), evaluaciones centradas en el desempeño (habilidad de trasladar el conocimiento y la comprensión a la acción</w:t>
            </w:r>
          </w:p>
        </w:tc>
        <w:tc>
          <w:tcPr>
            <w:tcW w:w="3458" w:type="dxa"/>
          </w:tcPr>
          <w:p w14:paraId="1C6E062E" w14:textId="32FEC58B" w:rsidR="007B03BC" w:rsidRPr="007B03BC" w:rsidRDefault="007B03BC" w:rsidP="007B03BC">
            <w:pPr>
              <w:spacing w:before="240"/>
              <w:jc w:val="both"/>
              <w:rPr>
                <w:lang w:eastAsia="es-MX"/>
              </w:rPr>
            </w:pPr>
            <w:r w:rsidRPr="007B03BC">
              <w:rPr>
                <w:lang w:eastAsia="es-MX"/>
              </w:rPr>
              <w:t xml:space="preserve">La evaluación educativa se concibe como un proceso integral que abarca tres momentos clave, según lo propuesto por Monroy: el diagnóstico, la autorregulación y la reflexión. En el inicio del proceso educativo, la evaluación diagnóstica permite comprender el punto de partida de los estudiantes </w:t>
            </w:r>
            <w:r w:rsidR="005364AC" w:rsidRPr="007B03BC">
              <w:rPr>
                <w:lang w:eastAsia="es-MX"/>
              </w:rPr>
              <w:t>e</w:t>
            </w:r>
            <w:r w:rsidRPr="007B03BC">
              <w:rPr>
                <w:lang w:eastAsia="es-MX"/>
              </w:rPr>
              <w:t xml:space="preserve"> identificar sus fortalezas y áreas de mejora. Durante el proceso de enseñanza-</w:t>
            </w:r>
            <w:r w:rsidRPr="007B03BC">
              <w:rPr>
                <w:lang w:eastAsia="es-MX"/>
              </w:rPr>
              <w:lastRenderedPageBreak/>
              <w:t>aprendizaje, la evaluación se convierte en una herramienta de autorregulación que facilita ajustes y adaptaciones continuas para optimizar el proceso educativo y favorecer el progreso de los estudiantes. Al concluir el proceso de aprendizaje, la evaluación se transforma en una oportunidad para reflexionar sobre los logros alcanzados y las áreas en las que se puede seguir mejorando.</w:t>
            </w:r>
          </w:p>
          <w:p w14:paraId="628C58F6" w14:textId="43EFD88B" w:rsidR="00BF3CC0" w:rsidRPr="007B03BC" w:rsidRDefault="007B03BC" w:rsidP="007B03BC">
            <w:pPr>
              <w:spacing w:before="240"/>
              <w:jc w:val="both"/>
              <w:rPr>
                <w:lang w:eastAsia="es-MX"/>
              </w:rPr>
            </w:pPr>
            <w:r w:rsidRPr="007B03BC">
              <w:rPr>
                <w:lang w:eastAsia="es-MX"/>
              </w:rPr>
              <w:t xml:space="preserve">Por otro lado, Frida Díaz Barriga propone diferentes tipos de evaluación que pueden ser utilizados en distintos momentos del proceso educativo. Las pruebas objetivas se centran en medir los conocimientos adquiridos con eficiencia, proporcionando una evaluación cuantitativa de los mismos. Las preguntas orales, por otro lado, son una forma de evaluación que se lleva a cabo durante la instrucción misma, permitiendo al docente verificar la comprensión de los estudiantes en tiempo real y realizar ajustes inmediatos en la </w:t>
            </w:r>
            <w:r w:rsidRPr="007B03BC">
              <w:rPr>
                <w:lang w:eastAsia="es-MX"/>
              </w:rPr>
              <w:lastRenderedPageBreak/>
              <w:t>enseñanza si es necesario. Las evaluaciones centradas en el desempeño ponen el foco en la capacidad de los estudiantes para aplicar sus conocimientos y comprensión en situaciones prácticas, demostrando así su habilidad para transferir el aprendizaje a la acción.</w:t>
            </w:r>
          </w:p>
        </w:tc>
      </w:tr>
    </w:tbl>
    <w:p w14:paraId="5D1FF9CD" w14:textId="77777777" w:rsidR="00040439" w:rsidRDefault="00040439" w:rsidP="006E04EF">
      <w:pPr>
        <w:spacing w:line="240" w:lineRule="auto"/>
        <w:jc w:val="both"/>
        <w:rPr>
          <w:rFonts w:ascii="Arial" w:eastAsia="Times New Roman" w:hAnsi="Arial" w:cs="Arial"/>
          <w:b/>
          <w:bCs/>
          <w:color w:val="000000"/>
          <w:lang w:eastAsia="es-MX"/>
          <w14:ligatures w14:val="none"/>
        </w:rPr>
      </w:pPr>
    </w:p>
    <w:p w14:paraId="2657B5D9" w14:textId="77777777" w:rsidR="00E0364D" w:rsidRDefault="00E0364D" w:rsidP="006E04EF">
      <w:pPr>
        <w:spacing w:line="240" w:lineRule="auto"/>
        <w:jc w:val="both"/>
        <w:rPr>
          <w:rFonts w:ascii="Arial" w:eastAsia="Times New Roman" w:hAnsi="Arial" w:cs="Arial"/>
          <w:b/>
          <w:bCs/>
          <w:color w:val="000000"/>
          <w:lang w:eastAsia="es-MX"/>
          <w14:ligatures w14:val="none"/>
        </w:rPr>
      </w:pPr>
    </w:p>
    <w:p w14:paraId="34C7C60B" w14:textId="77777777" w:rsidR="007D6A4D" w:rsidRDefault="007D6A4D" w:rsidP="006E04EF">
      <w:pPr>
        <w:spacing w:line="240" w:lineRule="auto"/>
        <w:jc w:val="both"/>
        <w:rPr>
          <w:rFonts w:ascii="Arial" w:eastAsia="Times New Roman" w:hAnsi="Arial" w:cs="Arial"/>
          <w:b/>
          <w:bCs/>
          <w:color w:val="000000"/>
          <w:lang w:eastAsia="es-MX"/>
          <w14:ligatures w14:val="none"/>
        </w:rPr>
      </w:pPr>
    </w:p>
    <w:p w14:paraId="6DF33EB2" w14:textId="77777777" w:rsidR="00EE0767" w:rsidRDefault="00EE0767" w:rsidP="006E04EF">
      <w:pPr>
        <w:spacing w:line="240" w:lineRule="auto"/>
        <w:jc w:val="both"/>
        <w:rPr>
          <w:rFonts w:ascii="Arial" w:eastAsia="Times New Roman" w:hAnsi="Arial" w:cs="Arial"/>
          <w:b/>
          <w:bCs/>
          <w:color w:val="000000"/>
          <w:lang w:eastAsia="es-MX"/>
          <w14:ligatures w14:val="none"/>
        </w:rPr>
      </w:pPr>
    </w:p>
    <w:p w14:paraId="04210029" w14:textId="77777777" w:rsidR="00EE0767" w:rsidRDefault="00EE0767" w:rsidP="006E04EF">
      <w:pPr>
        <w:spacing w:line="240" w:lineRule="auto"/>
        <w:jc w:val="both"/>
        <w:rPr>
          <w:rFonts w:ascii="Arial" w:eastAsia="Times New Roman" w:hAnsi="Arial" w:cs="Arial"/>
          <w:b/>
          <w:bCs/>
          <w:color w:val="000000"/>
          <w:lang w:eastAsia="es-MX"/>
          <w14:ligatures w14:val="none"/>
        </w:rPr>
      </w:pPr>
    </w:p>
    <w:p w14:paraId="5606BC0A" w14:textId="77777777" w:rsidR="00EE0767" w:rsidRDefault="00EE0767" w:rsidP="006E04EF">
      <w:pPr>
        <w:spacing w:line="240" w:lineRule="auto"/>
        <w:jc w:val="both"/>
        <w:rPr>
          <w:rFonts w:ascii="Arial" w:eastAsia="Times New Roman" w:hAnsi="Arial" w:cs="Arial"/>
          <w:b/>
          <w:bCs/>
          <w:color w:val="000000"/>
          <w:lang w:eastAsia="es-MX"/>
          <w14:ligatures w14:val="none"/>
        </w:rPr>
      </w:pPr>
    </w:p>
    <w:p w14:paraId="5972C6A7" w14:textId="77777777" w:rsidR="00EE0767" w:rsidRDefault="00EE0767" w:rsidP="006E04EF">
      <w:pPr>
        <w:spacing w:line="240" w:lineRule="auto"/>
        <w:jc w:val="both"/>
        <w:rPr>
          <w:rFonts w:ascii="Arial" w:eastAsia="Times New Roman" w:hAnsi="Arial" w:cs="Arial"/>
          <w:b/>
          <w:bCs/>
          <w:color w:val="000000"/>
          <w:lang w:eastAsia="es-MX"/>
          <w14:ligatures w14:val="none"/>
        </w:rPr>
      </w:pPr>
    </w:p>
    <w:p w14:paraId="48122709" w14:textId="77777777" w:rsidR="00EE0767" w:rsidRDefault="00EE0767" w:rsidP="006E04EF">
      <w:pPr>
        <w:spacing w:line="240" w:lineRule="auto"/>
        <w:jc w:val="both"/>
        <w:rPr>
          <w:rFonts w:ascii="Arial" w:eastAsia="Times New Roman" w:hAnsi="Arial" w:cs="Arial"/>
          <w:b/>
          <w:bCs/>
          <w:color w:val="000000"/>
          <w:lang w:eastAsia="es-MX"/>
          <w14:ligatures w14:val="none"/>
        </w:rPr>
      </w:pPr>
    </w:p>
    <w:p w14:paraId="2349CDA7" w14:textId="77777777" w:rsidR="00EE0767" w:rsidRDefault="00EE0767" w:rsidP="006E04EF">
      <w:pPr>
        <w:spacing w:line="240" w:lineRule="auto"/>
        <w:jc w:val="both"/>
        <w:rPr>
          <w:rFonts w:ascii="Arial" w:eastAsia="Times New Roman" w:hAnsi="Arial" w:cs="Arial"/>
          <w:b/>
          <w:bCs/>
          <w:color w:val="000000"/>
          <w:lang w:eastAsia="es-MX"/>
          <w14:ligatures w14:val="none"/>
        </w:rPr>
      </w:pPr>
    </w:p>
    <w:p w14:paraId="39147AF8" w14:textId="77777777" w:rsidR="00815B08" w:rsidRDefault="00815B08" w:rsidP="00040439">
      <w:pPr>
        <w:spacing w:line="240" w:lineRule="auto"/>
        <w:jc w:val="center"/>
        <w:rPr>
          <w:rFonts w:ascii="Arial" w:eastAsia="Times New Roman" w:hAnsi="Arial" w:cs="Arial"/>
          <w:b/>
          <w:bCs/>
          <w:color w:val="000000"/>
          <w:sz w:val="24"/>
          <w:szCs w:val="24"/>
          <w:lang w:eastAsia="es-MX"/>
          <w14:ligatures w14:val="none"/>
        </w:rPr>
      </w:pPr>
    </w:p>
    <w:p w14:paraId="210E0A0C" w14:textId="77777777" w:rsidR="00E74010" w:rsidRDefault="00E74010" w:rsidP="00040439">
      <w:pPr>
        <w:spacing w:line="240" w:lineRule="auto"/>
        <w:jc w:val="center"/>
        <w:rPr>
          <w:rFonts w:ascii="Arial" w:eastAsia="Times New Roman" w:hAnsi="Arial" w:cs="Arial"/>
          <w:b/>
          <w:bCs/>
          <w:color w:val="000000"/>
          <w:sz w:val="24"/>
          <w:szCs w:val="24"/>
          <w:lang w:eastAsia="es-MX"/>
          <w14:ligatures w14:val="none"/>
        </w:rPr>
      </w:pPr>
    </w:p>
    <w:p w14:paraId="62532B21" w14:textId="77777777" w:rsidR="00E74010" w:rsidRDefault="00E74010" w:rsidP="00040439">
      <w:pPr>
        <w:spacing w:line="240" w:lineRule="auto"/>
        <w:jc w:val="center"/>
        <w:rPr>
          <w:rFonts w:ascii="Arial" w:eastAsia="Times New Roman" w:hAnsi="Arial" w:cs="Arial"/>
          <w:b/>
          <w:bCs/>
          <w:color w:val="000000"/>
          <w:sz w:val="24"/>
          <w:szCs w:val="24"/>
          <w:lang w:eastAsia="es-MX"/>
          <w14:ligatures w14:val="none"/>
        </w:rPr>
      </w:pPr>
    </w:p>
    <w:p w14:paraId="48042852" w14:textId="77777777" w:rsidR="00E74010" w:rsidRDefault="00E74010" w:rsidP="00040439">
      <w:pPr>
        <w:spacing w:line="240" w:lineRule="auto"/>
        <w:jc w:val="center"/>
        <w:rPr>
          <w:rFonts w:ascii="Arial" w:eastAsia="Times New Roman" w:hAnsi="Arial" w:cs="Arial"/>
          <w:b/>
          <w:bCs/>
          <w:color w:val="000000"/>
          <w:sz w:val="24"/>
          <w:szCs w:val="24"/>
          <w:lang w:eastAsia="es-MX"/>
          <w14:ligatures w14:val="none"/>
        </w:rPr>
      </w:pPr>
    </w:p>
    <w:p w14:paraId="5DF3837F" w14:textId="77777777" w:rsidR="00815B08" w:rsidRDefault="00815B08" w:rsidP="00040439">
      <w:pPr>
        <w:spacing w:line="240" w:lineRule="auto"/>
        <w:jc w:val="center"/>
        <w:rPr>
          <w:rFonts w:ascii="Arial" w:eastAsia="Times New Roman" w:hAnsi="Arial" w:cs="Arial"/>
          <w:b/>
          <w:bCs/>
          <w:color w:val="000000"/>
          <w:sz w:val="24"/>
          <w:szCs w:val="24"/>
          <w:lang w:eastAsia="es-MX"/>
          <w14:ligatures w14:val="none"/>
        </w:rPr>
      </w:pPr>
    </w:p>
    <w:p w14:paraId="71CD56A1" w14:textId="7A0B6CA5" w:rsidR="00040439" w:rsidRDefault="00040439" w:rsidP="00040439">
      <w:pPr>
        <w:spacing w:line="240" w:lineRule="auto"/>
        <w:jc w:val="center"/>
        <w:rPr>
          <w:rFonts w:ascii="Arial" w:eastAsia="Times New Roman" w:hAnsi="Arial" w:cs="Arial"/>
          <w:b/>
          <w:bCs/>
          <w:color w:val="000000"/>
          <w:sz w:val="24"/>
          <w:szCs w:val="24"/>
          <w:lang w:eastAsia="es-MX"/>
          <w14:ligatures w14:val="none"/>
        </w:rPr>
      </w:pPr>
      <w:r w:rsidRPr="00040439">
        <w:rPr>
          <w:rFonts w:ascii="Arial" w:eastAsia="Times New Roman" w:hAnsi="Arial" w:cs="Arial"/>
          <w:b/>
          <w:bCs/>
          <w:color w:val="000000"/>
          <w:sz w:val="24"/>
          <w:szCs w:val="24"/>
          <w:lang w:eastAsia="es-MX"/>
          <w14:ligatures w14:val="none"/>
        </w:rPr>
        <w:lastRenderedPageBreak/>
        <w:t>REFRENCIAS.</w:t>
      </w:r>
    </w:p>
    <w:p w14:paraId="71273118" w14:textId="77777777" w:rsidR="00B2364C" w:rsidRDefault="00B2364C" w:rsidP="0045750B">
      <w:pPr>
        <w:pStyle w:val="NormalWeb"/>
        <w:spacing w:before="0" w:beforeAutospacing="0" w:after="0" w:afterAutospacing="0" w:line="480" w:lineRule="auto"/>
        <w:ind w:left="720" w:hanging="720"/>
        <w:rPr>
          <w:i/>
          <w:iCs/>
        </w:rPr>
      </w:pPr>
    </w:p>
    <w:p w14:paraId="0F728208" w14:textId="2520AA04" w:rsidR="0045750B" w:rsidRDefault="0045750B" w:rsidP="0045750B">
      <w:pPr>
        <w:pStyle w:val="NormalWeb"/>
        <w:spacing w:before="0" w:beforeAutospacing="0" w:after="0" w:afterAutospacing="0" w:line="480" w:lineRule="auto"/>
        <w:ind w:left="720" w:hanging="720"/>
      </w:pPr>
      <w:r>
        <w:rPr>
          <w:i/>
          <w:iCs/>
        </w:rPr>
        <w:t>PLANEACIÓN</w:t>
      </w:r>
      <w:r>
        <w:t xml:space="preserve">. (s. f.). </w:t>
      </w:r>
      <w:r>
        <w:rPr>
          <w:rStyle w:val="url"/>
          <w:rFonts w:eastAsiaTheme="majorEastAsia"/>
        </w:rPr>
        <w:t>https://nikolayaguirre.files.wordpress.com/2013/04/1-introduccic3b3n-a-laplanificacic3b3n1.pdf</w:t>
      </w:r>
    </w:p>
    <w:p w14:paraId="36E5488C" w14:textId="77777777" w:rsidR="0045750B" w:rsidRDefault="0045750B" w:rsidP="0045750B">
      <w:pPr>
        <w:spacing w:line="240" w:lineRule="auto"/>
        <w:rPr>
          <w:rFonts w:ascii="Arial" w:eastAsia="Times New Roman" w:hAnsi="Arial" w:cs="Arial"/>
          <w:b/>
          <w:bCs/>
          <w:color w:val="000000"/>
          <w:sz w:val="24"/>
          <w:szCs w:val="24"/>
          <w:lang w:eastAsia="es-MX"/>
          <w14:ligatures w14:val="none"/>
        </w:rPr>
      </w:pPr>
    </w:p>
    <w:p w14:paraId="192677B4" w14:textId="77777777" w:rsidR="00B2364C" w:rsidRDefault="00B2364C" w:rsidP="00B2364C">
      <w:pPr>
        <w:pStyle w:val="NormalWeb"/>
        <w:spacing w:before="0" w:beforeAutospacing="0" w:after="0" w:afterAutospacing="0" w:line="480" w:lineRule="auto"/>
        <w:ind w:left="720" w:hanging="720"/>
      </w:pPr>
      <w:r>
        <w:rPr>
          <w:i/>
          <w:iCs/>
        </w:rPr>
        <w:t>PLANEACIÓN.</w:t>
      </w:r>
      <w:r>
        <w:t xml:space="preserve"> (2022). </w:t>
      </w:r>
      <w:r>
        <w:rPr>
          <w:rStyle w:val="url"/>
          <w:rFonts w:eastAsiaTheme="majorEastAsia"/>
        </w:rPr>
        <w:t>https://www.setse.org.mx/ReformaEducativa/Rumbo%20a%20la%20Primera% 20Evaluaci%C3%B3n/Factores%20de%20Evaluaci%C3%B3n/Pr%C3%A1ctica %20Profesional/La_planeacion_didactica_Miguel%20Monrroy.pdf</w:t>
      </w:r>
    </w:p>
    <w:p w14:paraId="30504832" w14:textId="77777777" w:rsidR="005479E3" w:rsidRDefault="005479E3" w:rsidP="005479E3">
      <w:pPr>
        <w:pStyle w:val="NormalWeb"/>
        <w:spacing w:before="0" w:beforeAutospacing="0" w:after="0" w:afterAutospacing="0" w:line="480" w:lineRule="auto"/>
        <w:ind w:left="720" w:hanging="720"/>
        <w:rPr>
          <w:i/>
          <w:iCs/>
        </w:rPr>
      </w:pPr>
    </w:p>
    <w:p w14:paraId="74F666D0" w14:textId="024F1E76" w:rsidR="005479E3" w:rsidRDefault="005479E3" w:rsidP="005479E3">
      <w:pPr>
        <w:pStyle w:val="NormalWeb"/>
        <w:spacing w:before="0" w:beforeAutospacing="0" w:after="0" w:afterAutospacing="0" w:line="480" w:lineRule="auto"/>
        <w:ind w:left="720" w:hanging="720"/>
      </w:pPr>
      <w:r>
        <w:rPr>
          <w:i/>
          <w:iCs/>
        </w:rPr>
        <w:t>EL DIAGNOSTICO EN EL AULA</w:t>
      </w:r>
      <w:r>
        <w:t xml:space="preserve"> (2.</w:t>
      </w:r>
      <w:r>
        <w:rPr>
          <w:vertAlign w:val="superscript"/>
        </w:rPr>
        <w:t>a</w:t>
      </w:r>
      <w:r>
        <w:t xml:space="preserve"> ed.). (1999). </w:t>
      </w:r>
      <w:r>
        <w:rPr>
          <w:rStyle w:val="url"/>
          <w:rFonts w:eastAsiaTheme="majorEastAsia"/>
        </w:rPr>
        <w:t>https://clea.edu.mx/biblioteca/files/original/2083912fc03e4aaa4dc658bf2137285b.pdf</w:t>
      </w:r>
    </w:p>
    <w:p w14:paraId="536CB3CF" w14:textId="77777777" w:rsidR="007D4363" w:rsidRDefault="007D4363" w:rsidP="00B2364C">
      <w:pPr>
        <w:spacing w:line="240" w:lineRule="auto"/>
        <w:rPr>
          <w:rFonts w:ascii="Arial" w:eastAsia="Times New Roman" w:hAnsi="Arial" w:cs="Arial"/>
          <w:b/>
          <w:bCs/>
          <w:color w:val="000000"/>
          <w:sz w:val="24"/>
          <w:szCs w:val="24"/>
          <w:lang w:eastAsia="es-MX"/>
          <w14:ligatures w14:val="none"/>
        </w:rPr>
      </w:pPr>
    </w:p>
    <w:p w14:paraId="71370BBA" w14:textId="77777777" w:rsidR="0038599E" w:rsidRDefault="0038599E" w:rsidP="0038599E">
      <w:pPr>
        <w:pStyle w:val="NormalWeb"/>
        <w:spacing w:before="0" w:beforeAutospacing="0" w:after="0" w:afterAutospacing="0" w:line="480" w:lineRule="auto"/>
        <w:ind w:left="720" w:hanging="720"/>
      </w:pPr>
      <w:r>
        <w:rPr>
          <w:i/>
          <w:iCs/>
        </w:rPr>
        <w:t>ESTRATEGIAS PEDAGÓGICAS EN EL DESARROLLO COGNITIVO</w:t>
      </w:r>
      <w:r>
        <w:t xml:space="preserve">. (s. f.). MSc. Jeomar Duber Toala Zambrano. </w:t>
      </w:r>
      <w:r>
        <w:rPr>
          <w:rStyle w:val="url"/>
          <w:rFonts w:eastAsiaTheme="majorEastAsia"/>
        </w:rPr>
        <w:t>https://www.pedagogia.edu.ec/public/docs/b077105071416b813c40f447f49dd5b7.pdf</w:t>
      </w:r>
    </w:p>
    <w:p w14:paraId="2BB3B0EB" w14:textId="77777777" w:rsidR="0038599E" w:rsidRDefault="0038599E" w:rsidP="0038599E">
      <w:pPr>
        <w:spacing w:line="240" w:lineRule="auto"/>
        <w:rPr>
          <w:rFonts w:ascii="Arial" w:eastAsia="Times New Roman" w:hAnsi="Arial" w:cs="Arial"/>
          <w:b/>
          <w:bCs/>
          <w:color w:val="000000"/>
          <w:sz w:val="24"/>
          <w:szCs w:val="24"/>
          <w:lang w:eastAsia="es-MX"/>
          <w14:ligatures w14:val="none"/>
        </w:rPr>
      </w:pPr>
    </w:p>
    <w:p w14:paraId="619C335B" w14:textId="77777777" w:rsidR="00A272D7" w:rsidRDefault="00A272D7" w:rsidP="00A272D7">
      <w:pPr>
        <w:pStyle w:val="NormalWeb"/>
        <w:spacing w:before="0" w:beforeAutospacing="0" w:after="0" w:afterAutospacing="0" w:line="480" w:lineRule="auto"/>
        <w:ind w:left="720" w:hanging="720"/>
      </w:pPr>
      <w:r>
        <w:rPr>
          <w:i/>
          <w:iCs/>
        </w:rPr>
        <w:t>ESTRATEGIAS DE ENSEÑANZA Y APRENDIZAJE DE LA LECTURA Y ESCRITURA EN EDUCACIÓN PRIMARIA</w:t>
      </w:r>
      <w:r>
        <w:t xml:space="preserve">. (s. f.). Pérez Ruíz, Violeta del Carmen; La Cruz Zambrano, Amílcar Ramón. </w:t>
      </w:r>
      <w:r>
        <w:rPr>
          <w:rStyle w:val="url"/>
          <w:rFonts w:eastAsiaTheme="majorEastAsia"/>
        </w:rPr>
        <w:t>https://www.redalyc.org/pdf/853/85332835002.pdf</w:t>
      </w:r>
    </w:p>
    <w:p w14:paraId="4BAC822D" w14:textId="77777777" w:rsidR="00A272D7" w:rsidRDefault="00A272D7" w:rsidP="00A272D7">
      <w:pPr>
        <w:spacing w:line="240" w:lineRule="auto"/>
        <w:rPr>
          <w:rFonts w:ascii="Arial" w:eastAsia="Times New Roman" w:hAnsi="Arial" w:cs="Arial"/>
          <w:b/>
          <w:bCs/>
          <w:color w:val="000000"/>
          <w:sz w:val="24"/>
          <w:szCs w:val="24"/>
          <w:lang w:eastAsia="es-MX"/>
          <w14:ligatures w14:val="none"/>
        </w:rPr>
      </w:pPr>
    </w:p>
    <w:p w14:paraId="39F9C838" w14:textId="77777777" w:rsidR="007D6A4D" w:rsidRDefault="007D6A4D" w:rsidP="007D6A4D">
      <w:pPr>
        <w:pStyle w:val="NormalWeb"/>
        <w:spacing w:before="0" w:beforeAutospacing="0" w:after="0" w:afterAutospacing="0" w:line="480" w:lineRule="auto"/>
        <w:ind w:left="720" w:hanging="720"/>
      </w:pPr>
      <w:r>
        <w:rPr>
          <w:i/>
          <w:iCs/>
        </w:rPr>
        <w:lastRenderedPageBreak/>
        <w:t>DIAGNOSTICO.</w:t>
      </w:r>
      <w:r>
        <w:t xml:space="preserve"> (s. f.). </w:t>
      </w:r>
      <w:r>
        <w:rPr>
          <w:rStyle w:val="url"/>
          <w:rFonts w:eastAsiaTheme="majorEastAsia"/>
        </w:rPr>
        <w:t>https://www.senado.gob.mx/comisiones/educacion/docs/docs_INEE/3-CMI.pdf</w:t>
      </w:r>
    </w:p>
    <w:p w14:paraId="4DE9E961" w14:textId="77777777" w:rsidR="007D6A4D" w:rsidRDefault="007D6A4D" w:rsidP="00A272D7">
      <w:pPr>
        <w:spacing w:line="240" w:lineRule="auto"/>
        <w:rPr>
          <w:rFonts w:ascii="Arial" w:eastAsia="Times New Roman" w:hAnsi="Arial" w:cs="Arial"/>
          <w:b/>
          <w:bCs/>
          <w:color w:val="000000"/>
          <w:sz w:val="24"/>
          <w:szCs w:val="24"/>
          <w:lang w:eastAsia="es-MX"/>
          <w14:ligatures w14:val="none"/>
        </w:rPr>
      </w:pPr>
    </w:p>
    <w:p w14:paraId="30889478" w14:textId="77777777" w:rsidR="00E61EC3" w:rsidRDefault="00E61EC3" w:rsidP="00E61EC3">
      <w:pPr>
        <w:pStyle w:val="NormalWeb"/>
        <w:spacing w:before="0" w:beforeAutospacing="0" w:after="0" w:afterAutospacing="0" w:line="480" w:lineRule="auto"/>
        <w:ind w:left="720" w:hanging="720"/>
      </w:pPr>
      <w:r>
        <w:rPr>
          <w:i/>
          <w:iCs/>
        </w:rPr>
        <w:t>El Sistema de Indicadores del Instituto Nacional para la Evaluación de la Educación de México</w:t>
      </w:r>
      <w:r>
        <w:t xml:space="preserve">. (s. f.). Héctor Virgilio Robles Vásquez. </w:t>
      </w:r>
      <w:r>
        <w:rPr>
          <w:rStyle w:val="url"/>
          <w:rFonts w:eastAsiaTheme="majorEastAsia"/>
        </w:rPr>
        <w:t>https://www.scielo.org.mx/pdf/sine/n35/n35a3.pdf</w:t>
      </w:r>
    </w:p>
    <w:p w14:paraId="0E357A7B" w14:textId="77777777" w:rsidR="00E61EC3" w:rsidRDefault="00E61EC3" w:rsidP="00A272D7">
      <w:pPr>
        <w:spacing w:line="240" w:lineRule="auto"/>
        <w:rPr>
          <w:rFonts w:ascii="Arial" w:eastAsia="Times New Roman" w:hAnsi="Arial" w:cs="Arial"/>
          <w:b/>
          <w:bCs/>
          <w:color w:val="000000"/>
          <w:sz w:val="24"/>
          <w:szCs w:val="24"/>
          <w:lang w:eastAsia="es-MX"/>
          <w14:ligatures w14:val="none"/>
        </w:rPr>
      </w:pPr>
    </w:p>
    <w:p w14:paraId="104892A5" w14:textId="77777777" w:rsidR="009916C6" w:rsidRDefault="009916C6" w:rsidP="009916C6">
      <w:pPr>
        <w:pStyle w:val="NormalWeb"/>
        <w:spacing w:before="0" w:beforeAutospacing="0" w:after="0" w:afterAutospacing="0" w:line="480" w:lineRule="auto"/>
        <w:ind w:left="720" w:hanging="720"/>
      </w:pPr>
      <w:r>
        <w:rPr>
          <w:i/>
          <w:iCs/>
        </w:rPr>
        <w:t>Planificación educativa como herramienta fundamental para una educación con calidad</w:t>
      </w:r>
      <w:r>
        <w:t xml:space="preserve">. (s. f.). </w:t>
      </w:r>
      <w:r>
        <w:rPr>
          <w:rStyle w:val="url"/>
          <w:rFonts w:eastAsiaTheme="majorEastAsia"/>
        </w:rPr>
        <w:t>https://www.redalyc.org/journal/279/27963600007/27963600007.pdf</w:t>
      </w:r>
    </w:p>
    <w:p w14:paraId="3E2F48C0" w14:textId="77777777" w:rsidR="009916C6" w:rsidRDefault="009916C6" w:rsidP="00A272D7">
      <w:pPr>
        <w:spacing w:line="240" w:lineRule="auto"/>
        <w:rPr>
          <w:rFonts w:ascii="Arial" w:eastAsia="Times New Roman" w:hAnsi="Arial" w:cs="Arial"/>
          <w:b/>
          <w:bCs/>
          <w:color w:val="000000"/>
          <w:sz w:val="24"/>
          <w:szCs w:val="24"/>
          <w:lang w:eastAsia="es-MX"/>
          <w14:ligatures w14:val="none"/>
        </w:rPr>
      </w:pPr>
    </w:p>
    <w:p w14:paraId="5A44B82D" w14:textId="77777777" w:rsidR="007956FC" w:rsidRDefault="007956FC" w:rsidP="007956FC">
      <w:pPr>
        <w:pStyle w:val="NormalWeb"/>
        <w:spacing w:before="0" w:beforeAutospacing="0" w:after="0" w:afterAutospacing="0" w:line="480" w:lineRule="auto"/>
        <w:ind w:left="720" w:hanging="720"/>
      </w:pPr>
      <w:r>
        <w:t xml:space="preserve">Flamand, L., Arriaga, R., &amp; Santizo, C. (2020). Reforma educativa y políticas de evaluación en México. ¿Instrumentos para abatir el rezago escolar y promover la igualdad de oportunidades? </w:t>
      </w:r>
      <w:r>
        <w:rPr>
          <w:i/>
          <w:iCs/>
        </w:rPr>
        <w:t>Foro Internacional</w:t>
      </w:r>
      <w:r>
        <w:t xml:space="preserve">, 717-753. </w:t>
      </w:r>
      <w:r>
        <w:rPr>
          <w:rStyle w:val="url"/>
          <w:rFonts w:eastAsiaTheme="majorEastAsia"/>
        </w:rPr>
        <w:t>https://doi.org/10.24201/fi.v60i2.2737</w:t>
      </w:r>
    </w:p>
    <w:p w14:paraId="0D9053C5" w14:textId="77777777" w:rsidR="009916C6" w:rsidRDefault="009916C6" w:rsidP="00A272D7">
      <w:pPr>
        <w:spacing w:line="240" w:lineRule="auto"/>
        <w:rPr>
          <w:rFonts w:ascii="Arial" w:eastAsia="Times New Roman" w:hAnsi="Arial" w:cs="Arial"/>
          <w:b/>
          <w:bCs/>
          <w:color w:val="000000"/>
          <w:sz w:val="24"/>
          <w:szCs w:val="24"/>
          <w:lang w:eastAsia="es-MX"/>
          <w14:ligatures w14:val="none"/>
        </w:rPr>
      </w:pPr>
    </w:p>
    <w:p w14:paraId="7843012F" w14:textId="77777777" w:rsidR="001D67C7" w:rsidRDefault="001D67C7" w:rsidP="001D67C7">
      <w:pPr>
        <w:pStyle w:val="NormalWeb"/>
        <w:spacing w:before="0" w:beforeAutospacing="0" w:after="0" w:afterAutospacing="0" w:line="480" w:lineRule="auto"/>
        <w:ind w:left="720" w:hanging="720"/>
      </w:pPr>
      <w:r>
        <w:rPr>
          <w:i/>
          <w:iCs/>
        </w:rPr>
        <w:t>La_planeacion_didactica_Miguel Monrroy</w:t>
      </w:r>
      <w:r>
        <w:t xml:space="preserve">. (s. f.). </w:t>
      </w:r>
      <w:r>
        <w:rPr>
          <w:rStyle w:val="url"/>
          <w:rFonts w:eastAsiaTheme="majorEastAsia"/>
        </w:rPr>
        <w:t>https://www.setse.org.mx/ReformaEducativa/Rumbo%20a%20la%20Primera%20Evaluaci%C3%B3n/Factores%20de%20Evaluaci%C3%B3n/Pr%C3%A1ctica%20Profesional/La_planeacion_didactica_Miguel%20Monrroy.pdf</w:t>
      </w:r>
    </w:p>
    <w:p w14:paraId="3BAEF43B" w14:textId="77777777" w:rsidR="007956FC" w:rsidRDefault="007956FC" w:rsidP="00A272D7">
      <w:pPr>
        <w:spacing w:line="240" w:lineRule="auto"/>
        <w:rPr>
          <w:rFonts w:ascii="Arial" w:eastAsia="Times New Roman" w:hAnsi="Arial" w:cs="Arial"/>
          <w:b/>
          <w:bCs/>
          <w:color w:val="000000"/>
          <w:sz w:val="24"/>
          <w:szCs w:val="24"/>
          <w:lang w:eastAsia="es-MX"/>
          <w14:ligatures w14:val="none"/>
        </w:rPr>
      </w:pPr>
    </w:p>
    <w:p w14:paraId="1A79FDEF" w14:textId="77777777" w:rsidR="00BE2EAE" w:rsidRDefault="00BE2EAE" w:rsidP="00BE2EAE">
      <w:pPr>
        <w:pStyle w:val="NormalWeb"/>
        <w:spacing w:before="0" w:beforeAutospacing="0" w:after="0" w:afterAutospacing="0" w:line="480" w:lineRule="auto"/>
        <w:ind w:left="720" w:hanging="720"/>
      </w:pPr>
      <w:r>
        <w:rPr>
          <w:i/>
          <w:iCs/>
        </w:rPr>
        <w:lastRenderedPageBreak/>
        <w:t>EVALUACIÓN FORMATIVA EN LA NUEVA ESCUELA MEXICANA</w:t>
      </w:r>
      <w:r>
        <w:t xml:space="preserve">. (s. f.). </w:t>
      </w:r>
      <w:r>
        <w:rPr>
          <w:rStyle w:val="url"/>
          <w:rFonts w:eastAsiaTheme="majorEastAsia"/>
        </w:rPr>
        <w:t>https://cdnsnte1.s3.us-west-1.amazonaws.com/wp-content/uploads/2023/06/26183626/Evaluacion_Formativa_NEM.pdf</w:t>
      </w:r>
    </w:p>
    <w:p w14:paraId="6716CC6E" w14:textId="77777777" w:rsidR="001D67C7" w:rsidRDefault="001D67C7" w:rsidP="00A272D7">
      <w:pPr>
        <w:spacing w:line="240" w:lineRule="auto"/>
        <w:rPr>
          <w:rFonts w:ascii="Arial" w:eastAsia="Times New Roman" w:hAnsi="Arial" w:cs="Arial"/>
          <w:b/>
          <w:bCs/>
          <w:color w:val="000000"/>
          <w:sz w:val="24"/>
          <w:szCs w:val="24"/>
          <w:lang w:eastAsia="es-MX"/>
          <w14:ligatures w14:val="none"/>
        </w:rPr>
      </w:pPr>
    </w:p>
    <w:p w14:paraId="68485E83" w14:textId="77777777" w:rsidR="000C4183" w:rsidRDefault="000C4183" w:rsidP="000C4183">
      <w:pPr>
        <w:pStyle w:val="NormalWeb"/>
        <w:spacing w:before="0" w:beforeAutospacing="0" w:after="0" w:afterAutospacing="0" w:line="480" w:lineRule="auto"/>
        <w:ind w:left="720" w:hanging="720"/>
      </w:pPr>
      <w:r>
        <w:rPr>
          <w:i/>
          <w:iCs/>
        </w:rPr>
        <w:t>Ensenanza-situada-vinculo-entre-la-escuela-y-la-vida.</w:t>
      </w:r>
      <w:r>
        <w:t xml:space="preserve"> (s. f.). </w:t>
      </w:r>
      <w:r>
        <w:rPr>
          <w:rStyle w:val="url"/>
          <w:rFonts w:eastAsiaTheme="majorEastAsia"/>
        </w:rPr>
        <w:t>https://www.uv.mx/rmipe/files/2016/08/Ensenanza-situada-vinculo-entre-la-escuela-y-la-vida.pdf</w:t>
      </w:r>
    </w:p>
    <w:p w14:paraId="2821E885" w14:textId="77777777" w:rsidR="00BE2EAE" w:rsidRDefault="00BE2EAE" w:rsidP="00A272D7">
      <w:pPr>
        <w:spacing w:line="240" w:lineRule="auto"/>
        <w:rPr>
          <w:rFonts w:ascii="Arial" w:eastAsia="Times New Roman" w:hAnsi="Arial" w:cs="Arial"/>
          <w:b/>
          <w:bCs/>
          <w:color w:val="000000"/>
          <w:sz w:val="24"/>
          <w:szCs w:val="24"/>
          <w:lang w:eastAsia="es-MX"/>
          <w14:ligatures w14:val="none"/>
        </w:rPr>
      </w:pPr>
    </w:p>
    <w:p w14:paraId="26229A0B" w14:textId="77777777" w:rsidR="00EF3203" w:rsidRDefault="00EF3203" w:rsidP="00EF3203">
      <w:pPr>
        <w:pStyle w:val="NormalWeb"/>
        <w:spacing w:before="0" w:beforeAutospacing="0" w:after="0" w:afterAutospacing="0" w:line="480" w:lineRule="auto"/>
        <w:ind w:left="720" w:hanging="720"/>
      </w:pPr>
      <w:r>
        <w:rPr>
          <w:i/>
          <w:iCs/>
        </w:rPr>
        <w:t>HACIA UNA EVALUACIÓN AUTENTICA DEL APRENDIZAJE.</w:t>
      </w:r>
      <w:r>
        <w:t xml:space="preserve"> (s. f.). </w:t>
      </w:r>
      <w:r>
        <w:rPr>
          <w:rStyle w:val="url"/>
          <w:rFonts w:eastAsiaTheme="majorEastAsia"/>
        </w:rPr>
        <w:t>https://dfa.edomex.gob.mx/sites/dfa.edomex.gob.mx/files/files/6_-ACEVEDO%20Hacia+una+evaluacio%CC%81n+aute%CC%81ntica%20SESIO%CC%81N%205.pdf</w:t>
      </w:r>
    </w:p>
    <w:p w14:paraId="65C2B84A" w14:textId="77777777" w:rsidR="000C4183" w:rsidRDefault="000C4183" w:rsidP="00A272D7">
      <w:pPr>
        <w:spacing w:line="240" w:lineRule="auto"/>
        <w:rPr>
          <w:rFonts w:ascii="Arial" w:eastAsia="Times New Roman" w:hAnsi="Arial" w:cs="Arial"/>
          <w:b/>
          <w:bCs/>
          <w:color w:val="000000"/>
          <w:sz w:val="24"/>
          <w:szCs w:val="24"/>
          <w:lang w:eastAsia="es-MX"/>
          <w14:ligatures w14:val="none"/>
        </w:rPr>
      </w:pPr>
    </w:p>
    <w:p w14:paraId="38F53E5A" w14:textId="77777777" w:rsidR="00EE0767" w:rsidRDefault="00EE0767" w:rsidP="00A272D7">
      <w:pPr>
        <w:spacing w:line="240" w:lineRule="auto"/>
        <w:jc w:val="center"/>
        <w:rPr>
          <w:rFonts w:ascii="Arial" w:eastAsia="Times New Roman" w:hAnsi="Arial" w:cs="Arial"/>
          <w:b/>
          <w:bCs/>
          <w:color w:val="000000"/>
          <w:sz w:val="24"/>
          <w:szCs w:val="24"/>
          <w:lang w:eastAsia="es-MX"/>
          <w14:ligatures w14:val="none"/>
        </w:rPr>
      </w:pPr>
    </w:p>
    <w:p w14:paraId="639C9E87" w14:textId="77777777" w:rsidR="00EE0767" w:rsidRDefault="00EE0767" w:rsidP="00A272D7">
      <w:pPr>
        <w:spacing w:line="240" w:lineRule="auto"/>
        <w:jc w:val="center"/>
        <w:rPr>
          <w:rFonts w:ascii="Arial" w:eastAsia="Times New Roman" w:hAnsi="Arial" w:cs="Arial"/>
          <w:b/>
          <w:bCs/>
          <w:color w:val="000000"/>
          <w:sz w:val="24"/>
          <w:szCs w:val="24"/>
          <w:lang w:eastAsia="es-MX"/>
          <w14:ligatures w14:val="none"/>
        </w:rPr>
      </w:pPr>
    </w:p>
    <w:p w14:paraId="1C8BCAF1" w14:textId="77777777" w:rsidR="00EE0767" w:rsidRDefault="00EE0767" w:rsidP="00A272D7">
      <w:pPr>
        <w:spacing w:line="240" w:lineRule="auto"/>
        <w:jc w:val="center"/>
        <w:rPr>
          <w:rFonts w:ascii="Arial" w:eastAsia="Times New Roman" w:hAnsi="Arial" w:cs="Arial"/>
          <w:b/>
          <w:bCs/>
          <w:color w:val="000000"/>
          <w:sz w:val="24"/>
          <w:szCs w:val="24"/>
          <w:lang w:eastAsia="es-MX"/>
          <w14:ligatures w14:val="none"/>
        </w:rPr>
      </w:pPr>
    </w:p>
    <w:p w14:paraId="113D07FE" w14:textId="77777777" w:rsidR="00EE0767" w:rsidRDefault="00EE0767" w:rsidP="00A272D7">
      <w:pPr>
        <w:spacing w:line="240" w:lineRule="auto"/>
        <w:jc w:val="center"/>
        <w:rPr>
          <w:rFonts w:ascii="Arial" w:eastAsia="Times New Roman" w:hAnsi="Arial" w:cs="Arial"/>
          <w:b/>
          <w:bCs/>
          <w:color w:val="000000"/>
          <w:sz w:val="24"/>
          <w:szCs w:val="24"/>
          <w:lang w:eastAsia="es-MX"/>
          <w14:ligatures w14:val="none"/>
        </w:rPr>
      </w:pPr>
    </w:p>
    <w:p w14:paraId="53F88090" w14:textId="77777777" w:rsidR="00EE0767" w:rsidRDefault="00EE0767" w:rsidP="00A272D7">
      <w:pPr>
        <w:spacing w:line="240" w:lineRule="auto"/>
        <w:jc w:val="center"/>
        <w:rPr>
          <w:rFonts w:ascii="Arial" w:eastAsia="Times New Roman" w:hAnsi="Arial" w:cs="Arial"/>
          <w:b/>
          <w:bCs/>
          <w:color w:val="000000"/>
          <w:sz w:val="24"/>
          <w:szCs w:val="24"/>
          <w:lang w:eastAsia="es-MX"/>
          <w14:ligatures w14:val="none"/>
        </w:rPr>
      </w:pPr>
    </w:p>
    <w:p w14:paraId="76E42714" w14:textId="77777777" w:rsidR="00EE0767" w:rsidRDefault="00EE0767" w:rsidP="00A272D7">
      <w:pPr>
        <w:spacing w:line="240" w:lineRule="auto"/>
        <w:jc w:val="center"/>
        <w:rPr>
          <w:rFonts w:ascii="Arial" w:eastAsia="Times New Roman" w:hAnsi="Arial" w:cs="Arial"/>
          <w:b/>
          <w:bCs/>
          <w:color w:val="000000"/>
          <w:sz w:val="24"/>
          <w:szCs w:val="24"/>
          <w:lang w:eastAsia="es-MX"/>
          <w14:ligatures w14:val="none"/>
        </w:rPr>
      </w:pPr>
    </w:p>
    <w:p w14:paraId="32C18ED3" w14:textId="77777777" w:rsidR="00EE0767" w:rsidRDefault="00EE0767" w:rsidP="00A272D7">
      <w:pPr>
        <w:spacing w:line="240" w:lineRule="auto"/>
        <w:jc w:val="center"/>
        <w:rPr>
          <w:rFonts w:ascii="Arial" w:eastAsia="Times New Roman" w:hAnsi="Arial" w:cs="Arial"/>
          <w:b/>
          <w:bCs/>
          <w:color w:val="000000"/>
          <w:sz w:val="24"/>
          <w:szCs w:val="24"/>
          <w:lang w:eastAsia="es-MX"/>
          <w14:ligatures w14:val="none"/>
        </w:rPr>
      </w:pPr>
    </w:p>
    <w:p w14:paraId="7FF80788" w14:textId="77777777" w:rsidR="00E74010" w:rsidRDefault="00E74010" w:rsidP="00A272D7">
      <w:pPr>
        <w:spacing w:line="240" w:lineRule="auto"/>
        <w:jc w:val="center"/>
        <w:rPr>
          <w:rFonts w:ascii="Arial" w:eastAsia="Times New Roman" w:hAnsi="Arial" w:cs="Arial"/>
          <w:b/>
          <w:bCs/>
          <w:color w:val="000000"/>
          <w:sz w:val="24"/>
          <w:szCs w:val="24"/>
          <w:lang w:eastAsia="es-MX"/>
          <w14:ligatures w14:val="none"/>
        </w:rPr>
      </w:pPr>
    </w:p>
    <w:p w14:paraId="7E9B08EC" w14:textId="77777777" w:rsidR="00E74010" w:rsidRDefault="00E74010" w:rsidP="007E60A8">
      <w:pPr>
        <w:spacing w:line="240" w:lineRule="auto"/>
        <w:rPr>
          <w:rFonts w:ascii="Arial" w:eastAsia="Times New Roman" w:hAnsi="Arial" w:cs="Arial"/>
          <w:b/>
          <w:bCs/>
          <w:color w:val="000000"/>
          <w:sz w:val="24"/>
          <w:szCs w:val="24"/>
          <w:lang w:eastAsia="es-MX"/>
          <w14:ligatures w14:val="none"/>
        </w:rPr>
      </w:pPr>
    </w:p>
    <w:p w14:paraId="2E45FCF9" w14:textId="77777777" w:rsidR="00EE0767" w:rsidRDefault="00EE0767" w:rsidP="00A272D7">
      <w:pPr>
        <w:spacing w:line="240" w:lineRule="auto"/>
        <w:jc w:val="center"/>
        <w:rPr>
          <w:rFonts w:ascii="Arial" w:eastAsia="Times New Roman" w:hAnsi="Arial" w:cs="Arial"/>
          <w:b/>
          <w:bCs/>
          <w:color w:val="000000"/>
          <w:sz w:val="24"/>
          <w:szCs w:val="24"/>
          <w:lang w:eastAsia="es-MX"/>
          <w14:ligatures w14:val="none"/>
        </w:rPr>
      </w:pPr>
    </w:p>
    <w:p w14:paraId="6E1CE65D" w14:textId="77777777" w:rsidR="00EE0767" w:rsidRDefault="00EE0767" w:rsidP="00A272D7">
      <w:pPr>
        <w:spacing w:line="240" w:lineRule="auto"/>
        <w:jc w:val="center"/>
        <w:rPr>
          <w:rFonts w:ascii="Arial" w:eastAsia="Times New Roman" w:hAnsi="Arial" w:cs="Arial"/>
          <w:b/>
          <w:bCs/>
          <w:color w:val="000000"/>
          <w:sz w:val="24"/>
          <w:szCs w:val="24"/>
          <w:lang w:eastAsia="es-MX"/>
          <w14:ligatures w14:val="none"/>
        </w:rPr>
      </w:pPr>
    </w:p>
    <w:p w14:paraId="1482DFE4" w14:textId="4E0698B3" w:rsidR="00040439" w:rsidRDefault="00040439" w:rsidP="00A272D7">
      <w:pPr>
        <w:spacing w:line="240" w:lineRule="auto"/>
        <w:jc w:val="center"/>
        <w:rPr>
          <w:rFonts w:ascii="Arial" w:eastAsia="Times New Roman" w:hAnsi="Arial" w:cs="Arial"/>
          <w:b/>
          <w:bCs/>
          <w:color w:val="000000"/>
          <w:sz w:val="24"/>
          <w:szCs w:val="24"/>
          <w:lang w:eastAsia="es-MX"/>
          <w14:ligatures w14:val="none"/>
        </w:rPr>
      </w:pPr>
      <w:r>
        <w:rPr>
          <w:rFonts w:ascii="Arial" w:eastAsia="Times New Roman" w:hAnsi="Arial" w:cs="Arial"/>
          <w:b/>
          <w:bCs/>
          <w:color w:val="000000"/>
          <w:sz w:val="24"/>
          <w:szCs w:val="24"/>
          <w:lang w:eastAsia="es-MX"/>
          <w14:ligatures w14:val="none"/>
        </w:rPr>
        <w:t>NOTA REFLEXIVA.</w:t>
      </w:r>
    </w:p>
    <w:p w14:paraId="5F5285CA" w14:textId="77777777" w:rsidR="00040439" w:rsidRPr="008222B6" w:rsidRDefault="00040439" w:rsidP="00040439">
      <w:pPr>
        <w:spacing w:line="240" w:lineRule="auto"/>
        <w:jc w:val="center"/>
        <w:rPr>
          <w:rFonts w:ascii="Arial" w:eastAsia="Times New Roman" w:hAnsi="Arial" w:cs="Arial"/>
          <w:color w:val="000000"/>
          <w:sz w:val="24"/>
          <w:szCs w:val="24"/>
          <w:lang w:eastAsia="es-MX"/>
          <w14:ligatures w14:val="none"/>
        </w:rPr>
      </w:pPr>
    </w:p>
    <w:p w14:paraId="611E17D0" w14:textId="7E721AD3" w:rsidR="00040439" w:rsidRDefault="00E74010" w:rsidP="004118DF">
      <w:pPr>
        <w:spacing w:line="240" w:lineRule="auto"/>
        <w:jc w:val="both"/>
        <w:rPr>
          <w:rFonts w:ascii="Arial" w:eastAsia="Times New Roman" w:hAnsi="Arial" w:cs="Arial"/>
          <w:color w:val="000000"/>
          <w:sz w:val="24"/>
          <w:szCs w:val="24"/>
          <w:lang w:eastAsia="es-MX"/>
          <w14:ligatures w14:val="none"/>
        </w:rPr>
      </w:pPr>
      <w:r w:rsidRPr="008222B6">
        <w:rPr>
          <w:rFonts w:ascii="Arial" w:eastAsia="Times New Roman" w:hAnsi="Arial" w:cs="Arial"/>
          <w:color w:val="000000"/>
          <w:sz w:val="24"/>
          <w:szCs w:val="24"/>
          <w:lang w:eastAsia="es-MX"/>
          <w14:ligatures w14:val="none"/>
        </w:rPr>
        <w:t>En el trabajo presentado con anteriorida</w:t>
      </w:r>
      <w:r w:rsidR="00087ECE" w:rsidRPr="008222B6">
        <w:rPr>
          <w:rFonts w:ascii="Arial" w:eastAsia="Times New Roman" w:hAnsi="Arial" w:cs="Arial"/>
          <w:color w:val="000000"/>
          <w:sz w:val="24"/>
          <w:szCs w:val="24"/>
          <w:lang w:eastAsia="es-MX"/>
          <w14:ligatures w14:val="none"/>
        </w:rPr>
        <w:t xml:space="preserve">d se </w:t>
      </w:r>
      <w:r w:rsidR="008F1A57" w:rsidRPr="008222B6">
        <w:rPr>
          <w:rFonts w:ascii="Arial" w:eastAsia="Times New Roman" w:hAnsi="Arial" w:cs="Arial"/>
          <w:color w:val="000000"/>
          <w:sz w:val="24"/>
          <w:szCs w:val="24"/>
          <w:lang w:eastAsia="es-MX"/>
          <w14:ligatures w14:val="none"/>
        </w:rPr>
        <w:t>realizó</w:t>
      </w:r>
      <w:r w:rsidR="00087ECE" w:rsidRPr="008222B6">
        <w:rPr>
          <w:rFonts w:ascii="Arial" w:eastAsia="Times New Roman" w:hAnsi="Arial" w:cs="Arial"/>
          <w:color w:val="000000"/>
          <w:sz w:val="24"/>
          <w:szCs w:val="24"/>
          <w:lang w:eastAsia="es-MX"/>
          <w14:ligatures w14:val="none"/>
        </w:rPr>
        <w:t xml:space="preserve"> una serie de preguntas enfocadas a los temas de la planeación, </w:t>
      </w:r>
      <w:r w:rsidR="00267739" w:rsidRPr="008222B6">
        <w:rPr>
          <w:rFonts w:ascii="Arial" w:eastAsia="Times New Roman" w:hAnsi="Arial" w:cs="Arial"/>
          <w:color w:val="000000"/>
          <w:sz w:val="24"/>
          <w:szCs w:val="24"/>
          <w:lang w:eastAsia="es-MX"/>
          <w14:ligatures w14:val="none"/>
        </w:rPr>
        <w:t xml:space="preserve">el diagnostico, los contenidos, estrategias y </w:t>
      </w:r>
      <w:r w:rsidR="00BF277C" w:rsidRPr="008222B6">
        <w:rPr>
          <w:rFonts w:ascii="Arial" w:eastAsia="Times New Roman" w:hAnsi="Arial" w:cs="Arial"/>
          <w:color w:val="000000"/>
          <w:sz w:val="24"/>
          <w:szCs w:val="24"/>
          <w:lang w:eastAsia="es-MX"/>
          <w14:ligatures w14:val="none"/>
        </w:rPr>
        <w:t>evaluación. En ellas se hizo la tarea de indagar</w:t>
      </w:r>
      <w:r w:rsidR="00765DB9" w:rsidRPr="008222B6">
        <w:rPr>
          <w:rFonts w:ascii="Arial" w:eastAsia="Times New Roman" w:hAnsi="Arial" w:cs="Arial"/>
          <w:color w:val="000000"/>
          <w:sz w:val="24"/>
          <w:szCs w:val="24"/>
          <w:lang w:eastAsia="es-MX"/>
          <w14:ligatures w14:val="none"/>
        </w:rPr>
        <w:t xml:space="preserve"> las interrogantes basadas en fundamentos de dos teóricos distintos, con el fin de </w:t>
      </w:r>
      <w:r w:rsidR="003B166D">
        <w:rPr>
          <w:rFonts w:ascii="Arial" w:eastAsia="Times New Roman" w:hAnsi="Arial" w:cs="Arial"/>
          <w:color w:val="000000"/>
          <w:sz w:val="24"/>
          <w:szCs w:val="24"/>
          <w:lang w:eastAsia="es-MX"/>
          <w14:ligatures w14:val="none"/>
        </w:rPr>
        <w:t xml:space="preserve">analizar y comparar dos perspectivas diferentes. Una vez realizada la investigación </w:t>
      </w:r>
      <w:r w:rsidR="003E16FD">
        <w:rPr>
          <w:rFonts w:ascii="Arial" w:eastAsia="Times New Roman" w:hAnsi="Arial" w:cs="Arial"/>
          <w:color w:val="000000"/>
          <w:sz w:val="24"/>
          <w:szCs w:val="24"/>
          <w:lang w:eastAsia="es-MX"/>
          <w14:ligatures w14:val="none"/>
        </w:rPr>
        <w:t xml:space="preserve">analizamos los temas y nos dimos cuenta </w:t>
      </w:r>
      <w:r w:rsidR="00D160A8">
        <w:rPr>
          <w:rFonts w:ascii="Arial" w:eastAsia="Times New Roman" w:hAnsi="Arial" w:cs="Arial"/>
          <w:color w:val="000000"/>
          <w:sz w:val="24"/>
          <w:szCs w:val="24"/>
          <w:lang w:eastAsia="es-MX"/>
          <w14:ligatures w14:val="none"/>
        </w:rPr>
        <w:t>de que</w:t>
      </w:r>
      <w:r w:rsidR="003E16FD">
        <w:rPr>
          <w:rFonts w:ascii="Arial" w:eastAsia="Times New Roman" w:hAnsi="Arial" w:cs="Arial"/>
          <w:color w:val="000000"/>
          <w:sz w:val="24"/>
          <w:szCs w:val="24"/>
          <w:lang w:eastAsia="es-MX"/>
          <w14:ligatures w14:val="none"/>
        </w:rPr>
        <w:t xml:space="preserve"> la planeación es un elemento primordial en la </w:t>
      </w:r>
      <w:r w:rsidR="00D160A8">
        <w:rPr>
          <w:rFonts w:ascii="Arial" w:eastAsia="Times New Roman" w:hAnsi="Arial" w:cs="Arial"/>
          <w:color w:val="000000"/>
          <w:sz w:val="24"/>
          <w:szCs w:val="24"/>
          <w:lang w:eastAsia="es-MX"/>
          <w14:ligatures w14:val="none"/>
        </w:rPr>
        <w:t>educación,</w:t>
      </w:r>
      <w:r w:rsidR="003E16FD">
        <w:rPr>
          <w:rFonts w:ascii="Arial" w:eastAsia="Times New Roman" w:hAnsi="Arial" w:cs="Arial"/>
          <w:color w:val="000000"/>
          <w:sz w:val="24"/>
          <w:szCs w:val="24"/>
          <w:lang w:eastAsia="es-MX"/>
          <w14:ligatures w14:val="none"/>
        </w:rPr>
        <w:t xml:space="preserve"> así como el </w:t>
      </w:r>
      <w:r w:rsidR="008826F2">
        <w:rPr>
          <w:rFonts w:ascii="Arial" w:eastAsia="Times New Roman" w:hAnsi="Arial" w:cs="Arial"/>
          <w:color w:val="000000"/>
          <w:sz w:val="24"/>
          <w:szCs w:val="24"/>
          <w:lang w:eastAsia="es-MX"/>
          <w14:ligatures w14:val="none"/>
        </w:rPr>
        <w:t>diagnóstico</w:t>
      </w:r>
      <w:r w:rsidR="003E16FD">
        <w:rPr>
          <w:rFonts w:ascii="Arial" w:eastAsia="Times New Roman" w:hAnsi="Arial" w:cs="Arial"/>
          <w:color w:val="000000"/>
          <w:sz w:val="24"/>
          <w:szCs w:val="24"/>
          <w:lang w:eastAsia="es-MX"/>
          <w14:ligatures w14:val="none"/>
        </w:rPr>
        <w:t xml:space="preserve"> que relaciona directamente con esta, también vemos como surgen los contenidos de estas y las estrategias, para después llegar a la evaluación</w:t>
      </w:r>
      <w:r w:rsidR="005F4A9E">
        <w:rPr>
          <w:rFonts w:ascii="Arial" w:eastAsia="Times New Roman" w:hAnsi="Arial" w:cs="Arial"/>
          <w:color w:val="000000"/>
          <w:sz w:val="24"/>
          <w:szCs w:val="24"/>
          <w:lang w:eastAsia="es-MX"/>
          <w14:ligatures w14:val="none"/>
        </w:rPr>
        <w:t xml:space="preserve">. Analizando cada </w:t>
      </w:r>
      <w:r w:rsidR="00D160A8">
        <w:rPr>
          <w:rFonts w:ascii="Arial" w:eastAsia="Times New Roman" w:hAnsi="Arial" w:cs="Arial"/>
          <w:color w:val="000000"/>
          <w:sz w:val="24"/>
          <w:szCs w:val="24"/>
          <w:lang w:eastAsia="es-MX"/>
          <w14:ligatures w14:val="none"/>
        </w:rPr>
        <w:t>p</w:t>
      </w:r>
      <w:r w:rsidR="005F4A9E">
        <w:rPr>
          <w:rFonts w:ascii="Arial" w:eastAsia="Times New Roman" w:hAnsi="Arial" w:cs="Arial"/>
          <w:color w:val="000000"/>
          <w:sz w:val="24"/>
          <w:szCs w:val="24"/>
          <w:lang w:eastAsia="es-MX"/>
          <w14:ligatures w14:val="none"/>
        </w:rPr>
        <w:t>regunta llegamos a nuestras propias conclusiones y así las plasmamos</w:t>
      </w:r>
      <w:r w:rsidR="00D160A8">
        <w:rPr>
          <w:rFonts w:ascii="Arial" w:eastAsia="Times New Roman" w:hAnsi="Arial" w:cs="Arial"/>
          <w:color w:val="000000"/>
          <w:sz w:val="24"/>
          <w:szCs w:val="24"/>
          <w:lang w:eastAsia="es-MX"/>
          <w14:ligatures w14:val="none"/>
        </w:rPr>
        <w:t>, de tal manera que nos quedara mas claro o mas bien generando una propuesta de idea para la comprensión de esta.</w:t>
      </w:r>
      <w:r w:rsidR="005B7923">
        <w:rPr>
          <w:rFonts w:ascii="Arial" w:eastAsia="Times New Roman" w:hAnsi="Arial" w:cs="Arial"/>
          <w:color w:val="000000"/>
          <w:sz w:val="24"/>
          <w:szCs w:val="24"/>
          <w:lang w:eastAsia="es-MX"/>
          <w14:ligatures w14:val="none"/>
        </w:rPr>
        <w:t xml:space="preserve"> Conocer estos conceptos es fundamental en nuestra formación profesional, pues es la base para nuestra </w:t>
      </w:r>
      <w:r w:rsidR="00944D92">
        <w:rPr>
          <w:rFonts w:ascii="Arial" w:eastAsia="Times New Roman" w:hAnsi="Arial" w:cs="Arial"/>
          <w:color w:val="000000"/>
          <w:sz w:val="24"/>
          <w:szCs w:val="24"/>
          <w:lang w:eastAsia="es-MX"/>
          <w14:ligatures w14:val="none"/>
        </w:rPr>
        <w:t>práctica</w:t>
      </w:r>
      <w:r w:rsidR="005B7923">
        <w:rPr>
          <w:rFonts w:ascii="Arial" w:eastAsia="Times New Roman" w:hAnsi="Arial" w:cs="Arial"/>
          <w:color w:val="000000"/>
          <w:sz w:val="24"/>
          <w:szCs w:val="24"/>
          <w:lang w:eastAsia="es-MX"/>
          <w14:ligatures w14:val="none"/>
        </w:rPr>
        <w:t xml:space="preserve"> docente, </w:t>
      </w:r>
      <w:r w:rsidR="00944D92">
        <w:rPr>
          <w:rFonts w:ascii="Arial" w:eastAsia="Times New Roman" w:hAnsi="Arial" w:cs="Arial"/>
          <w:color w:val="000000"/>
          <w:sz w:val="24"/>
          <w:szCs w:val="24"/>
          <w:lang w:eastAsia="es-MX"/>
          <w14:ligatures w14:val="none"/>
        </w:rPr>
        <w:t xml:space="preserve">los temas son de mucha utilidad y se comprenden fácil si se presta la atención adecuada y se investiga correctamente, haciendo un análisis crítico y reflexivo. </w:t>
      </w:r>
    </w:p>
    <w:p w14:paraId="2F66312E" w14:textId="4DA2E294" w:rsidR="00520A56" w:rsidRDefault="00520A56" w:rsidP="004118DF">
      <w:pPr>
        <w:spacing w:line="240" w:lineRule="auto"/>
        <w:jc w:val="both"/>
        <w:rPr>
          <w:rFonts w:ascii="Arial" w:eastAsia="Times New Roman" w:hAnsi="Arial" w:cs="Arial"/>
          <w:color w:val="000000"/>
          <w:sz w:val="24"/>
          <w:szCs w:val="24"/>
          <w:lang w:eastAsia="es-MX"/>
          <w14:ligatures w14:val="none"/>
        </w:rPr>
      </w:pPr>
      <w:r>
        <w:rPr>
          <w:rFonts w:ascii="Arial" w:eastAsia="Times New Roman" w:hAnsi="Arial" w:cs="Arial"/>
          <w:color w:val="000000"/>
          <w:sz w:val="24"/>
          <w:szCs w:val="24"/>
          <w:lang w:eastAsia="es-MX"/>
          <w14:ligatures w14:val="none"/>
        </w:rPr>
        <w:t xml:space="preserve">El trabajo se realizo por equipos, </w:t>
      </w:r>
      <w:r w:rsidR="003C0FB1">
        <w:rPr>
          <w:rFonts w:ascii="Arial" w:eastAsia="Times New Roman" w:hAnsi="Arial" w:cs="Arial"/>
          <w:color w:val="000000"/>
          <w:sz w:val="24"/>
          <w:szCs w:val="24"/>
          <w:lang w:eastAsia="es-MX"/>
          <w14:ligatures w14:val="none"/>
        </w:rPr>
        <w:t>pudimos identificar que algunas preguntas de la tabla, las habíamos trabajado con anterioridad</w:t>
      </w:r>
      <w:r w:rsidR="0004008F">
        <w:rPr>
          <w:rFonts w:ascii="Arial" w:eastAsia="Times New Roman" w:hAnsi="Arial" w:cs="Arial"/>
          <w:color w:val="000000"/>
          <w:sz w:val="24"/>
          <w:szCs w:val="24"/>
          <w:lang w:eastAsia="es-MX"/>
          <w14:ligatures w14:val="none"/>
        </w:rPr>
        <w:t xml:space="preserve">, por lo que las pasamos directamente a la tabla. Las preguntas faltantes se investigaron por partes. Cada integrante investigo </w:t>
      </w:r>
      <w:r w:rsidR="00021F4C">
        <w:rPr>
          <w:rFonts w:ascii="Arial" w:eastAsia="Times New Roman" w:hAnsi="Arial" w:cs="Arial"/>
          <w:color w:val="000000"/>
          <w:sz w:val="24"/>
          <w:szCs w:val="24"/>
          <w:lang w:eastAsia="es-MX"/>
          <w14:ligatures w14:val="none"/>
        </w:rPr>
        <w:t xml:space="preserve">unas preguntas y las juntamos. Después se sacaron las </w:t>
      </w:r>
      <w:r w:rsidR="00A62F83">
        <w:rPr>
          <w:rFonts w:ascii="Arial" w:eastAsia="Times New Roman" w:hAnsi="Arial" w:cs="Arial"/>
          <w:color w:val="000000"/>
          <w:sz w:val="24"/>
          <w:szCs w:val="24"/>
          <w:lang w:eastAsia="es-MX"/>
          <w14:ligatures w14:val="none"/>
        </w:rPr>
        <w:t xml:space="preserve">conclusiones. Algunas partes de la investigación fueron algo tediosas </w:t>
      </w:r>
      <w:r w:rsidR="00472A91">
        <w:rPr>
          <w:rFonts w:ascii="Arial" w:eastAsia="Times New Roman" w:hAnsi="Arial" w:cs="Arial"/>
          <w:color w:val="000000"/>
          <w:sz w:val="24"/>
          <w:szCs w:val="24"/>
          <w:lang w:eastAsia="es-MX"/>
          <w14:ligatures w14:val="none"/>
        </w:rPr>
        <w:t>por la complicación de encontrar las respuestas</w:t>
      </w:r>
      <w:r w:rsidR="001D5BB2">
        <w:rPr>
          <w:rFonts w:ascii="Arial" w:eastAsia="Times New Roman" w:hAnsi="Arial" w:cs="Arial"/>
          <w:color w:val="000000"/>
          <w:sz w:val="24"/>
          <w:szCs w:val="24"/>
          <w:lang w:eastAsia="es-MX"/>
          <w14:ligatures w14:val="none"/>
        </w:rPr>
        <w:t xml:space="preserve">. También hubo algunos detalles con la organización del equipo pues hay algunas diferencias, sin embargo, se llegaron a acuerdos para terminar lo antes posible y de la mejor manera la actividad. </w:t>
      </w:r>
    </w:p>
    <w:p w14:paraId="5D5101E8" w14:textId="288D7D9D" w:rsidR="00B014CB" w:rsidRPr="004118DF" w:rsidRDefault="0039766F" w:rsidP="004118DF">
      <w:pPr>
        <w:spacing w:after="0" w:line="240" w:lineRule="auto"/>
        <w:jc w:val="both"/>
        <w:rPr>
          <w:rFonts w:ascii="Arial" w:hAnsi="Arial" w:cs="Arial"/>
          <w:sz w:val="24"/>
          <w:szCs w:val="24"/>
        </w:rPr>
      </w:pPr>
      <w:r w:rsidRPr="004118DF">
        <w:rPr>
          <w:rFonts w:ascii="Arial" w:eastAsia="Times New Roman" w:hAnsi="Arial" w:cs="Arial"/>
          <w:color w:val="000000"/>
          <w:sz w:val="24"/>
          <w:szCs w:val="24"/>
          <w:lang w:eastAsia="es-MX"/>
          <w14:ligatures w14:val="none"/>
        </w:rPr>
        <w:t xml:space="preserve">Considero que </w:t>
      </w:r>
      <w:r w:rsidR="00B014CB" w:rsidRPr="004118DF">
        <w:rPr>
          <w:rFonts w:ascii="Arial" w:hAnsi="Arial" w:cs="Arial"/>
          <w:sz w:val="24"/>
          <w:szCs w:val="24"/>
        </w:rPr>
        <w:t xml:space="preserve">pudimos analizar bien </w:t>
      </w:r>
      <w:r w:rsidR="00B014CB" w:rsidRPr="004118DF">
        <w:rPr>
          <w:rFonts w:ascii="Arial" w:hAnsi="Arial" w:cs="Arial"/>
          <w:sz w:val="24"/>
          <w:szCs w:val="24"/>
        </w:rPr>
        <w:t>los planes y programas de estudio</w:t>
      </w:r>
      <w:r w:rsidR="00B014CB" w:rsidRPr="004118DF">
        <w:rPr>
          <w:rFonts w:ascii="Arial" w:hAnsi="Arial" w:cs="Arial"/>
          <w:sz w:val="24"/>
          <w:szCs w:val="24"/>
        </w:rPr>
        <w:t xml:space="preserve">, </w:t>
      </w:r>
      <w:r w:rsidR="00CD5137" w:rsidRPr="004118DF">
        <w:rPr>
          <w:rFonts w:ascii="Arial" w:hAnsi="Arial" w:cs="Arial"/>
          <w:sz w:val="24"/>
          <w:szCs w:val="24"/>
        </w:rPr>
        <w:t xml:space="preserve">al igual que las necesidades y actualizaciones en base a la Nueva Escuela Mexicana. Identificamos las características, principios, </w:t>
      </w:r>
      <w:r w:rsidR="004118DF" w:rsidRPr="004118DF">
        <w:rPr>
          <w:rFonts w:ascii="Arial" w:hAnsi="Arial" w:cs="Arial"/>
          <w:sz w:val="24"/>
          <w:szCs w:val="24"/>
        </w:rPr>
        <w:t>enfoques y elementos de distintos aspectos claves en la educación preescolar.</w:t>
      </w:r>
      <w:r w:rsidR="00C63C61">
        <w:rPr>
          <w:rFonts w:ascii="Arial" w:hAnsi="Arial" w:cs="Arial"/>
          <w:sz w:val="24"/>
          <w:szCs w:val="24"/>
        </w:rPr>
        <w:t xml:space="preserve"> La actividad me pareció </w:t>
      </w:r>
      <w:r w:rsidR="003041D3">
        <w:rPr>
          <w:rFonts w:ascii="Arial" w:hAnsi="Arial" w:cs="Arial"/>
          <w:sz w:val="24"/>
          <w:szCs w:val="24"/>
        </w:rPr>
        <w:t xml:space="preserve">muy útil para nuestra formación académica, me servirá para el futuro próximo, </w:t>
      </w:r>
      <w:r w:rsidR="007E60A8">
        <w:rPr>
          <w:rFonts w:ascii="Arial" w:hAnsi="Arial" w:cs="Arial"/>
          <w:sz w:val="24"/>
          <w:szCs w:val="24"/>
        </w:rPr>
        <w:t xml:space="preserve">y agradezco al maestro por presentarnos estas oportunidades. </w:t>
      </w:r>
    </w:p>
    <w:p w14:paraId="07C30803" w14:textId="77777777" w:rsidR="00B014CB" w:rsidRPr="004118DF" w:rsidRDefault="00B014CB" w:rsidP="00B014CB">
      <w:pPr>
        <w:spacing w:after="0" w:line="240" w:lineRule="auto"/>
        <w:jc w:val="both"/>
        <w:rPr>
          <w:rFonts w:ascii="Arial" w:hAnsi="Arial" w:cs="Arial"/>
          <w:sz w:val="24"/>
          <w:szCs w:val="24"/>
        </w:rPr>
      </w:pPr>
    </w:p>
    <w:p w14:paraId="01394BF0" w14:textId="6FC1C068" w:rsidR="0039766F" w:rsidRPr="008222B6" w:rsidRDefault="0039766F" w:rsidP="00040439">
      <w:pPr>
        <w:spacing w:line="240" w:lineRule="auto"/>
        <w:jc w:val="center"/>
        <w:rPr>
          <w:rFonts w:ascii="Arial" w:eastAsia="Times New Roman" w:hAnsi="Arial" w:cs="Arial"/>
          <w:color w:val="000000"/>
          <w:sz w:val="24"/>
          <w:szCs w:val="24"/>
          <w:lang w:eastAsia="es-MX"/>
          <w14:ligatures w14:val="none"/>
        </w:rPr>
      </w:pPr>
    </w:p>
    <w:p w14:paraId="0EF1E23C" w14:textId="77777777" w:rsidR="00040439" w:rsidRDefault="00040439" w:rsidP="007E60A8">
      <w:pPr>
        <w:spacing w:line="240" w:lineRule="auto"/>
        <w:rPr>
          <w:rFonts w:ascii="Arial" w:eastAsia="Times New Roman" w:hAnsi="Arial" w:cs="Arial"/>
          <w:b/>
          <w:bCs/>
          <w:color w:val="000000"/>
          <w:sz w:val="24"/>
          <w:szCs w:val="24"/>
          <w:lang w:eastAsia="es-MX"/>
          <w14:ligatures w14:val="none"/>
        </w:rPr>
      </w:pPr>
    </w:p>
    <w:p w14:paraId="3AFC076D" w14:textId="6D8AF34B" w:rsidR="00040439" w:rsidRPr="00040439" w:rsidRDefault="00040439" w:rsidP="00EE0767">
      <w:pPr>
        <w:spacing w:line="240" w:lineRule="auto"/>
        <w:jc w:val="center"/>
        <w:rPr>
          <w:rFonts w:ascii="Arial" w:eastAsia="Times New Roman" w:hAnsi="Arial" w:cs="Arial"/>
          <w:b/>
          <w:bCs/>
          <w:color w:val="000000"/>
          <w:sz w:val="24"/>
          <w:szCs w:val="24"/>
          <w:lang w:eastAsia="es-MX"/>
          <w14:ligatures w14:val="none"/>
        </w:rPr>
      </w:pPr>
      <w:r>
        <w:rPr>
          <w:rFonts w:ascii="Arial" w:eastAsia="Times New Roman" w:hAnsi="Arial" w:cs="Arial"/>
          <w:b/>
          <w:bCs/>
          <w:color w:val="000000"/>
          <w:sz w:val="24"/>
          <w:szCs w:val="24"/>
          <w:lang w:eastAsia="es-MX"/>
          <w14:ligatures w14:val="none"/>
        </w:rPr>
        <w:lastRenderedPageBreak/>
        <w:t xml:space="preserve">RUBRICA. </w:t>
      </w:r>
      <w:r w:rsidRPr="003825EB">
        <w:rPr>
          <w:noProof/>
        </w:rPr>
        <w:drawing>
          <wp:anchor distT="0" distB="0" distL="114300" distR="114300" simplePos="0" relativeHeight="251658244" behindDoc="0" locked="0" layoutInCell="1" allowOverlap="1" wp14:anchorId="6A4D097C" wp14:editId="560C52B2">
            <wp:simplePos x="0" y="0"/>
            <wp:positionH relativeFrom="margin">
              <wp:align>center</wp:align>
            </wp:positionH>
            <wp:positionV relativeFrom="margin">
              <wp:posOffset>543560</wp:posOffset>
            </wp:positionV>
            <wp:extent cx="8683625" cy="5165725"/>
            <wp:effectExtent l="0" t="0" r="0" b="0"/>
            <wp:wrapSquare wrapText="bothSides"/>
            <wp:docPr id="7799599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8645"/>
                    <a:stretch/>
                  </pic:blipFill>
                  <pic:spPr bwMode="auto">
                    <a:xfrm>
                      <a:off x="0" y="0"/>
                      <a:ext cx="8683625" cy="5165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040439" w:rsidRPr="00040439" w:rsidSect="00B354AA">
      <w:headerReference w:type="default" r:id="rId16"/>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BAC03" w14:textId="77777777" w:rsidR="00B354AA" w:rsidRDefault="00B354AA" w:rsidP="006E04EF">
      <w:pPr>
        <w:spacing w:after="0" w:line="240" w:lineRule="auto"/>
      </w:pPr>
      <w:r>
        <w:separator/>
      </w:r>
    </w:p>
  </w:endnote>
  <w:endnote w:type="continuationSeparator" w:id="0">
    <w:p w14:paraId="35CE7C82" w14:textId="77777777" w:rsidR="00B354AA" w:rsidRDefault="00B354AA" w:rsidP="006E04EF">
      <w:pPr>
        <w:spacing w:after="0" w:line="240" w:lineRule="auto"/>
      </w:pPr>
      <w:r>
        <w:continuationSeparator/>
      </w:r>
    </w:p>
  </w:endnote>
  <w:endnote w:type="continuationNotice" w:id="1">
    <w:p w14:paraId="758DCC90" w14:textId="77777777" w:rsidR="00B354AA" w:rsidRDefault="00B354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Quattrocento Sans">
    <w:charset w:val="00"/>
    <w:family w:val="swiss"/>
    <w:pitch w:val="variable"/>
    <w:sig w:usb0="800000BF" w:usb1="4000005B"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538E0" w14:textId="77777777" w:rsidR="00B354AA" w:rsidRDefault="00B354AA" w:rsidP="006E04EF">
      <w:pPr>
        <w:spacing w:after="0" w:line="240" w:lineRule="auto"/>
      </w:pPr>
      <w:r>
        <w:separator/>
      </w:r>
    </w:p>
  </w:footnote>
  <w:footnote w:type="continuationSeparator" w:id="0">
    <w:p w14:paraId="6FFC06B9" w14:textId="77777777" w:rsidR="00B354AA" w:rsidRDefault="00B354AA" w:rsidP="006E04EF">
      <w:pPr>
        <w:spacing w:after="0" w:line="240" w:lineRule="auto"/>
      </w:pPr>
      <w:r>
        <w:continuationSeparator/>
      </w:r>
    </w:p>
  </w:footnote>
  <w:footnote w:type="continuationNotice" w:id="1">
    <w:p w14:paraId="798A5176" w14:textId="77777777" w:rsidR="00B354AA" w:rsidRDefault="00B354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6A0E" w14:textId="4AA4DC5C" w:rsidR="006E04EF" w:rsidRPr="006E04EF" w:rsidRDefault="006E04EF" w:rsidP="005558EB">
    <w:pPr>
      <w:spacing w:after="0" w:line="276" w:lineRule="auto"/>
      <w:jc w:val="center"/>
      <w:rPr>
        <w:rFonts w:ascii="Times New Roman" w:eastAsia="Times New Roman" w:hAnsi="Times New Roman" w:cs="Times New Roman"/>
        <w:sz w:val="24"/>
        <w:szCs w:val="24"/>
        <w:lang w:eastAsia="es-MX"/>
        <w14:ligatures w14: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7A3"/>
    <w:multiLevelType w:val="hybridMultilevel"/>
    <w:tmpl w:val="6AA0E4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A031089"/>
    <w:multiLevelType w:val="hybridMultilevel"/>
    <w:tmpl w:val="8090B6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0855021"/>
    <w:multiLevelType w:val="hybridMultilevel"/>
    <w:tmpl w:val="7C6A8F68"/>
    <w:lvl w:ilvl="0" w:tplc="2AFC67C2">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DAFF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94EF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94C05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B0E72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2688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56018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643A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0ECA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912157563">
    <w:abstractNumId w:val="2"/>
  </w:num>
  <w:num w:numId="2" w16cid:durableId="2104059525">
    <w:abstractNumId w:val="1"/>
  </w:num>
  <w:num w:numId="3" w16cid:durableId="1859156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EF"/>
    <w:rsid w:val="000056E2"/>
    <w:rsid w:val="00021F4C"/>
    <w:rsid w:val="00025413"/>
    <w:rsid w:val="00027215"/>
    <w:rsid w:val="0004008F"/>
    <w:rsid w:val="00040439"/>
    <w:rsid w:val="00041918"/>
    <w:rsid w:val="00063D03"/>
    <w:rsid w:val="00070045"/>
    <w:rsid w:val="00087ECE"/>
    <w:rsid w:val="00091158"/>
    <w:rsid w:val="00096058"/>
    <w:rsid w:val="000A0A90"/>
    <w:rsid w:val="000A6CF9"/>
    <w:rsid w:val="000A6FF4"/>
    <w:rsid w:val="000A7CAA"/>
    <w:rsid w:val="000C29DC"/>
    <w:rsid w:val="000C4183"/>
    <w:rsid w:val="000C7236"/>
    <w:rsid w:val="000F1ED7"/>
    <w:rsid w:val="00106135"/>
    <w:rsid w:val="00114424"/>
    <w:rsid w:val="001349CA"/>
    <w:rsid w:val="0014260F"/>
    <w:rsid w:val="00142FD3"/>
    <w:rsid w:val="00145EB7"/>
    <w:rsid w:val="00150413"/>
    <w:rsid w:val="00150E4E"/>
    <w:rsid w:val="00160F18"/>
    <w:rsid w:val="00167DCB"/>
    <w:rsid w:val="001701EA"/>
    <w:rsid w:val="0017666C"/>
    <w:rsid w:val="00181911"/>
    <w:rsid w:val="00184BBB"/>
    <w:rsid w:val="0018505C"/>
    <w:rsid w:val="00194AA6"/>
    <w:rsid w:val="001A052F"/>
    <w:rsid w:val="001B2068"/>
    <w:rsid w:val="001B36FC"/>
    <w:rsid w:val="001B5976"/>
    <w:rsid w:val="001C4890"/>
    <w:rsid w:val="001C5144"/>
    <w:rsid w:val="001C740A"/>
    <w:rsid w:val="001D43A8"/>
    <w:rsid w:val="001D5BB2"/>
    <w:rsid w:val="001D67C7"/>
    <w:rsid w:val="001E1313"/>
    <w:rsid w:val="0023282D"/>
    <w:rsid w:val="00237884"/>
    <w:rsid w:val="002463CF"/>
    <w:rsid w:val="00254CEB"/>
    <w:rsid w:val="00256225"/>
    <w:rsid w:val="00256466"/>
    <w:rsid w:val="002612F7"/>
    <w:rsid w:val="002628FF"/>
    <w:rsid w:val="00264C79"/>
    <w:rsid w:val="00267739"/>
    <w:rsid w:val="002872D1"/>
    <w:rsid w:val="002A2850"/>
    <w:rsid w:val="002A6487"/>
    <w:rsid w:val="002A7177"/>
    <w:rsid w:val="002A75D5"/>
    <w:rsid w:val="002B00AD"/>
    <w:rsid w:val="002C37EF"/>
    <w:rsid w:val="002E1E30"/>
    <w:rsid w:val="002E3915"/>
    <w:rsid w:val="002E560C"/>
    <w:rsid w:val="0030189E"/>
    <w:rsid w:val="003041D3"/>
    <w:rsid w:val="00313A1B"/>
    <w:rsid w:val="00316A33"/>
    <w:rsid w:val="00364A43"/>
    <w:rsid w:val="0036620F"/>
    <w:rsid w:val="00371609"/>
    <w:rsid w:val="00375193"/>
    <w:rsid w:val="00380FC5"/>
    <w:rsid w:val="00383D5E"/>
    <w:rsid w:val="00384C09"/>
    <w:rsid w:val="0038599E"/>
    <w:rsid w:val="0039766F"/>
    <w:rsid w:val="003A1A62"/>
    <w:rsid w:val="003A1E6D"/>
    <w:rsid w:val="003A1EE7"/>
    <w:rsid w:val="003A55CD"/>
    <w:rsid w:val="003A5D20"/>
    <w:rsid w:val="003B166D"/>
    <w:rsid w:val="003B28D1"/>
    <w:rsid w:val="003C0FB1"/>
    <w:rsid w:val="003C1147"/>
    <w:rsid w:val="003C6BB8"/>
    <w:rsid w:val="003E16FD"/>
    <w:rsid w:val="003E74C7"/>
    <w:rsid w:val="003F02CB"/>
    <w:rsid w:val="004118DF"/>
    <w:rsid w:val="004215BE"/>
    <w:rsid w:val="004247F5"/>
    <w:rsid w:val="0043124B"/>
    <w:rsid w:val="00431C8A"/>
    <w:rsid w:val="00431DEA"/>
    <w:rsid w:val="004327CF"/>
    <w:rsid w:val="00445AFB"/>
    <w:rsid w:val="004559D6"/>
    <w:rsid w:val="0045750B"/>
    <w:rsid w:val="00463581"/>
    <w:rsid w:val="00464DFF"/>
    <w:rsid w:val="00472A91"/>
    <w:rsid w:val="00475F84"/>
    <w:rsid w:val="00476FD5"/>
    <w:rsid w:val="0048272B"/>
    <w:rsid w:val="00485466"/>
    <w:rsid w:val="004965E4"/>
    <w:rsid w:val="004C1842"/>
    <w:rsid w:val="004C3C00"/>
    <w:rsid w:val="004C6CE6"/>
    <w:rsid w:val="004D2BD2"/>
    <w:rsid w:val="004E1B87"/>
    <w:rsid w:val="004F0615"/>
    <w:rsid w:val="004F665A"/>
    <w:rsid w:val="005013EA"/>
    <w:rsid w:val="00515786"/>
    <w:rsid w:val="00520A56"/>
    <w:rsid w:val="005224C3"/>
    <w:rsid w:val="00533945"/>
    <w:rsid w:val="005364AC"/>
    <w:rsid w:val="00541ADB"/>
    <w:rsid w:val="005479E3"/>
    <w:rsid w:val="005520E7"/>
    <w:rsid w:val="00553290"/>
    <w:rsid w:val="005532AD"/>
    <w:rsid w:val="005558EB"/>
    <w:rsid w:val="0056405C"/>
    <w:rsid w:val="005A118B"/>
    <w:rsid w:val="005A193A"/>
    <w:rsid w:val="005A31F7"/>
    <w:rsid w:val="005B5BCD"/>
    <w:rsid w:val="005B7923"/>
    <w:rsid w:val="005C4C62"/>
    <w:rsid w:val="005D39BB"/>
    <w:rsid w:val="005E1625"/>
    <w:rsid w:val="005E5C4B"/>
    <w:rsid w:val="005E7576"/>
    <w:rsid w:val="005F2117"/>
    <w:rsid w:val="005F4A9E"/>
    <w:rsid w:val="005F7E3F"/>
    <w:rsid w:val="006145DD"/>
    <w:rsid w:val="00630484"/>
    <w:rsid w:val="00631797"/>
    <w:rsid w:val="006507C9"/>
    <w:rsid w:val="006519F8"/>
    <w:rsid w:val="00667C97"/>
    <w:rsid w:val="0067647B"/>
    <w:rsid w:val="00687FB4"/>
    <w:rsid w:val="00690829"/>
    <w:rsid w:val="006D120F"/>
    <w:rsid w:val="006D7F91"/>
    <w:rsid w:val="006E04EF"/>
    <w:rsid w:val="006E5A40"/>
    <w:rsid w:val="0071136C"/>
    <w:rsid w:val="007161A4"/>
    <w:rsid w:val="00720BB5"/>
    <w:rsid w:val="007264ED"/>
    <w:rsid w:val="00727CFC"/>
    <w:rsid w:val="007310F6"/>
    <w:rsid w:val="00740385"/>
    <w:rsid w:val="007570F7"/>
    <w:rsid w:val="00765DB9"/>
    <w:rsid w:val="00771D89"/>
    <w:rsid w:val="007808A1"/>
    <w:rsid w:val="0078145C"/>
    <w:rsid w:val="00781496"/>
    <w:rsid w:val="00787545"/>
    <w:rsid w:val="00791597"/>
    <w:rsid w:val="007956FC"/>
    <w:rsid w:val="0079763B"/>
    <w:rsid w:val="007A504E"/>
    <w:rsid w:val="007B03BC"/>
    <w:rsid w:val="007B29C5"/>
    <w:rsid w:val="007C7018"/>
    <w:rsid w:val="007D4363"/>
    <w:rsid w:val="007D6A4D"/>
    <w:rsid w:val="007E0009"/>
    <w:rsid w:val="007E3542"/>
    <w:rsid w:val="007E60A8"/>
    <w:rsid w:val="008010DC"/>
    <w:rsid w:val="00814847"/>
    <w:rsid w:val="00815B08"/>
    <w:rsid w:val="008168D2"/>
    <w:rsid w:val="008222B6"/>
    <w:rsid w:val="008229CE"/>
    <w:rsid w:val="00827236"/>
    <w:rsid w:val="0082789C"/>
    <w:rsid w:val="00835154"/>
    <w:rsid w:val="00842545"/>
    <w:rsid w:val="00877E27"/>
    <w:rsid w:val="008806F3"/>
    <w:rsid w:val="008826F2"/>
    <w:rsid w:val="00887632"/>
    <w:rsid w:val="008946A9"/>
    <w:rsid w:val="0089539E"/>
    <w:rsid w:val="008B158B"/>
    <w:rsid w:val="008E112F"/>
    <w:rsid w:val="008E6C58"/>
    <w:rsid w:val="008F1A57"/>
    <w:rsid w:val="008F7C5B"/>
    <w:rsid w:val="009059DC"/>
    <w:rsid w:val="00912A63"/>
    <w:rsid w:val="00930C3C"/>
    <w:rsid w:val="009369A5"/>
    <w:rsid w:val="00944D92"/>
    <w:rsid w:val="009659C6"/>
    <w:rsid w:val="00970305"/>
    <w:rsid w:val="00974621"/>
    <w:rsid w:val="009823D4"/>
    <w:rsid w:val="009916C6"/>
    <w:rsid w:val="009A1EC4"/>
    <w:rsid w:val="009A5365"/>
    <w:rsid w:val="009A5579"/>
    <w:rsid w:val="009A5636"/>
    <w:rsid w:val="009B0F9F"/>
    <w:rsid w:val="009B33B5"/>
    <w:rsid w:val="009C03E5"/>
    <w:rsid w:val="009C458A"/>
    <w:rsid w:val="009E3151"/>
    <w:rsid w:val="009F04C4"/>
    <w:rsid w:val="00A05C2E"/>
    <w:rsid w:val="00A1041E"/>
    <w:rsid w:val="00A213C4"/>
    <w:rsid w:val="00A26241"/>
    <w:rsid w:val="00A272D7"/>
    <w:rsid w:val="00A37968"/>
    <w:rsid w:val="00A61BCB"/>
    <w:rsid w:val="00A62F83"/>
    <w:rsid w:val="00A66483"/>
    <w:rsid w:val="00A81A90"/>
    <w:rsid w:val="00A86B09"/>
    <w:rsid w:val="00A87217"/>
    <w:rsid w:val="00A91540"/>
    <w:rsid w:val="00AA2666"/>
    <w:rsid w:val="00AA3A49"/>
    <w:rsid w:val="00AA3B8A"/>
    <w:rsid w:val="00AC710E"/>
    <w:rsid w:val="00AD322A"/>
    <w:rsid w:val="00AD388D"/>
    <w:rsid w:val="00AE1260"/>
    <w:rsid w:val="00AF616C"/>
    <w:rsid w:val="00B014CB"/>
    <w:rsid w:val="00B128A7"/>
    <w:rsid w:val="00B17D38"/>
    <w:rsid w:val="00B2364C"/>
    <w:rsid w:val="00B31A5C"/>
    <w:rsid w:val="00B354AA"/>
    <w:rsid w:val="00B36B4A"/>
    <w:rsid w:val="00B43B52"/>
    <w:rsid w:val="00B55BEF"/>
    <w:rsid w:val="00B76E8B"/>
    <w:rsid w:val="00B9015C"/>
    <w:rsid w:val="00B9321D"/>
    <w:rsid w:val="00BA02A4"/>
    <w:rsid w:val="00BA417A"/>
    <w:rsid w:val="00BA66C4"/>
    <w:rsid w:val="00BB6744"/>
    <w:rsid w:val="00BC7628"/>
    <w:rsid w:val="00BE2EAE"/>
    <w:rsid w:val="00BE3C25"/>
    <w:rsid w:val="00BF1CA8"/>
    <w:rsid w:val="00BF2293"/>
    <w:rsid w:val="00BF277C"/>
    <w:rsid w:val="00BF3AC2"/>
    <w:rsid w:val="00BF3CC0"/>
    <w:rsid w:val="00BF771B"/>
    <w:rsid w:val="00C108DF"/>
    <w:rsid w:val="00C16D76"/>
    <w:rsid w:val="00C20A1B"/>
    <w:rsid w:val="00C20E19"/>
    <w:rsid w:val="00C22BB0"/>
    <w:rsid w:val="00C22F15"/>
    <w:rsid w:val="00C33010"/>
    <w:rsid w:val="00C362FC"/>
    <w:rsid w:val="00C41B05"/>
    <w:rsid w:val="00C4545C"/>
    <w:rsid w:val="00C50F18"/>
    <w:rsid w:val="00C62A7E"/>
    <w:rsid w:val="00C63C61"/>
    <w:rsid w:val="00C649C4"/>
    <w:rsid w:val="00C71A9D"/>
    <w:rsid w:val="00C74DD5"/>
    <w:rsid w:val="00C81FFE"/>
    <w:rsid w:val="00C83A0A"/>
    <w:rsid w:val="00C91103"/>
    <w:rsid w:val="00C944A1"/>
    <w:rsid w:val="00C97314"/>
    <w:rsid w:val="00CA78CA"/>
    <w:rsid w:val="00CA7ADE"/>
    <w:rsid w:val="00CB6DEE"/>
    <w:rsid w:val="00CC0A28"/>
    <w:rsid w:val="00CD5137"/>
    <w:rsid w:val="00CD60FD"/>
    <w:rsid w:val="00CE4427"/>
    <w:rsid w:val="00CE70AE"/>
    <w:rsid w:val="00CF600D"/>
    <w:rsid w:val="00D0760D"/>
    <w:rsid w:val="00D10DEA"/>
    <w:rsid w:val="00D1259C"/>
    <w:rsid w:val="00D13AE1"/>
    <w:rsid w:val="00D160A8"/>
    <w:rsid w:val="00D40451"/>
    <w:rsid w:val="00D52936"/>
    <w:rsid w:val="00D6301B"/>
    <w:rsid w:val="00D649D9"/>
    <w:rsid w:val="00D730FD"/>
    <w:rsid w:val="00D764BE"/>
    <w:rsid w:val="00D772AC"/>
    <w:rsid w:val="00D939E9"/>
    <w:rsid w:val="00DA04BD"/>
    <w:rsid w:val="00DA1C78"/>
    <w:rsid w:val="00DA59DC"/>
    <w:rsid w:val="00DC0392"/>
    <w:rsid w:val="00DD604C"/>
    <w:rsid w:val="00E0364D"/>
    <w:rsid w:val="00E04D7D"/>
    <w:rsid w:val="00E055F9"/>
    <w:rsid w:val="00E11551"/>
    <w:rsid w:val="00E17525"/>
    <w:rsid w:val="00E20348"/>
    <w:rsid w:val="00E2219F"/>
    <w:rsid w:val="00E250E1"/>
    <w:rsid w:val="00E45A15"/>
    <w:rsid w:val="00E61EC3"/>
    <w:rsid w:val="00E74010"/>
    <w:rsid w:val="00E83D29"/>
    <w:rsid w:val="00EB4FDE"/>
    <w:rsid w:val="00EC265C"/>
    <w:rsid w:val="00EC7458"/>
    <w:rsid w:val="00ED16E6"/>
    <w:rsid w:val="00ED3B82"/>
    <w:rsid w:val="00EE0767"/>
    <w:rsid w:val="00EE2CC9"/>
    <w:rsid w:val="00EF3203"/>
    <w:rsid w:val="00EF4224"/>
    <w:rsid w:val="00F0156A"/>
    <w:rsid w:val="00F322D4"/>
    <w:rsid w:val="00F442FC"/>
    <w:rsid w:val="00F47968"/>
    <w:rsid w:val="00F505E8"/>
    <w:rsid w:val="00F73BAB"/>
    <w:rsid w:val="00F848C8"/>
    <w:rsid w:val="00F8605D"/>
    <w:rsid w:val="00F86E0C"/>
    <w:rsid w:val="00F91019"/>
    <w:rsid w:val="00F952B5"/>
    <w:rsid w:val="00F96D46"/>
    <w:rsid w:val="00F9746C"/>
    <w:rsid w:val="00FB7EEA"/>
    <w:rsid w:val="00FD3935"/>
    <w:rsid w:val="00FE0253"/>
    <w:rsid w:val="00FE1C1F"/>
    <w:rsid w:val="00FE7B13"/>
    <w:rsid w:val="00FF2EF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14A2F"/>
  <w15:chartTrackingRefBased/>
  <w15:docId w15:val="{4409D3A5-EA19-A34D-8FA1-6FFB95C2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3B5"/>
  </w:style>
  <w:style w:type="paragraph" w:styleId="Ttulo1">
    <w:name w:val="heading 1"/>
    <w:basedOn w:val="Normal"/>
    <w:next w:val="Normal"/>
    <w:link w:val="Ttulo1Car"/>
    <w:uiPriority w:val="9"/>
    <w:qFormat/>
    <w:rsid w:val="006E04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6E04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E04E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E04E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E04E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E04E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E04E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E04E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E04E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04E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6E04E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E04E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E04E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E04E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E04E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E04E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E04E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E04EF"/>
    <w:rPr>
      <w:rFonts w:eastAsiaTheme="majorEastAsia" w:cstheme="majorBidi"/>
      <w:color w:val="272727" w:themeColor="text1" w:themeTint="D8"/>
    </w:rPr>
  </w:style>
  <w:style w:type="paragraph" w:styleId="Ttulo">
    <w:name w:val="Title"/>
    <w:basedOn w:val="Normal"/>
    <w:next w:val="Normal"/>
    <w:link w:val="TtuloCar"/>
    <w:uiPriority w:val="10"/>
    <w:qFormat/>
    <w:rsid w:val="006E04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E04E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E04E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E04E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E04EF"/>
    <w:pPr>
      <w:spacing w:before="160"/>
      <w:jc w:val="center"/>
    </w:pPr>
    <w:rPr>
      <w:i/>
      <w:iCs/>
      <w:color w:val="404040" w:themeColor="text1" w:themeTint="BF"/>
    </w:rPr>
  </w:style>
  <w:style w:type="character" w:customStyle="1" w:styleId="CitaCar">
    <w:name w:val="Cita Car"/>
    <w:basedOn w:val="Fuentedeprrafopredeter"/>
    <w:link w:val="Cita"/>
    <w:uiPriority w:val="29"/>
    <w:rsid w:val="006E04EF"/>
    <w:rPr>
      <w:i/>
      <w:iCs/>
      <w:color w:val="404040" w:themeColor="text1" w:themeTint="BF"/>
    </w:rPr>
  </w:style>
  <w:style w:type="paragraph" w:styleId="Prrafodelista">
    <w:name w:val="List Paragraph"/>
    <w:basedOn w:val="Normal"/>
    <w:uiPriority w:val="34"/>
    <w:qFormat/>
    <w:rsid w:val="006E04EF"/>
    <w:pPr>
      <w:ind w:left="720"/>
      <w:contextualSpacing/>
    </w:pPr>
  </w:style>
  <w:style w:type="character" w:styleId="nfasisintenso">
    <w:name w:val="Intense Emphasis"/>
    <w:basedOn w:val="Fuentedeprrafopredeter"/>
    <w:uiPriority w:val="21"/>
    <w:qFormat/>
    <w:rsid w:val="006E04EF"/>
    <w:rPr>
      <w:i/>
      <w:iCs/>
      <w:color w:val="0F4761" w:themeColor="accent1" w:themeShade="BF"/>
    </w:rPr>
  </w:style>
  <w:style w:type="paragraph" w:styleId="Citadestacada">
    <w:name w:val="Intense Quote"/>
    <w:basedOn w:val="Normal"/>
    <w:next w:val="Normal"/>
    <w:link w:val="CitadestacadaCar"/>
    <w:uiPriority w:val="30"/>
    <w:qFormat/>
    <w:rsid w:val="006E04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E04EF"/>
    <w:rPr>
      <w:i/>
      <w:iCs/>
      <w:color w:val="0F4761" w:themeColor="accent1" w:themeShade="BF"/>
    </w:rPr>
  </w:style>
  <w:style w:type="character" w:styleId="Referenciaintensa">
    <w:name w:val="Intense Reference"/>
    <w:basedOn w:val="Fuentedeprrafopredeter"/>
    <w:uiPriority w:val="32"/>
    <w:qFormat/>
    <w:rsid w:val="006E04EF"/>
    <w:rPr>
      <w:b/>
      <w:bCs/>
      <w:smallCaps/>
      <w:color w:val="0F4761" w:themeColor="accent1" w:themeShade="BF"/>
      <w:spacing w:val="5"/>
    </w:rPr>
  </w:style>
  <w:style w:type="paragraph" w:styleId="Encabezado">
    <w:name w:val="header"/>
    <w:basedOn w:val="Normal"/>
    <w:link w:val="EncabezadoCar"/>
    <w:uiPriority w:val="99"/>
    <w:unhideWhenUsed/>
    <w:rsid w:val="006E04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04EF"/>
  </w:style>
  <w:style w:type="paragraph" w:styleId="Piedepgina">
    <w:name w:val="footer"/>
    <w:basedOn w:val="Normal"/>
    <w:link w:val="PiedepginaCar"/>
    <w:uiPriority w:val="99"/>
    <w:unhideWhenUsed/>
    <w:rsid w:val="006E04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04EF"/>
  </w:style>
  <w:style w:type="table" w:styleId="Tablaconcuadrcula">
    <w:name w:val="Table Grid"/>
    <w:basedOn w:val="Tablanormal"/>
    <w:uiPriority w:val="39"/>
    <w:rsid w:val="00555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5750B"/>
    <w:pPr>
      <w:spacing w:before="100" w:beforeAutospacing="1" w:after="100" w:afterAutospacing="1" w:line="240" w:lineRule="auto"/>
    </w:pPr>
    <w:rPr>
      <w:rFonts w:ascii="Times New Roman" w:eastAsia="Times New Roman" w:hAnsi="Times New Roman" w:cs="Times New Roman"/>
      <w:sz w:val="24"/>
      <w:szCs w:val="24"/>
      <w:lang w:eastAsia="es-MX"/>
      <w14:ligatures w14:val="none"/>
    </w:rPr>
  </w:style>
  <w:style w:type="character" w:customStyle="1" w:styleId="url">
    <w:name w:val="url"/>
    <w:basedOn w:val="Fuentedeprrafopredeter"/>
    <w:rsid w:val="00457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70530">
      <w:bodyDiv w:val="1"/>
      <w:marLeft w:val="0"/>
      <w:marRight w:val="0"/>
      <w:marTop w:val="0"/>
      <w:marBottom w:val="0"/>
      <w:divBdr>
        <w:top w:val="none" w:sz="0" w:space="0" w:color="auto"/>
        <w:left w:val="none" w:sz="0" w:space="0" w:color="auto"/>
        <w:bottom w:val="none" w:sz="0" w:space="0" w:color="auto"/>
        <w:right w:val="none" w:sz="0" w:space="0" w:color="auto"/>
      </w:divBdr>
      <w:divsChild>
        <w:div w:id="329603349">
          <w:marLeft w:val="-720"/>
          <w:marRight w:val="0"/>
          <w:marTop w:val="0"/>
          <w:marBottom w:val="0"/>
          <w:divBdr>
            <w:top w:val="none" w:sz="0" w:space="0" w:color="auto"/>
            <w:left w:val="none" w:sz="0" w:space="0" w:color="auto"/>
            <w:bottom w:val="none" w:sz="0" w:space="0" w:color="auto"/>
            <w:right w:val="none" w:sz="0" w:space="0" w:color="auto"/>
          </w:divBdr>
        </w:div>
      </w:divsChild>
    </w:div>
    <w:div w:id="565605423">
      <w:bodyDiv w:val="1"/>
      <w:marLeft w:val="0"/>
      <w:marRight w:val="0"/>
      <w:marTop w:val="0"/>
      <w:marBottom w:val="0"/>
      <w:divBdr>
        <w:top w:val="none" w:sz="0" w:space="0" w:color="auto"/>
        <w:left w:val="none" w:sz="0" w:space="0" w:color="auto"/>
        <w:bottom w:val="none" w:sz="0" w:space="0" w:color="auto"/>
        <w:right w:val="none" w:sz="0" w:space="0" w:color="auto"/>
      </w:divBdr>
    </w:div>
    <w:div w:id="739408273">
      <w:bodyDiv w:val="1"/>
      <w:marLeft w:val="0"/>
      <w:marRight w:val="0"/>
      <w:marTop w:val="0"/>
      <w:marBottom w:val="0"/>
      <w:divBdr>
        <w:top w:val="none" w:sz="0" w:space="0" w:color="auto"/>
        <w:left w:val="none" w:sz="0" w:space="0" w:color="auto"/>
        <w:bottom w:val="none" w:sz="0" w:space="0" w:color="auto"/>
        <w:right w:val="none" w:sz="0" w:space="0" w:color="auto"/>
      </w:divBdr>
      <w:divsChild>
        <w:div w:id="1491025181">
          <w:marLeft w:val="-720"/>
          <w:marRight w:val="0"/>
          <w:marTop w:val="0"/>
          <w:marBottom w:val="0"/>
          <w:divBdr>
            <w:top w:val="none" w:sz="0" w:space="0" w:color="auto"/>
            <w:left w:val="none" w:sz="0" w:space="0" w:color="auto"/>
            <w:bottom w:val="none" w:sz="0" w:space="0" w:color="auto"/>
            <w:right w:val="none" w:sz="0" w:space="0" w:color="auto"/>
          </w:divBdr>
        </w:div>
      </w:divsChild>
    </w:div>
    <w:div w:id="746389930">
      <w:bodyDiv w:val="1"/>
      <w:marLeft w:val="0"/>
      <w:marRight w:val="0"/>
      <w:marTop w:val="0"/>
      <w:marBottom w:val="0"/>
      <w:divBdr>
        <w:top w:val="none" w:sz="0" w:space="0" w:color="auto"/>
        <w:left w:val="none" w:sz="0" w:space="0" w:color="auto"/>
        <w:bottom w:val="none" w:sz="0" w:space="0" w:color="auto"/>
        <w:right w:val="none" w:sz="0" w:space="0" w:color="auto"/>
      </w:divBdr>
      <w:divsChild>
        <w:div w:id="746390429">
          <w:marLeft w:val="-720"/>
          <w:marRight w:val="0"/>
          <w:marTop w:val="0"/>
          <w:marBottom w:val="0"/>
          <w:divBdr>
            <w:top w:val="none" w:sz="0" w:space="0" w:color="auto"/>
            <w:left w:val="none" w:sz="0" w:space="0" w:color="auto"/>
            <w:bottom w:val="none" w:sz="0" w:space="0" w:color="auto"/>
            <w:right w:val="none" w:sz="0" w:space="0" w:color="auto"/>
          </w:divBdr>
        </w:div>
      </w:divsChild>
    </w:div>
    <w:div w:id="1077825528">
      <w:bodyDiv w:val="1"/>
      <w:marLeft w:val="0"/>
      <w:marRight w:val="0"/>
      <w:marTop w:val="0"/>
      <w:marBottom w:val="0"/>
      <w:divBdr>
        <w:top w:val="none" w:sz="0" w:space="0" w:color="auto"/>
        <w:left w:val="none" w:sz="0" w:space="0" w:color="auto"/>
        <w:bottom w:val="none" w:sz="0" w:space="0" w:color="auto"/>
        <w:right w:val="none" w:sz="0" w:space="0" w:color="auto"/>
      </w:divBdr>
      <w:divsChild>
        <w:div w:id="1511985622">
          <w:marLeft w:val="-720"/>
          <w:marRight w:val="0"/>
          <w:marTop w:val="0"/>
          <w:marBottom w:val="0"/>
          <w:divBdr>
            <w:top w:val="none" w:sz="0" w:space="0" w:color="auto"/>
            <w:left w:val="none" w:sz="0" w:space="0" w:color="auto"/>
            <w:bottom w:val="none" w:sz="0" w:space="0" w:color="auto"/>
            <w:right w:val="none" w:sz="0" w:space="0" w:color="auto"/>
          </w:divBdr>
        </w:div>
      </w:divsChild>
    </w:div>
    <w:div w:id="1119644288">
      <w:bodyDiv w:val="1"/>
      <w:marLeft w:val="0"/>
      <w:marRight w:val="0"/>
      <w:marTop w:val="0"/>
      <w:marBottom w:val="0"/>
      <w:divBdr>
        <w:top w:val="none" w:sz="0" w:space="0" w:color="auto"/>
        <w:left w:val="none" w:sz="0" w:space="0" w:color="auto"/>
        <w:bottom w:val="none" w:sz="0" w:space="0" w:color="auto"/>
        <w:right w:val="none" w:sz="0" w:space="0" w:color="auto"/>
      </w:divBdr>
      <w:divsChild>
        <w:div w:id="840319616">
          <w:marLeft w:val="-720"/>
          <w:marRight w:val="0"/>
          <w:marTop w:val="0"/>
          <w:marBottom w:val="0"/>
          <w:divBdr>
            <w:top w:val="none" w:sz="0" w:space="0" w:color="auto"/>
            <w:left w:val="none" w:sz="0" w:space="0" w:color="auto"/>
            <w:bottom w:val="none" w:sz="0" w:space="0" w:color="auto"/>
            <w:right w:val="none" w:sz="0" w:space="0" w:color="auto"/>
          </w:divBdr>
        </w:div>
      </w:divsChild>
    </w:div>
    <w:div w:id="1215969538">
      <w:bodyDiv w:val="1"/>
      <w:marLeft w:val="0"/>
      <w:marRight w:val="0"/>
      <w:marTop w:val="0"/>
      <w:marBottom w:val="0"/>
      <w:divBdr>
        <w:top w:val="none" w:sz="0" w:space="0" w:color="auto"/>
        <w:left w:val="none" w:sz="0" w:space="0" w:color="auto"/>
        <w:bottom w:val="none" w:sz="0" w:space="0" w:color="auto"/>
        <w:right w:val="none" w:sz="0" w:space="0" w:color="auto"/>
      </w:divBdr>
      <w:divsChild>
        <w:div w:id="1681541637">
          <w:marLeft w:val="-720"/>
          <w:marRight w:val="0"/>
          <w:marTop w:val="0"/>
          <w:marBottom w:val="0"/>
          <w:divBdr>
            <w:top w:val="none" w:sz="0" w:space="0" w:color="auto"/>
            <w:left w:val="none" w:sz="0" w:space="0" w:color="auto"/>
            <w:bottom w:val="none" w:sz="0" w:space="0" w:color="auto"/>
            <w:right w:val="none" w:sz="0" w:space="0" w:color="auto"/>
          </w:divBdr>
        </w:div>
      </w:divsChild>
    </w:div>
    <w:div w:id="1512446826">
      <w:bodyDiv w:val="1"/>
      <w:marLeft w:val="0"/>
      <w:marRight w:val="0"/>
      <w:marTop w:val="0"/>
      <w:marBottom w:val="0"/>
      <w:divBdr>
        <w:top w:val="none" w:sz="0" w:space="0" w:color="auto"/>
        <w:left w:val="none" w:sz="0" w:space="0" w:color="auto"/>
        <w:bottom w:val="none" w:sz="0" w:space="0" w:color="auto"/>
        <w:right w:val="none" w:sz="0" w:space="0" w:color="auto"/>
      </w:divBdr>
      <w:divsChild>
        <w:div w:id="1895003290">
          <w:marLeft w:val="-720"/>
          <w:marRight w:val="0"/>
          <w:marTop w:val="0"/>
          <w:marBottom w:val="0"/>
          <w:divBdr>
            <w:top w:val="none" w:sz="0" w:space="0" w:color="auto"/>
            <w:left w:val="none" w:sz="0" w:space="0" w:color="auto"/>
            <w:bottom w:val="none" w:sz="0" w:space="0" w:color="auto"/>
            <w:right w:val="none" w:sz="0" w:space="0" w:color="auto"/>
          </w:divBdr>
        </w:div>
      </w:divsChild>
    </w:div>
    <w:div w:id="1552577573">
      <w:bodyDiv w:val="1"/>
      <w:marLeft w:val="0"/>
      <w:marRight w:val="0"/>
      <w:marTop w:val="0"/>
      <w:marBottom w:val="0"/>
      <w:divBdr>
        <w:top w:val="none" w:sz="0" w:space="0" w:color="auto"/>
        <w:left w:val="none" w:sz="0" w:space="0" w:color="auto"/>
        <w:bottom w:val="none" w:sz="0" w:space="0" w:color="auto"/>
        <w:right w:val="none" w:sz="0" w:space="0" w:color="auto"/>
      </w:divBdr>
      <w:divsChild>
        <w:div w:id="281108769">
          <w:marLeft w:val="-720"/>
          <w:marRight w:val="0"/>
          <w:marTop w:val="0"/>
          <w:marBottom w:val="0"/>
          <w:divBdr>
            <w:top w:val="none" w:sz="0" w:space="0" w:color="auto"/>
            <w:left w:val="none" w:sz="0" w:space="0" w:color="auto"/>
            <w:bottom w:val="none" w:sz="0" w:space="0" w:color="auto"/>
            <w:right w:val="none" w:sz="0" w:space="0" w:color="auto"/>
          </w:divBdr>
        </w:div>
      </w:divsChild>
    </w:div>
    <w:div w:id="1824806831">
      <w:bodyDiv w:val="1"/>
      <w:marLeft w:val="0"/>
      <w:marRight w:val="0"/>
      <w:marTop w:val="0"/>
      <w:marBottom w:val="0"/>
      <w:divBdr>
        <w:top w:val="none" w:sz="0" w:space="0" w:color="auto"/>
        <w:left w:val="none" w:sz="0" w:space="0" w:color="auto"/>
        <w:bottom w:val="none" w:sz="0" w:space="0" w:color="auto"/>
        <w:right w:val="none" w:sz="0" w:space="0" w:color="auto"/>
      </w:divBdr>
      <w:divsChild>
        <w:div w:id="1146580776">
          <w:marLeft w:val="-720"/>
          <w:marRight w:val="0"/>
          <w:marTop w:val="0"/>
          <w:marBottom w:val="0"/>
          <w:divBdr>
            <w:top w:val="none" w:sz="0" w:space="0" w:color="auto"/>
            <w:left w:val="none" w:sz="0" w:space="0" w:color="auto"/>
            <w:bottom w:val="none" w:sz="0" w:space="0" w:color="auto"/>
            <w:right w:val="none" w:sz="0" w:space="0" w:color="auto"/>
          </w:divBdr>
        </w:div>
      </w:divsChild>
    </w:div>
    <w:div w:id="2076776914">
      <w:bodyDiv w:val="1"/>
      <w:marLeft w:val="0"/>
      <w:marRight w:val="0"/>
      <w:marTop w:val="0"/>
      <w:marBottom w:val="0"/>
      <w:divBdr>
        <w:top w:val="none" w:sz="0" w:space="0" w:color="auto"/>
        <w:left w:val="none" w:sz="0" w:space="0" w:color="auto"/>
        <w:bottom w:val="none" w:sz="0" w:space="0" w:color="auto"/>
        <w:right w:val="none" w:sz="0" w:space="0" w:color="auto"/>
      </w:divBdr>
      <w:divsChild>
        <w:div w:id="1045521545">
          <w:marLeft w:val="-720"/>
          <w:marRight w:val="0"/>
          <w:marTop w:val="0"/>
          <w:marBottom w:val="0"/>
          <w:divBdr>
            <w:top w:val="none" w:sz="0" w:space="0" w:color="auto"/>
            <w:left w:val="none" w:sz="0" w:space="0" w:color="auto"/>
            <w:bottom w:val="none" w:sz="0" w:space="0" w:color="auto"/>
            <w:right w:val="none" w:sz="0" w:space="0" w:color="auto"/>
          </w:divBdr>
        </w:div>
      </w:divsChild>
    </w:div>
    <w:div w:id="2084520849">
      <w:bodyDiv w:val="1"/>
      <w:marLeft w:val="0"/>
      <w:marRight w:val="0"/>
      <w:marTop w:val="0"/>
      <w:marBottom w:val="0"/>
      <w:divBdr>
        <w:top w:val="none" w:sz="0" w:space="0" w:color="auto"/>
        <w:left w:val="none" w:sz="0" w:space="0" w:color="auto"/>
        <w:bottom w:val="none" w:sz="0" w:space="0" w:color="auto"/>
        <w:right w:val="none" w:sz="0" w:space="0" w:color="auto"/>
      </w:divBdr>
      <w:divsChild>
        <w:div w:id="808864526">
          <w:marLeft w:val="-720"/>
          <w:marRight w:val="0"/>
          <w:marTop w:val="0"/>
          <w:marBottom w:val="0"/>
          <w:divBdr>
            <w:top w:val="none" w:sz="0" w:space="0" w:color="auto"/>
            <w:left w:val="none" w:sz="0" w:space="0" w:color="auto"/>
            <w:bottom w:val="none" w:sz="0" w:space="0" w:color="auto"/>
            <w:right w:val="none" w:sz="0" w:space="0" w:color="auto"/>
          </w:divBdr>
        </w:div>
      </w:divsChild>
    </w:div>
    <w:div w:id="2097245509">
      <w:bodyDiv w:val="1"/>
      <w:marLeft w:val="0"/>
      <w:marRight w:val="0"/>
      <w:marTop w:val="0"/>
      <w:marBottom w:val="0"/>
      <w:divBdr>
        <w:top w:val="none" w:sz="0" w:space="0" w:color="auto"/>
        <w:left w:val="none" w:sz="0" w:space="0" w:color="auto"/>
        <w:bottom w:val="none" w:sz="0" w:space="0" w:color="auto"/>
        <w:right w:val="none" w:sz="0" w:space="0" w:color="auto"/>
      </w:divBdr>
      <w:divsChild>
        <w:div w:id="209396698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69E412460DC84A89D29D9D6EE5178C" ma:contentTypeVersion="4" ma:contentTypeDescription="Create a new document." ma:contentTypeScope="" ma:versionID="98db0b7c5b5f1b42c5e1d3595142ba32">
  <xsd:schema xmlns:xsd="http://www.w3.org/2001/XMLSchema" xmlns:xs="http://www.w3.org/2001/XMLSchema" xmlns:p="http://schemas.microsoft.com/office/2006/metadata/properties" xmlns:ns3="e96c3d1e-2701-4b48-a757-e933839395a2" targetNamespace="http://schemas.microsoft.com/office/2006/metadata/properties" ma:root="true" ma:fieldsID="93a6317fe4f25061d78d0ec800e85981" ns3:_="">
    <xsd:import namespace="e96c3d1e-2701-4b48-a757-e933839395a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c3d1e-2701-4b48-a757-e933839395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6083B4-24E4-4B25-BB71-302448796B20}">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C7DB81E8-98D7-4348-B9BC-FD79A08D0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c3d1e-2701-4b48-a757-e933839395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585561-8736-49D8-A327-33AE9FDC974E}">
  <ds:schemaRefs>
    <ds:schemaRef ds:uri="http://schemas.microsoft.com/sharepoint/v3/contenttype/forms"/>
  </ds:schemaRefs>
</ds:datastoreItem>
</file>

<file path=customXml/itemProps4.xml><?xml version="1.0" encoding="utf-8"?>
<ds:datastoreItem xmlns:ds="http://schemas.openxmlformats.org/officeDocument/2006/customXml" ds:itemID="{B3E7F540-9180-4ADC-A1BD-E5C5CEB3F68D}">
  <ds:schemaRefs>
    <ds:schemaRef ds:uri="http://purl.org/dc/elements/1.1/"/>
    <ds:schemaRef ds:uri="e96c3d1e-2701-4b48-a757-e933839395a2"/>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9837</Words>
  <Characters>54104</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Haro</dc:creator>
  <cp:keywords/>
  <dc:description/>
  <cp:lastModifiedBy>AMERICA DALILA GONZALEZ RODRIGUEZ</cp:lastModifiedBy>
  <cp:revision>2</cp:revision>
  <dcterms:created xsi:type="dcterms:W3CDTF">2024-03-23T04:56:00Z</dcterms:created>
  <dcterms:modified xsi:type="dcterms:W3CDTF">2024-03-23T04:56:00Z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0x010100A769E412460DC84A89D29D9D6EE5178C</vt:lpwstr>
  </property>
</Properties>
</file>