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8E37C" w14:textId="3D85F9E0" w:rsidR="002F1721" w:rsidRPr="001D42D5" w:rsidRDefault="002F1721" w:rsidP="002F1721">
      <w:pPr>
        <w:jc w:val="center"/>
        <w:rPr>
          <w:rFonts w:ascii="Times New Roman" w:hAnsi="Times New Roman" w:cs="Times New Roman"/>
          <w:sz w:val="28"/>
          <w:szCs w:val="28"/>
        </w:rPr>
      </w:pPr>
      <w:r w:rsidRPr="001D42D5">
        <w:rPr>
          <w:rFonts w:ascii="Times New Roman" w:hAnsi="Times New Roman" w:cs="Times New Roman"/>
          <w:noProof/>
          <w:sz w:val="28"/>
          <w:szCs w:val="28"/>
        </w:rPr>
        <w:drawing>
          <wp:anchor distT="0" distB="0" distL="114300" distR="114300" simplePos="0" relativeHeight="251658240" behindDoc="0" locked="0" layoutInCell="1" allowOverlap="1" wp14:anchorId="65296D7B" wp14:editId="42FF8898">
            <wp:simplePos x="0" y="0"/>
            <wp:positionH relativeFrom="column">
              <wp:posOffset>3800475</wp:posOffset>
            </wp:positionH>
            <wp:positionV relativeFrom="paragraph">
              <wp:posOffset>748665</wp:posOffset>
            </wp:positionV>
            <wp:extent cx="914400" cy="1228725"/>
            <wp:effectExtent l="0" t="0" r="0" b="9525"/>
            <wp:wrapThrough wrapText="bothSides">
              <wp:wrapPolygon edited="0">
                <wp:start x="0" y="0"/>
                <wp:lineTo x="0" y="21433"/>
                <wp:lineTo x="21150" y="21433"/>
                <wp:lineTo x="21150" y="0"/>
                <wp:lineTo x="0" y="0"/>
              </wp:wrapPolygon>
            </wp:wrapThrough>
            <wp:docPr id="7596846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29958" t="22066" r="29535" b="17371"/>
                    <a:stretch/>
                  </pic:blipFill>
                  <pic:spPr bwMode="auto">
                    <a:xfrm>
                      <a:off x="0" y="0"/>
                      <a:ext cx="914400" cy="1228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D42D5">
        <w:rPr>
          <w:rFonts w:ascii="Times New Roman" w:hAnsi="Times New Roman" w:cs="Times New Roman"/>
          <w:sz w:val="28"/>
          <w:szCs w:val="28"/>
        </w:rPr>
        <w:t>ESCUELA NORMAL DE EDUCACIÓN PREESCOLAR LICENCIATURA EN EDUCACIÓN PREESCOLAR SEGUNDO SEMESTRE CICLO ESCOLAR 2023 – 2024</w:t>
      </w:r>
    </w:p>
    <w:p w14:paraId="624D9D93" w14:textId="77777777" w:rsidR="002F1721" w:rsidRPr="001D42D5" w:rsidRDefault="002F1721" w:rsidP="002F1721">
      <w:pPr>
        <w:jc w:val="center"/>
        <w:rPr>
          <w:rFonts w:ascii="Times New Roman" w:hAnsi="Times New Roman" w:cs="Times New Roman"/>
          <w:sz w:val="28"/>
          <w:szCs w:val="28"/>
        </w:rPr>
      </w:pPr>
    </w:p>
    <w:p w14:paraId="47DDC632" w14:textId="77777777" w:rsidR="002F1721" w:rsidRPr="001D42D5" w:rsidRDefault="002F1721" w:rsidP="002F1721">
      <w:pPr>
        <w:jc w:val="center"/>
        <w:rPr>
          <w:rFonts w:ascii="Times New Roman" w:hAnsi="Times New Roman" w:cs="Times New Roman"/>
          <w:sz w:val="28"/>
          <w:szCs w:val="28"/>
        </w:rPr>
      </w:pPr>
    </w:p>
    <w:p w14:paraId="5B89E69C" w14:textId="77777777" w:rsidR="002F1721" w:rsidRPr="001D42D5" w:rsidRDefault="002F1721" w:rsidP="002F1721">
      <w:pPr>
        <w:jc w:val="center"/>
        <w:rPr>
          <w:rFonts w:ascii="Times New Roman" w:hAnsi="Times New Roman" w:cs="Times New Roman"/>
          <w:sz w:val="28"/>
          <w:szCs w:val="28"/>
        </w:rPr>
      </w:pPr>
    </w:p>
    <w:p w14:paraId="1F4F82E5" w14:textId="77777777" w:rsidR="002F1721" w:rsidRPr="001D42D5" w:rsidRDefault="002F1721" w:rsidP="002F1721">
      <w:pPr>
        <w:jc w:val="center"/>
        <w:rPr>
          <w:rFonts w:ascii="Times New Roman" w:hAnsi="Times New Roman" w:cs="Times New Roman"/>
          <w:sz w:val="28"/>
          <w:szCs w:val="28"/>
        </w:rPr>
      </w:pPr>
    </w:p>
    <w:p w14:paraId="3E1A0232" w14:textId="77777777" w:rsidR="002F1721" w:rsidRPr="001D42D5" w:rsidRDefault="002F1721" w:rsidP="002F1721">
      <w:pPr>
        <w:jc w:val="center"/>
        <w:rPr>
          <w:rFonts w:ascii="Times New Roman" w:hAnsi="Times New Roman" w:cs="Times New Roman"/>
          <w:sz w:val="20"/>
          <w:szCs w:val="20"/>
        </w:rPr>
      </w:pPr>
    </w:p>
    <w:p w14:paraId="10C01F9C" w14:textId="77777777" w:rsidR="002F1721" w:rsidRPr="001D42D5" w:rsidRDefault="002F1721" w:rsidP="002F1721">
      <w:pPr>
        <w:jc w:val="center"/>
        <w:rPr>
          <w:rFonts w:ascii="Times New Roman" w:hAnsi="Times New Roman" w:cs="Times New Roman"/>
          <w:sz w:val="20"/>
          <w:szCs w:val="20"/>
        </w:rPr>
      </w:pPr>
      <w:r w:rsidRPr="001D42D5">
        <w:rPr>
          <w:rFonts w:ascii="Times New Roman" w:hAnsi="Times New Roman" w:cs="Times New Roman"/>
          <w:sz w:val="20"/>
          <w:szCs w:val="20"/>
        </w:rPr>
        <w:t>CURSO: PLANEACIÓN DE LA ENSEÑANZA Y EVALUACIÓN DEL APRENDIZAJE</w:t>
      </w:r>
    </w:p>
    <w:p w14:paraId="72065148" w14:textId="77777777" w:rsidR="002F1721" w:rsidRPr="001D42D5" w:rsidRDefault="002F1721" w:rsidP="002F1721">
      <w:pPr>
        <w:jc w:val="center"/>
        <w:rPr>
          <w:rFonts w:ascii="Times New Roman" w:hAnsi="Times New Roman" w:cs="Times New Roman"/>
          <w:sz w:val="20"/>
          <w:szCs w:val="20"/>
        </w:rPr>
      </w:pPr>
      <w:r w:rsidRPr="001D42D5">
        <w:rPr>
          <w:rFonts w:ascii="Times New Roman" w:hAnsi="Times New Roman" w:cs="Times New Roman"/>
          <w:sz w:val="20"/>
          <w:szCs w:val="20"/>
        </w:rPr>
        <w:t xml:space="preserve"> UNIDAD 1 PLANEACIÓN DE LA ESEÑANZA Y EVALUACIÓN DEL APRENDIZAJE: CONCEPCIONES Y PRÁCTICAS DEL QUEHACER DOCENTE </w:t>
      </w:r>
    </w:p>
    <w:p w14:paraId="1AAB941A" w14:textId="77777777" w:rsidR="002F1721" w:rsidRPr="001D42D5" w:rsidRDefault="002F1721" w:rsidP="002F1721">
      <w:pPr>
        <w:jc w:val="center"/>
        <w:rPr>
          <w:rFonts w:ascii="Times New Roman" w:hAnsi="Times New Roman" w:cs="Times New Roman"/>
          <w:sz w:val="20"/>
          <w:szCs w:val="20"/>
        </w:rPr>
      </w:pPr>
      <w:r w:rsidRPr="001D42D5">
        <w:rPr>
          <w:rFonts w:ascii="Times New Roman" w:hAnsi="Times New Roman" w:cs="Times New Roman"/>
          <w:sz w:val="20"/>
          <w:szCs w:val="20"/>
        </w:rPr>
        <w:t>MAESTRA: MARLENE MUZQUIZ FLORES</w:t>
      </w:r>
    </w:p>
    <w:p w14:paraId="725D7D66" w14:textId="77777777" w:rsidR="002F1721" w:rsidRPr="001D42D5" w:rsidRDefault="002F1721" w:rsidP="002F1721">
      <w:pPr>
        <w:jc w:val="center"/>
        <w:rPr>
          <w:rFonts w:ascii="Times New Roman" w:hAnsi="Times New Roman" w:cs="Times New Roman"/>
          <w:sz w:val="20"/>
          <w:szCs w:val="20"/>
        </w:rPr>
      </w:pPr>
      <w:r w:rsidRPr="001D42D5">
        <w:rPr>
          <w:rFonts w:ascii="Times New Roman" w:hAnsi="Times New Roman" w:cs="Times New Roman"/>
          <w:sz w:val="20"/>
          <w:szCs w:val="20"/>
        </w:rPr>
        <w:t xml:space="preserve"> NOMBRE DEL TRABAJO: CONCEPTOS DE ADENTRACIÓN A LA PLANEACIÓN Y EVALUACIÓN DELAPRENDIAJE</w:t>
      </w:r>
    </w:p>
    <w:p w14:paraId="6AAE5ECD" w14:textId="32CADC23" w:rsidR="002F1721" w:rsidRPr="001D42D5" w:rsidRDefault="002F1721" w:rsidP="002F1721">
      <w:pPr>
        <w:jc w:val="center"/>
        <w:rPr>
          <w:rFonts w:ascii="Times New Roman" w:hAnsi="Times New Roman" w:cs="Times New Roman"/>
          <w:sz w:val="20"/>
          <w:szCs w:val="20"/>
        </w:rPr>
      </w:pPr>
      <w:r w:rsidRPr="001D42D5">
        <w:rPr>
          <w:rFonts w:ascii="Times New Roman" w:hAnsi="Times New Roman" w:cs="Times New Roman"/>
          <w:sz w:val="20"/>
          <w:szCs w:val="20"/>
        </w:rPr>
        <w:t xml:space="preserve"> PRIMER GRADO SECCIÓN B PRESENTADO POR: VALERIA SOFIA ESQUIVEL BAZALDUA</w:t>
      </w:r>
    </w:p>
    <w:p w14:paraId="541916A1" w14:textId="77777777" w:rsidR="002F1721" w:rsidRPr="001D42D5" w:rsidRDefault="002F1721" w:rsidP="002F1721">
      <w:pPr>
        <w:jc w:val="center"/>
        <w:rPr>
          <w:rFonts w:ascii="Times New Roman" w:hAnsi="Times New Roman" w:cs="Times New Roman"/>
          <w:sz w:val="20"/>
          <w:szCs w:val="20"/>
        </w:rPr>
      </w:pPr>
      <w:r w:rsidRPr="001D42D5">
        <w:rPr>
          <w:rFonts w:ascii="Times New Roman" w:hAnsi="Times New Roman" w:cs="Times New Roman"/>
          <w:sz w:val="20"/>
          <w:szCs w:val="20"/>
        </w:rPr>
        <w:t xml:space="preserve">DOMINIOS DEL SABER </w:t>
      </w:r>
    </w:p>
    <w:p w14:paraId="6AA30B0C" w14:textId="77777777" w:rsidR="002F1721" w:rsidRPr="001D42D5" w:rsidRDefault="002F1721" w:rsidP="002F1721">
      <w:pPr>
        <w:jc w:val="center"/>
        <w:rPr>
          <w:rFonts w:ascii="Times New Roman" w:hAnsi="Times New Roman" w:cs="Times New Roman"/>
          <w:sz w:val="20"/>
          <w:szCs w:val="20"/>
        </w:rPr>
      </w:pPr>
      <w:r w:rsidRPr="001D42D5">
        <w:rPr>
          <w:rFonts w:ascii="Times New Roman" w:hAnsi="Times New Roman" w:cs="Times New Roman"/>
          <w:sz w:val="20"/>
          <w:szCs w:val="20"/>
        </w:rPr>
        <w:t>• PLANIFICA, DESARROLLA Y EVALÚA LA PRÁCTICA DOCENTE DE ACUERDO CON DIFERENTES FORMAS DE ORGANIZACIÓN DE LAS ESCUELAS (COMPLETAS, MULTIGRADO) Y GESTIONA AMBIENTES DE APRENDIZAJE PRESENCIALES, HÍBRIDOS Y A DISTANCIA.</w:t>
      </w:r>
    </w:p>
    <w:p w14:paraId="6FFE6435" w14:textId="5D290CF9" w:rsidR="002F1721" w:rsidRPr="001D42D5" w:rsidRDefault="002F1721" w:rsidP="002F1721">
      <w:pPr>
        <w:jc w:val="center"/>
        <w:rPr>
          <w:rFonts w:ascii="Times New Roman" w:hAnsi="Times New Roman" w:cs="Times New Roman"/>
          <w:sz w:val="20"/>
          <w:szCs w:val="20"/>
        </w:rPr>
      </w:pPr>
      <w:r w:rsidRPr="001D42D5">
        <w:rPr>
          <w:rFonts w:ascii="Times New Roman" w:hAnsi="Times New Roman" w:cs="Times New Roman"/>
          <w:sz w:val="20"/>
          <w:szCs w:val="20"/>
        </w:rPr>
        <w:t xml:space="preserve"> • HACE INTERVENCIÓN EDUCATIVA MEDIANTE EL DISEÑO, APLICACIÓN Y EVALUACIÓN DE ESTRATEGIAS DE ENSEÑANZA, DIDÁCTICAS, MATERIALES Y RECURSOS EDUCATIVOS QUE CONSIDERAN A LA ALUMNA, AL ALUMNO, EN EL CENTRO DEL PROCESO EDUCATIVO COMO PROTAGONISTA DE SU </w:t>
      </w:r>
      <w:r w:rsidR="0003263C" w:rsidRPr="001D42D5">
        <w:rPr>
          <w:rFonts w:ascii="Times New Roman" w:hAnsi="Times New Roman" w:cs="Times New Roman"/>
          <w:sz w:val="20"/>
          <w:szCs w:val="20"/>
        </w:rPr>
        <w:t>APRENDIZAJE.</w:t>
      </w:r>
    </w:p>
    <w:p w14:paraId="29395E51" w14:textId="5FCC7489" w:rsidR="002F1721" w:rsidRPr="001D42D5" w:rsidRDefault="002F1721" w:rsidP="002F1721">
      <w:pPr>
        <w:jc w:val="center"/>
        <w:rPr>
          <w:rFonts w:ascii="Times New Roman" w:hAnsi="Times New Roman" w:cs="Times New Roman"/>
          <w:sz w:val="20"/>
          <w:szCs w:val="20"/>
        </w:rPr>
      </w:pPr>
      <w:r w:rsidRPr="001D42D5">
        <w:rPr>
          <w:rFonts w:ascii="Times New Roman" w:hAnsi="Times New Roman" w:cs="Times New Roman"/>
          <w:sz w:val="20"/>
          <w:szCs w:val="20"/>
        </w:rPr>
        <w:t xml:space="preserve"> SALTILLO, COAHUILA DE </w:t>
      </w:r>
      <w:r w:rsidR="001D42D5" w:rsidRPr="001D42D5">
        <w:rPr>
          <w:rFonts w:ascii="Times New Roman" w:hAnsi="Times New Roman" w:cs="Times New Roman"/>
          <w:sz w:val="20"/>
          <w:szCs w:val="20"/>
        </w:rPr>
        <w:t xml:space="preserve">ZARAGOZA                                                                                                                              </w:t>
      </w:r>
      <w:r w:rsidR="003719CD">
        <w:rPr>
          <w:rFonts w:ascii="Times New Roman" w:hAnsi="Times New Roman" w:cs="Times New Roman"/>
          <w:sz w:val="20"/>
          <w:szCs w:val="20"/>
        </w:rPr>
        <w:t xml:space="preserve">ABRIL </w:t>
      </w:r>
      <w:r w:rsidRPr="001D42D5">
        <w:rPr>
          <w:rFonts w:ascii="Times New Roman" w:hAnsi="Times New Roman" w:cs="Times New Roman"/>
          <w:sz w:val="20"/>
          <w:szCs w:val="20"/>
        </w:rPr>
        <w:t>2024</w:t>
      </w:r>
    </w:p>
    <w:tbl>
      <w:tblPr>
        <w:tblStyle w:val="Tablaconcuadrcula"/>
        <w:tblpPr w:leftFromText="141" w:rightFromText="141" w:vertAnchor="page" w:horzAnchor="margin" w:tblpY="1621"/>
        <w:tblW w:w="0" w:type="auto"/>
        <w:tblLook w:val="04A0" w:firstRow="1" w:lastRow="0" w:firstColumn="1" w:lastColumn="0" w:noHBand="0" w:noVBand="1"/>
      </w:tblPr>
      <w:tblGrid>
        <w:gridCol w:w="4390"/>
        <w:gridCol w:w="8505"/>
      </w:tblGrid>
      <w:tr w:rsidR="002F1721" w:rsidRPr="001D42D5" w14:paraId="35B38534" w14:textId="77777777" w:rsidTr="002F1721">
        <w:tc>
          <w:tcPr>
            <w:tcW w:w="12895" w:type="dxa"/>
            <w:gridSpan w:val="2"/>
          </w:tcPr>
          <w:p w14:paraId="355FC273" w14:textId="3454832E" w:rsidR="002F1721" w:rsidRPr="001D42D5" w:rsidRDefault="002F1721" w:rsidP="002F1721">
            <w:pPr>
              <w:spacing w:line="360" w:lineRule="auto"/>
              <w:jc w:val="center"/>
              <w:rPr>
                <w:rFonts w:ascii="Times New Roman" w:hAnsi="Times New Roman" w:cs="Times New Roman"/>
                <w:sz w:val="28"/>
                <w:szCs w:val="28"/>
              </w:rPr>
            </w:pPr>
            <w:r w:rsidRPr="001D42D5">
              <w:rPr>
                <w:rFonts w:ascii="Times New Roman" w:hAnsi="Times New Roman" w:cs="Times New Roman"/>
                <w:sz w:val="28"/>
                <w:szCs w:val="28"/>
              </w:rPr>
              <w:lastRenderedPageBreak/>
              <w:t>Planeación</w:t>
            </w:r>
          </w:p>
        </w:tc>
      </w:tr>
      <w:tr w:rsidR="002F1721" w:rsidRPr="001D42D5" w14:paraId="27ACED81" w14:textId="77777777" w:rsidTr="002F1721">
        <w:tc>
          <w:tcPr>
            <w:tcW w:w="4390" w:type="dxa"/>
          </w:tcPr>
          <w:p w14:paraId="4309E40C" w14:textId="77777777" w:rsidR="002F1721" w:rsidRPr="001D42D5" w:rsidRDefault="002F1721" w:rsidP="002F1721">
            <w:pPr>
              <w:spacing w:line="360" w:lineRule="auto"/>
              <w:jc w:val="center"/>
              <w:rPr>
                <w:rFonts w:ascii="Times New Roman" w:hAnsi="Times New Roman" w:cs="Times New Roman"/>
              </w:rPr>
            </w:pPr>
            <w:r w:rsidRPr="001D42D5">
              <w:rPr>
                <w:rFonts w:ascii="Times New Roman" w:hAnsi="Times New Roman" w:cs="Times New Roman"/>
              </w:rPr>
              <w:t xml:space="preserve">Autores </w:t>
            </w:r>
          </w:p>
        </w:tc>
        <w:tc>
          <w:tcPr>
            <w:tcW w:w="8505" w:type="dxa"/>
          </w:tcPr>
          <w:p w14:paraId="6D7E7720" w14:textId="77777777" w:rsidR="002F1721" w:rsidRPr="001D42D5" w:rsidRDefault="002F1721" w:rsidP="002F1721">
            <w:pPr>
              <w:spacing w:line="360" w:lineRule="auto"/>
              <w:jc w:val="center"/>
              <w:rPr>
                <w:rFonts w:ascii="Times New Roman" w:hAnsi="Times New Roman" w:cs="Times New Roman"/>
              </w:rPr>
            </w:pPr>
            <w:r w:rsidRPr="001D42D5">
              <w:rPr>
                <w:rFonts w:ascii="Times New Roman" w:hAnsi="Times New Roman" w:cs="Times New Roman"/>
              </w:rPr>
              <w:t>definición</w:t>
            </w:r>
          </w:p>
        </w:tc>
      </w:tr>
      <w:tr w:rsidR="002F1721" w:rsidRPr="001D42D5" w14:paraId="6E248318" w14:textId="77777777" w:rsidTr="002F1721">
        <w:tc>
          <w:tcPr>
            <w:tcW w:w="4390" w:type="dxa"/>
          </w:tcPr>
          <w:p w14:paraId="3020307A" w14:textId="77777777" w:rsidR="002F1721" w:rsidRPr="001D42D5" w:rsidRDefault="002F1721" w:rsidP="002F1721">
            <w:pPr>
              <w:spacing w:line="360" w:lineRule="auto"/>
              <w:rPr>
                <w:rFonts w:ascii="Times New Roman" w:hAnsi="Times New Roman" w:cs="Times New Roman"/>
              </w:rPr>
            </w:pPr>
            <w:r w:rsidRPr="001D42D5">
              <w:rPr>
                <w:rFonts w:ascii="Times New Roman" w:hAnsi="Times New Roman" w:cs="Times New Roman"/>
                <w:color w:val="222222"/>
                <w:shd w:val="clear" w:color="auto" w:fill="FFFFFF"/>
              </w:rPr>
              <w:t>Kuri Abdala, J. A. (2018)</w:t>
            </w:r>
          </w:p>
        </w:tc>
        <w:tc>
          <w:tcPr>
            <w:tcW w:w="8505" w:type="dxa"/>
          </w:tcPr>
          <w:p w14:paraId="5DF07E27" w14:textId="77777777" w:rsidR="002F1721" w:rsidRPr="001D42D5" w:rsidRDefault="002F1721" w:rsidP="002F1721">
            <w:pPr>
              <w:spacing w:line="360" w:lineRule="auto"/>
              <w:rPr>
                <w:rFonts w:ascii="Times New Roman" w:hAnsi="Times New Roman" w:cs="Times New Roman"/>
              </w:rPr>
            </w:pPr>
            <w:r w:rsidRPr="001D42D5">
              <w:rPr>
                <w:rFonts w:ascii="Times New Roman" w:hAnsi="Times New Roman" w:cs="Times New Roman"/>
              </w:rPr>
              <w:t>La planeación es algo que se utiliza para controlar y ver los tiempos establecidos para alcanzar una meta, dentro de los mismo podemos ver el uso de recurso para lograr dichas metas como también el propósito por el cual se lleva acabo esta planeación, siendo de gran utilidad en el preescolar, ya que como mencione antes es una gran herramienta para lograr los objetivos de aprendizajes, pero esto se vera mas a fondo en los siguientes conceptos.</w:t>
            </w:r>
          </w:p>
        </w:tc>
      </w:tr>
      <w:tr w:rsidR="002F1721" w:rsidRPr="001D42D5" w14:paraId="646F4163" w14:textId="77777777" w:rsidTr="002F1721">
        <w:tc>
          <w:tcPr>
            <w:tcW w:w="4390" w:type="dxa"/>
          </w:tcPr>
          <w:p w14:paraId="09C62343" w14:textId="77777777" w:rsidR="002F1721" w:rsidRPr="001D42D5" w:rsidRDefault="002F1721" w:rsidP="002F1721">
            <w:pPr>
              <w:spacing w:line="360" w:lineRule="auto"/>
              <w:rPr>
                <w:rFonts w:ascii="Times New Roman" w:hAnsi="Times New Roman" w:cs="Times New Roman"/>
                <w:color w:val="222222"/>
                <w:shd w:val="clear" w:color="auto" w:fill="FFFFFF"/>
              </w:rPr>
            </w:pPr>
          </w:p>
        </w:tc>
        <w:tc>
          <w:tcPr>
            <w:tcW w:w="8505" w:type="dxa"/>
          </w:tcPr>
          <w:p w14:paraId="1143786A" w14:textId="77777777" w:rsidR="002F1721" w:rsidRPr="001D42D5" w:rsidRDefault="002F1721" w:rsidP="002F1721">
            <w:pPr>
              <w:spacing w:line="360" w:lineRule="auto"/>
              <w:rPr>
                <w:rFonts w:ascii="Times New Roman" w:hAnsi="Times New Roman" w:cs="Times New Roman"/>
              </w:rPr>
            </w:pPr>
          </w:p>
        </w:tc>
      </w:tr>
      <w:tr w:rsidR="002F1721" w:rsidRPr="001D42D5" w14:paraId="352F260A" w14:textId="77777777" w:rsidTr="002F1721">
        <w:tc>
          <w:tcPr>
            <w:tcW w:w="4390" w:type="dxa"/>
          </w:tcPr>
          <w:p w14:paraId="1B2C6CBA" w14:textId="77777777" w:rsidR="002F1721" w:rsidRPr="001D42D5" w:rsidRDefault="002F1721" w:rsidP="002F1721">
            <w:pPr>
              <w:spacing w:line="360" w:lineRule="auto"/>
              <w:rPr>
                <w:rFonts w:ascii="Times New Roman" w:hAnsi="Times New Roman" w:cs="Times New Roman"/>
              </w:rPr>
            </w:pPr>
            <w:r w:rsidRPr="001D42D5">
              <w:rPr>
                <w:rFonts w:ascii="Times New Roman" w:hAnsi="Times New Roman" w:cs="Times New Roman"/>
                <w:color w:val="222222"/>
                <w:shd w:val="clear" w:color="auto" w:fill="FFFFFF"/>
              </w:rPr>
              <w:t>Cadena, C. E. C. (2020).</w:t>
            </w:r>
          </w:p>
        </w:tc>
        <w:tc>
          <w:tcPr>
            <w:tcW w:w="8505" w:type="dxa"/>
          </w:tcPr>
          <w:p w14:paraId="1253D56B" w14:textId="77777777" w:rsidR="002F1721" w:rsidRPr="001D42D5" w:rsidRDefault="002F1721" w:rsidP="002F1721">
            <w:pPr>
              <w:spacing w:line="360" w:lineRule="auto"/>
              <w:rPr>
                <w:rFonts w:ascii="Times New Roman" w:hAnsi="Times New Roman" w:cs="Times New Roman"/>
              </w:rPr>
            </w:pPr>
            <w:r w:rsidRPr="001D42D5">
              <w:rPr>
                <w:rFonts w:ascii="Times New Roman" w:hAnsi="Times New Roman" w:cs="Times New Roman"/>
              </w:rPr>
              <w:t>En esta lectura se aborda la planeación como un sistema el cual es propuesto para lograr una serie de metas y los pasos para lograrlas, así mismo se habla sobre el tiempo y cambios que se deben de emplear en esta, ya que la planeación está en constante cambio debido a la sociedad, esto lo vemos en los jardines de niños y el impacto que el entorno tiene al momento de desarrollar una planeación.</w:t>
            </w:r>
          </w:p>
        </w:tc>
      </w:tr>
    </w:tbl>
    <w:p w14:paraId="5317FF47" w14:textId="77777777" w:rsidR="007901D6" w:rsidRPr="001D42D5" w:rsidRDefault="007901D6" w:rsidP="0027074A">
      <w:pPr>
        <w:spacing w:line="360" w:lineRule="auto"/>
        <w:rPr>
          <w:rFonts w:ascii="Times New Roman" w:hAnsi="Times New Roman" w:cs="Times New Roman"/>
        </w:rPr>
      </w:pPr>
    </w:p>
    <w:tbl>
      <w:tblPr>
        <w:tblStyle w:val="Tablaconcuadrcula"/>
        <w:tblW w:w="0" w:type="auto"/>
        <w:tblLook w:val="04A0" w:firstRow="1" w:lastRow="0" w:firstColumn="1" w:lastColumn="0" w:noHBand="0" w:noVBand="1"/>
      </w:tblPr>
      <w:tblGrid>
        <w:gridCol w:w="6475"/>
        <w:gridCol w:w="6475"/>
      </w:tblGrid>
      <w:tr w:rsidR="007014D8" w:rsidRPr="001D42D5" w14:paraId="27D2BF51" w14:textId="77777777" w:rsidTr="00887D1D">
        <w:tc>
          <w:tcPr>
            <w:tcW w:w="12950" w:type="dxa"/>
            <w:gridSpan w:val="2"/>
          </w:tcPr>
          <w:p w14:paraId="44C72B3E" w14:textId="12BDAF3F" w:rsidR="007014D8" w:rsidRPr="001D42D5" w:rsidRDefault="0027074A" w:rsidP="0027074A">
            <w:pPr>
              <w:spacing w:line="360" w:lineRule="auto"/>
              <w:jc w:val="center"/>
              <w:rPr>
                <w:rFonts w:ascii="Times New Roman" w:hAnsi="Times New Roman" w:cs="Times New Roman"/>
                <w:sz w:val="28"/>
                <w:szCs w:val="28"/>
              </w:rPr>
            </w:pPr>
            <w:r w:rsidRPr="001D42D5">
              <w:rPr>
                <w:rFonts w:ascii="Times New Roman" w:hAnsi="Times New Roman" w:cs="Times New Roman"/>
                <w:sz w:val="28"/>
                <w:szCs w:val="28"/>
              </w:rPr>
              <w:t>Planeación didáctica</w:t>
            </w:r>
          </w:p>
        </w:tc>
      </w:tr>
      <w:tr w:rsidR="007014D8" w:rsidRPr="001D42D5" w14:paraId="7579C977" w14:textId="77777777" w:rsidTr="007014D8">
        <w:tc>
          <w:tcPr>
            <w:tcW w:w="6475" w:type="dxa"/>
          </w:tcPr>
          <w:p w14:paraId="5B025F70" w14:textId="3AA55F0C" w:rsidR="007014D8" w:rsidRPr="001D42D5" w:rsidRDefault="007014D8" w:rsidP="0027074A">
            <w:pPr>
              <w:spacing w:line="360" w:lineRule="auto"/>
              <w:rPr>
                <w:rFonts w:ascii="Times New Roman" w:hAnsi="Times New Roman" w:cs="Times New Roman"/>
              </w:rPr>
            </w:pPr>
            <w:r w:rsidRPr="001D42D5">
              <w:rPr>
                <w:rFonts w:ascii="Times New Roman" w:hAnsi="Times New Roman" w:cs="Times New Roman"/>
              </w:rPr>
              <w:t xml:space="preserve">Autores </w:t>
            </w:r>
          </w:p>
        </w:tc>
        <w:tc>
          <w:tcPr>
            <w:tcW w:w="6475" w:type="dxa"/>
          </w:tcPr>
          <w:p w14:paraId="051443CD" w14:textId="71436142" w:rsidR="007014D8" w:rsidRPr="001D42D5" w:rsidRDefault="0027074A" w:rsidP="0027074A">
            <w:pPr>
              <w:spacing w:line="360" w:lineRule="auto"/>
              <w:rPr>
                <w:rFonts w:ascii="Times New Roman" w:hAnsi="Times New Roman" w:cs="Times New Roman"/>
              </w:rPr>
            </w:pPr>
            <w:r w:rsidRPr="001D42D5">
              <w:rPr>
                <w:rFonts w:ascii="Times New Roman" w:hAnsi="Times New Roman" w:cs="Times New Roman"/>
              </w:rPr>
              <w:t>definición</w:t>
            </w:r>
          </w:p>
        </w:tc>
      </w:tr>
      <w:tr w:rsidR="007014D8" w:rsidRPr="001D42D5" w14:paraId="731703DB" w14:textId="77777777" w:rsidTr="007014D8">
        <w:tc>
          <w:tcPr>
            <w:tcW w:w="6475" w:type="dxa"/>
          </w:tcPr>
          <w:p w14:paraId="5C32CAB2" w14:textId="3C314655" w:rsidR="007014D8" w:rsidRPr="001D42D5" w:rsidRDefault="00D5033B" w:rsidP="0027074A">
            <w:pPr>
              <w:spacing w:line="360" w:lineRule="auto"/>
              <w:rPr>
                <w:rFonts w:ascii="Times New Roman" w:hAnsi="Times New Roman" w:cs="Times New Roman"/>
              </w:rPr>
            </w:pPr>
            <w:r w:rsidRPr="001D42D5">
              <w:rPr>
                <w:rFonts w:ascii="Times New Roman" w:hAnsi="Times New Roman" w:cs="Times New Roman"/>
                <w:color w:val="222222"/>
                <w:shd w:val="clear" w:color="auto" w:fill="FFFFFF"/>
              </w:rPr>
              <w:t xml:space="preserve">Ruiz-Espinoza, F. H., &amp; Pineda-Castillo, K. A. (2021). </w:t>
            </w:r>
          </w:p>
        </w:tc>
        <w:tc>
          <w:tcPr>
            <w:tcW w:w="6475" w:type="dxa"/>
          </w:tcPr>
          <w:p w14:paraId="2397013B" w14:textId="42664152" w:rsidR="007014D8" w:rsidRPr="001D42D5" w:rsidRDefault="00D5033B" w:rsidP="0027074A">
            <w:pPr>
              <w:spacing w:line="360" w:lineRule="auto"/>
              <w:rPr>
                <w:rFonts w:ascii="Times New Roman" w:hAnsi="Times New Roman" w:cs="Times New Roman"/>
              </w:rPr>
            </w:pPr>
            <w:r w:rsidRPr="001D42D5">
              <w:rPr>
                <w:rFonts w:ascii="Times New Roman" w:hAnsi="Times New Roman" w:cs="Times New Roman"/>
              </w:rPr>
              <w:t xml:space="preserve">En este documento hablamos sobre el uso de la planeación didáctica basado en un aprendizaje en competencias en el cual se destaca la escuela activa y actividades por proyectos, algo muy </w:t>
            </w:r>
            <w:r w:rsidRPr="001D42D5">
              <w:rPr>
                <w:rFonts w:ascii="Times New Roman" w:hAnsi="Times New Roman" w:cs="Times New Roman"/>
              </w:rPr>
              <w:lastRenderedPageBreak/>
              <w:t xml:space="preserve">similar a lo visto en la NEM; así mismo se habla de la importancia de recursos didácticos en donde el alumno tiene una interacción con el profesor por medio de un </w:t>
            </w:r>
            <w:r w:rsidR="0027074A" w:rsidRPr="001D42D5">
              <w:rPr>
                <w:rFonts w:ascii="Times New Roman" w:hAnsi="Times New Roman" w:cs="Times New Roman"/>
              </w:rPr>
              <w:t>vínculo</w:t>
            </w:r>
            <w:r w:rsidRPr="001D42D5">
              <w:rPr>
                <w:rFonts w:ascii="Times New Roman" w:hAnsi="Times New Roman" w:cs="Times New Roman"/>
              </w:rPr>
              <w:t>.</w:t>
            </w:r>
          </w:p>
        </w:tc>
      </w:tr>
      <w:tr w:rsidR="007014D8" w:rsidRPr="001D42D5" w14:paraId="5A0C86A7" w14:textId="77777777" w:rsidTr="007014D8">
        <w:tc>
          <w:tcPr>
            <w:tcW w:w="6475" w:type="dxa"/>
          </w:tcPr>
          <w:p w14:paraId="54FBD714" w14:textId="2DCDF62F" w:rsidR="007014D8" w:rsidRPr="001D42D5" w:rsidRDefault="00985952" w:rsidP="0027074A">
            <w:pPr>
              <w:spacing w:line="360" w:lineRule="auto"/>
              <w:rPr>
                <w:rFonts w:ascii="Times New Roman" w:hAnsi="Times New Roman" w:cs="Times New Roman"/>
              </w:rPr>
            </w:pPr>
            <w:r w:rsidRPr="001D42D5">
              <w:rPr>
                <w:rFonts w:ascii="Times New Roman" w:hAnsi="Times New Roman" w:cs="Times New Roman"/>
                <w:color w:val="222222"/>
                <w:shd w:val="clear" w:color="auto" w:fill="FFFFFF"/>
              </w:rPr>
              <w:lastRenderedPageBreak/>
              <w:t>Guamán Gómez, V. J., &amp; Venet Muñoz, R. (2019</w:t>
            </w:r>
          </w:p>
        </w:tc>
        <w:tc>
          <w:tcPr>
            <w:tcW w:w="6475" w:type="dxa"/>
          </w:tcPr>
          <w:p w14:paraId="5C76F11B" w14:textId="4EFAE3EF" w:rsidR="007014D8" w:rsidRPr="001D42D5" w:rsidRDefault="00D75CCB" w:rsidP="0027074A">
            <w:pPr>
              <w:spacing w:line="360" w:lineRule="auto"/>
              <w:rPr>
                <w:rFonts w:ascii="Times New Roman" w:hAnsi="Times New Roman" w:cs="Times New Roman"/>
              </w:rPr>
            </w:pPr>
            <w:r w:rsidRPr="001D42D5">
              <w:rPr>
                <w:rFonts w:ascii="Times New Roman" w:hAnsi="Times New Roman" w:cs="Times New Roman"/>
              </w:rPr>
              <w:t xml:space="preserve">Dentro de la lectura se encuentran con varios conceptos de los cuales abordare el concepto de la didáctica en la cual se habla de la importancia que </w:t>
            </w:r>
            <w:r w:rsidR="0027074A" w:rsidRPr="001D42D5">
              <w:rPr>
                <w:rFonts w:ascii="Times New Roman" w:hAnsi="Times New Roman" w:cs="Times New Roman"/>
              </w:rPr>
              <w:t>esta</w:t>
            </w:r>
            <w:r w:rsidRPr="001D42D5">
              <w:rPr>
                <w:rFonts w:ascii="Times New Roman" w:hAnsi="Times New Roman" w:cs="Times New Roman"/>
              </w:rPr>
              <w:t xml:space="preserve"> tiene en el área del </w:t>
            </w:r>
            <w:r w:rsidR="0027074A" w:rsidRPr="001D42D5">
              <w:rPr>
                <w:rFonts w:ascii="Times New Roman" w:hAnsi="Times New Roman" w:cs="Times New Roman"/>
              </w:rPr>
              <w:t>aprendizaje siendo</w:t>
            </w:r>
            <w:r w:rsidR="00985952" w:rsidRPr="001D42D5">
              <w:rPr>
                <w:rFonts w:ascii="Times New Roman" w:hAnsi="Times New Roman" w:cs="Times New Roman"/>
              </w:rPr>
              <w:t xml:space="preserve"> esta una forma de enseñanza </w:t>
            </w:r>
            <w:r w:rsidR="0027074A" w:rsidRPr="001D42D5">
              <w:rPr>
                <w:rFonts w:ascii="Times New Roman" w:hAnsi="Times New Roman" w:cs="Times New Roman"/>
              </w:rPr>
              <w:t>más</w:t>
            </w:r>
            <w:r w:rsidR="00985952" w:rsidRPr="001D42D5">
              <w:rPr>
                <w:rFonts w:ascii="Times New Roman" w:hAnsi="Times New Roman" w:cs="Times New Roman"/>
              </w:rPr>
              <w:t xml:space="preserve"> dinámica en donde el docente sabrá de los conocimientos de los alumnos</w:t>
            </w:r>
          </w:p>
        </w:tc>
      </w:tr>
    </w:tbl>
    <w:p w14:paraId="59CCAB36" w14:textId="77777777" w:rsidR="007014D8" w:rsidRPr="001D42D5" w:rsidRDefault="007014D8" w:rsidP="0027074A">
      <w:pPr>
        <w:spacing w:line="360" w:lineRule="auto"/>
        <w:rPr>
          <w:rFonts w:ascii="Times New Roman" w:hAnsi="Times New Roman" w:cs="Times New Roman"/>
        </w:rPr>
      </w:pPr>
    </w:p>
    <w:p w14:paraId="5EC23044" w14:textId="77777777" w:rsidR="00985952" w:rsidRPr="001D42D5" w:rsidRDefault="00985952" w:rsidP="0027074A">
      <w:pPr>
        <w:spacing w:line="360" w:lineRule="auto"/>
        <w:rPr>
          <w:rFonts w:ascii="Times New Roman" w:hAnsi="Times New Roman" w:cs="Times New Roman"/>
        </w:rPr>
      </w:pPr>
    </w:p>
    <w:tbl>
      <w:tblPr>
        <w:tblStyle w:val="Tablaconcuadrcula"/>
        <w:tblW w:w="0" w:type="auto"/>
        <w:tblLook w:val="04A0" w:firstRow="1" w:lastRow="0" w:firstColumn="1" w:lastColumn="0" w:noHBand="0" w:noVBand="1"/>
      </w:tblPr>
      <w:tblGrid>
        <w:gridCol w:w="6475"/>
        <w:gridCol w:w="6475"/>
      </w:tblGrid>
      <w:tr w:rsidR="00985952" w:rsidRPr="001D42D5" w14:paraId="1049BF64" w14:textId="77777777" w:rsidTr="00A403BC">
        <w:tc>
          <w:tcPr>
            <w:tcW w:w="12950" w:type="dxa"/>
            <w:gridSpan w:val="2"/>
          </w:tcPr>
          <w:p w14:paraId="5B636C97" w14:textId="0CEA67D7" w:rsidR="00985952" w:rsidRPr="001D42D5" w:rsidRDefault="00985952" w:rsidP="0027074A">
            <w:pPr>
              <w:spacing w:line="360" w:lineRule="auto"/>
              <w:jc w:val="center"/>
              <w:rPr>
                <w:rFonts w:ascii="Times New Roman" w:hAnsi="Times New Roman" w:cs="Times New Roman"/>
                <w:sz w:val="28"/>
                <w:szCs w:val="28"/>
              </w:rPr>
            </w:pPr>
            <w:r w:rsidRPr="001D42D5">
              <w:rPr>
                <w:rFonts w:ascii="Times New Roman" w:hAnsi="Times New Roman" w:cs="Times New Roman"/>
                <w:sz w:val="28"/>
                <w:szCs w:val="28"/>
              </w:rPr>
              <w:t xml:space="preserve">Situación </w:t>
            </w:r>
            <w:r w:rsidR="0027074A" w:rsidRPr="001D42D5">
              <w:rPr>
                <w:rFonts w:ascii="Times New Roman" w:hAnsi="Times New Roman" w:cs="Times New Roman"/>
                <w:sz w:val="28"/>
                <w:szCs w:val="28"/>
              </w:rPr>
              <w:t>didáctica</w:t>
            </w:r>
          </w:p>
        </w:tc>
      </w:tr>
      <w:tr w:rsidR="00985952" w:rsidRPr="001D42D5" w14:paraId="29A334AD" w14:textId="77777777" w:rsidTr="00985952">
        <w:tc>
          <w:tcPr>
            <w:tcW w:w="6475" w:type="dxa"/>
          </w:tcPr>
          <w:p w14:paraId="78400D55" w14:textId="0B26BE31" w:rsidR="00985952" w:rsidRPr="001D42D5" w:rsidRDefault="00985952" w:rsidP="0027074A">
            <w:pPr>
              <w:spacing w:line="360" w:lineRule="auto"/>
              <w:rPr>
                <w:rFonts w:ascii="Times New Roman" w:hAnsi="Times New Roman" w:cs="Times New Roman"/>
              </w:rPr>
            </w:pPr>
            <w:r w:rsidRPr="001D42D5">
              <w:rPr>
                <w:rFonts w:ascii="Times New Roman" w:hAnsi="Times New Roman" w:cs="Times New Roman"/>
              </w:rPr>
              <w:t xml:space="preserve">Autores </w:t>
            </w:r>
          </w:p>
        </w:tc>
        <w:tc>
          <w:tcPr>
            <w:tcW w:w="6475" w:type="dxa"/>
          </w:tcPr>
          <w:p w14:paraId="4C4C63F3" w14:textId="501D1B23" w:rsidR="00985952" w:rsidRPr="001D42D5" w:rsidRDefault="00985952" w:rsidP="0027074A">
            <w:pPr>
              <w:spacing w:line="360" w:lineRule="auto"/>
              <w:rPr>
                <w:rFonts w:ascii="Times New Roman" w:hAnsi="Times New Roman" w:cs="Times New Roman"/>
              </w:rPr>
            </w:pPr>
            <w:r w:rsidRPr="001D42D5">
              <w:rPr>
                <w:rFonts w:ascii="Times New Roman" w:hAnsi="Times New Roman" w:cs="Times New Roman"/>
              </w:rPr>
              <w:t xml:space="preserve">Definición </w:t>
            </w:r>
          </w:p>
        </w:tc>
      </w:tr>
      <w:tr w:rsidR="00985952" w:rsidRPr="001D42D5" w14:paraId="32A3E1D3" w14:textId="77777777" w:rsidTr="00985952">
        <w:tc>
          <w:tcPr>
            <w:tcW w:w="6475" w:type="dxa"/>
          </w:tcPr>
          <w:p w14:paraId="75288AB0" w14:textId="12121871" w:rsidR="00985952" w:rsidRPr="001D42D5" w:rsidRDefault="00765962" w:rsidP="0027074A">
            <w:pPr>
              <w:spacing w:line="360" w:lineRule="auto"/>
              <w:rPr>
                <w:rFonts w:ascii="Times New Roman" w:hAnsi="Times New Roman" w:cs="Times New Roman"/>
              </w:rPr>
            </w:pPr>
            <w:r w:rsidRPr="001D42D5">
              <w:rPr>
                <w:rFonts w:ascii="Times New Roman" w:hAnsi="Times New Roman" w:cs="Times New Roman"/>
                <w:color w:val="222222"/>
                <w:shd w:val="clear" w:color="auto" w:fill="FFFFFF"/>
              </w:rPr>
              <w:t xml:space="preserve">Cano Ruíz, A., &amp; Aduna Soberano, Z. (2021). </w:t>
            </w:r>
          </w:p>
        </w:tc>
        <w:tc>
          <w:tcPr>
            <w:tcW w:w="6475" w:type="dxa"/>
          </w:tcPr>
          <w:p w14:paraId="2F5D8AD5" w14:textId="0E928EE9" w:rsidR="00985952" w:rsidRPr="001D42D5" w:rsidRDefault="00765962" w:rsidP="0027074A">
            <w:pPr>
              <w:spacing w:line="360" w:lineRule="auto"/>
              <w:rPr>
                <w:rFonts w:ascii="Times New Roman" w:hAnsi="Times New Roman" w:cs="Times New Roman"/>
              </w:rPr>
            </w:pPr>
            <w:r w:rsidRPr="001D42D5">
              <w:rPr>
                <w:rFonts w:ascii="Times New Roman" w:hAnsi="Times New Roman" w:cs="Times New Roman"/>
              </w:rPr>
              <w:t xml:space="preserve">Una situación </w:t>
            </w:r>
            <w:r w:rsidR="0027074A" w:rsidRPr="001D42D5">
              <w:rPr>
                <w:rFonts w:ascii="Times New Roman" w:hAnsi="Times New Roman" w:cs="Times New Roman"/>
              </w:rPr>
              <w:t>didáctica</w:t>
            </w:r>
            <w:r w:rsidRPr="001D42D5">
              <w:rPr>
                <w:rFonts w:ascii="Times New Roman" w:hAnsi="Times New Roman" w:cs="Times New Roman"/>
              </w:rPr>
              <w:t xml:space="preserve"> se enfoca en que el alumno desarrolle sus propios conocimientos alrededor de un saber, es decir saberes previos, para esto el docente busca una </w:t>
            </w:r>
            <w:r w:rsidR="0027074A" w:rsidRPr="001D42D5">
              <w:rPr>
                <w:rFonts w:ascii="Times New Roman" w:hAnsi="Times New Roman" w:cs="Times New Roman"/>
              </w:rPr>
              <w:t>problemática</w:t>
            </w:r>
            <w:r w:rsidRPr="001D42D5">
              <w:rPr>
                <w:rFonts w:ascii="Times New Roman" w:hAnsi="Times New Roman" w:cs="Times New Roman"/>
              </w:rPr>
              <w:t xml:space="preserve"> desde la cual el niño pueda aprender.</w:t>
            </w:r>
          </w:p>
        </w:tc>
      </w:tr>
      <w:tr w:rsidR="00985952" w:rsidRPr="001D42D5" w14:paraId="25B5F119" w14:textId="77777777" w:rsidTr="00985952">
        <w:tc>
          <w:tcPr>
            <w:tcW w:w="6475" w:type="dxa"/>
          </w:tcPr>
          <w:p w14:paraId="541B2A53" w14:textId="4E3FCD2F" w:rsidR="00985952" w:rsidRPr="001D42D5" w:rsidRDefault="0065581F" w:rsidP="0027074A">
            <w:pPr>
              <w:spacing w:line="360" w:lineRule="auto"/>
              <w:rPr>
                <w:rFonts w:ascii="Times New Roman" w:hAnsi="Times New Roman" w:cs="Times New Roman"/>
              </w:rPr>
            </w:pPr>
            <w:r w:rsidRPr="001D42D5">
              <w:rPr>
                <w:rFonts w:ascii="Times New Roman" w:hAnsi="Times New Roman" w:cs="Times New Roman"/>
                <w:color w:val="222222"/>
                <w:shd w:val="clear" w:color="auto" w:fill="FFFFFF"/>
              </w:rPr>
              <w:t xml:space="preserve">Laguna, M., &amp; Block Sevilla, D. (2020). </w:t>
            </w:r>
          </w:p>
        </w:tc>
        <w:tc>
          <w:tcPr>
            <w:tcW w:w="6475" w:type="dxa"/>
          </w:tcPr>
          <w:p w14:paraId="3133A7B7" w14:textId="0F5843BE" w:rsidR="00985952" w:rsidRPr="001D42D5" w:rsidRDefault="0065581F" w:rsidP="0027074A">
            <w:pPr>
              <w:spacing w:line="360" w:lineRule="auto"/>
              <w:rPr>
                <w:rFonts w:ascii="Times New Roman" w:hAnsi="Times New Roman" w:cs="Times New Roman"/>
              </w:rPr>
            </w:pPr>
            <w:r w:rsidRPr="001D42D5">
              <w:rPr>
                <w:rFonts w:ascii="Times New Roman" w:hAnsi="Times New Roman" w:cs="Times New Roman"/>
              </w:rPr>
              <w:t>En esta lectura se habla acerca de las situaciones didácticas y como se busca que con ella el alumno se apropie de un conocimiento previo en el cual el docente tiene como función engrandecer estos conocimientos</w:t>
            </w:r>
          </w:p>
        </w:tc>
      </w:tr>
    </w:tbl>
    <w:p w14:paraId="76FFDD52" w14:textId="77777777" w:rsidR="00985952" w:rsidRPr="001D42D5" w:rsidRDefault="00985952" w:rsidP="0027074A">
      <w:pPr>
        <w:spacing w:line="360" w:lineRule="auto"/>
        <w:rPr>
          <w:rFonts w:ascii="Times New Roman" w:hAnsi="Times New Roman" w:cs="Times New Roman"/>
        </w:rPr>
      </w:pPr>
    </w:p>
    <w:tbl>
      <w:tblPr>
        <w:tblStyle w:val="Tablaconcuadrcula"/>
        <w:tblW w:w="0" w:type="auto"/>
        <w:tblLook w:val="04A0" w:firstRow="1" w:lastRow="0" w:firstColumn="1" w:lastColumn="0" w:noHBand="0" w:noVBand="1"/>
      </w:tblPr>
      <w:tblGrid>
        <w:gridCol w:w="6475"/>
        <w:gridCol w:w="6475"/>
      </w:tblGrid>
      <w:tr w:rsidR="0065581F" w:rsidRPr="001D42D5" w14:paraId="5D8104D6" w14:textId="77777777" w:rsidTr="000D507E">
        <w:tc>
          <w:tcPr>
            <w:tcW w:w="12950" w:type="dxa"/>
            <w:gridSpan w:val="2"/>
          </w:tcPr>
          <w:p w14:paraId="428AAFA4" w14:textId="47747D36" w:rsidR="0065581F" w:rsidRPr="001D42D5" w:rsidRDefault="0065581F" w:rsidP="0027074A">
            <w:pPr>
              <w:spacing w:line="360" w:lineRule="auto"/>
              <w:jc w:val="center"/>
              <w:rPr>
                <w:rFonts w:ascii="Times New Roman" w:hAnsi="Times New Roman" w:cs="Times New Roman"/>
                <w:sz w:val="28"/>
                <w:szCs w:val="28"/>
              </w:rPr>
            </w:pPr>
            <w:r w:rsidRPr="001D42D5">
              <w:rPr>
                <w:rFonts w:ascii="Times New Roman" w:hAnsi="Times New Roman" w:cs="Times New Roman"/>
                <w:sz w:val="28"/>
                <w:szCs w:val="28"/>
              </w:rPr>
              <w:t>Enseñanza-aprendizaje</w:t>
            </w:r>
          </w:p>
        </w:tc>
      </w:tr>
      <w:tr w:rsidR="0065581F" w:rsidRPr="001D42D5" w14:paraId="10CD51A8" w14:textId="77777777" w:rsidTr="0065581F">
        <w:tc>
          <w:tcPr>
            <w:tcW w:w="6475" w:type="dxa"/>
          </w:tcPr>
          <w:p w14:paraId="39A372EA" w14:textId="763B9589" w:rsidR="0065581F" w:rsidRPr="001D42D5" w:rsidRDefault="0065581F" w:rsidP="0027074A">
            <w:pPr>
              <w:spacing w:line="360" w:lineRule="auto"/>
              <w:rPr>
                <w:rFonts w:ascii="Times New Roman" w:hAnsi="Times New Roman" w:cs="Times New Roman"/>
              </w:rPr>
            </w:pPr>
            <w:r w:rsidRPr="001D42D5">
              <w:rPr>
                <w:rFonts w:ascii="Times New Roman" w:hAnsi="Times New Roman" w:cs="Times New Roman"/>
              </w:rPr>
              <w:t>autores</w:t>
            </w:r>
          </w:p>
        </w:tc>
        <w:tc>
          <w:tcPr>
            <w:tcW w:w="6475" w:type="dxa"/>
          </w:tcPr>
          <w:p w14:paraId="4E7C476F" w14:textId="23D8CE01" w:rsidR="0065581F" w:rsidRPr="001D42D5" w:rsidRDefault="0027074A" w:rsidP="0027074A">
            <w:pPr>
              <w:spacing w:line="360" w:lineRule="auto"/>
              <w:rPr>
                <w:rFonts w:ascii="Times New Roman" w:hAnsi="Times New Roman" w:cs="Times New Roman"/>
              </w:rPr>
            </w:pPr>
            <w:r w:rsidRPr="001D42D5">
              <w:rPr>
                <w:rFonts w:ascii="Times New Roman" w:hAnsi="Times New Roman" w:cs="Times New Roman"/>
              </w:rPr>
              <w:t>definición</w:t>
            </w:r>
          </w:p>
        </w:tc>
      </w:tr>
      <w:tr w:rsidR="0065581F" w:rsidRPr="001D42D5" w14:paraId="77224BCE" w14:textId="77777777" w:rsidTr="0065581F">
        <w:tc>
          <w:tcPr>
            <w:tcW w:w="6475" w:type="dxa"/>
          </w:tcPr>
          <w:p w14:paraId="2FC255D3" w14:textId="5C155CE5" w:rsidR="0065581F" w:rsidRPr="001D42D5" w:rsidRDefault="003633F8" w:rsidP="0027074A">
            <w:pPr>
              <w:spacing w:line="360" w:lineRule="auto"/>
              <w:rPr>
                <w:rFonts w:ascii="Times New Roman" w:hAnsi="Times New Roman" w:cs="Times New Roman"/>
              </w:rPr>
            </w:pPr>
            <w:r w:rsidRPr="001D42D5">
              <w:rPr>
                <w:rFonts w:ascii="Times New Roman" w:hAnsi="Times New Roman" w:cs="Times New Roman"/>
                <w:color w:val="222222"/>
                <w:shd w:val="clear" w:color="auto" w:fill="FFFFFF"/>
              </w:rPr>
              <w:t xml:space="preserve">Reyes, G. R. B. (2021). </w:t>
            </w:r>
          </w:p>
        </w:tc>
        <w:tc>
          <w:tcPr>
            <w:tcW w:w="6475" w:type="dxa"/>
          </w:tcPr>
          <w:p w14:paraId="4D63578B" w14:textId="433A3D28" w:rsidR="0065581F" w:rsidRPr="001D42D5" w:rsidRDefault="003633F8" w:rsidP="0027074A">
            <w:pPr>
              <w:spacing w:line="360" w:lineRule="auto"/>
              <w:rPr>
                <w:rFonts w:ascii="Times New Roman" w:hAnsi="Times New Roman" w:cs="Times New Roman"/>
              </w:rPr>
            </w:pPr>
            <w:r w:rsidRPr="001D42D5">
              <w:rPr>
                <w:rFonts w:ascii="Times New Roman" w:hAnsi="Times New Roman" w:cs="Times New Roman"/>
              </w:rPr>
              <w:t xml:space="preserve">Este se puede definir como un proceso que se lleva </w:t>
            </w:r>
            <w:r w:rsidR="0027074A" w:rsidRPr="001D42D5">
              <w:rPr>
                <w:rFonts w:ascii="Times New Roman" w:hAnsi="Times New Roman" w:cs="Times New Roman"/>
              </w:rPr>
              <w:t>a cabo</w:t>
            </w:r>
            <w:r w:rsidRPr="001D42D5">
              <w:rPr>
                <w:rFonts w:ascii="Times New Roman" w:hAnsi="Times New Roman" w:cs="Times New Roman"/>
              </w:rPr>
              <w:t xml:space="preserve"> en la mayoría de </w:t>
            </w:r>
            <w:r w:rsidR="0027074A" w:rsidRPr="001D42D5">
              <w:rPr>
                <w:rFonts w:ascii="Times New Roman" w:hAnsi="Times New Roman" w:cs="Times New Roman"/>
              </w:rPr>
              <w:t>los lugares</w:t>
            </w:r>
            <w:r w:rsidRPr="001D42D5">
              <w:rPr>
                <w:rFonts w:ascii="Times New Roman" w:hAnsi="Times New Roman" w:cs="Times New Roman"/>
              </w:rPr>
              <w:t xml:space="preserve">, </w:t>
            </w:r>
            <w:r w:rsidR="0027074A" w:rsidRPr="001D42D5">
              <w:rPr>
                <w:rFonts w:ascii="Times New Roman" w:hAnsi="Times New Roman" w:cs="Times New Roman"/>
              </w:rPr>
              <w:t>a su</w:t>
            </w:r>
            <w:r w:rsidRPr="001D42D5">
              <w:rPr>
                <w:rFonts w:ascii="Times New Roman" w:hAnsi="Times New Roman" w:cs="Times New Roman"/>
              </w:rPr>
              <w:t xml:space="preserve"> vez se habla acerca </w:t>
            </w:r>
            <w:r w:rsidR="0027074A" w:rsidRPr="001D42D5">
              <w:rPr>
                <w:rFonts w:ascii="Times New Roman" w:hAnsi="Times New Roman" w:cs="Times New Roman"/>
              </w:rPr>
              <w:t>de las diferencias</w:t>
            </w:r>
            <w:r w:rsidRPr="001D42D5">
              <w:rPr>
                <w:rFonts w:ascii="Times New Roman" w:hAnsi="Times New Roman" w:cs="Times New Roman"/>
              </w:rPr>
              <w:t xml:space="preserve"> que se tienen entre estos conceptos, ya que se habla de la enseñanza desde una perspectiva docente, en la cual se le ve como una guía en el aprendizaje, </w:t>
            </w:r>
            <w:r w:rsidR="0027074A" w:rsidRPr="001D42D5">
              <w:rPr>
                <w:rFonts w:ascii="Times New Roman" w:hAnsi="Times New Roman" w:cs="Times New Roman"/>
              </w:rPr>
              <w:t>mientras</w:t>
            </w:r>
            <w:r w:rsidRPr="001D42D5">
              <w:rPr>
                <w:rFonts w:ascii="Times New Roman" w:hAnsi="Times New Roman" w:cs="Times New Roman"/>
              </w:rPr>
              <w:t xml:space="preserve"> que en el aprendizaje se ve mas que nada las conductas que </w:t>
            </w:r>
            <w:r w:rsidR="0027074A" w:rsidRPr="001D42D5">
              <w:rPr>
                <w:rFonts w:ascii="Times New Roman" w:hAnsi="Times New Roman" w:cs="Times New Roman"/>
              </w:rPr>
              <w:t>debería</w:t>
            </w:r>
            <w:r w:rsidRPr="001D42D5">
              <w:rPr>
                <w:rFonts w:ascii="Times New Roman" w:hAnsi="Times New Roman" w:cs="Times New Roman"/>
              </w:rPr>
              <w:t xml:space="preserve"> de tomar un alumno para facilitar este proceso</w:t>
            </w:r>
          </w:p>
        </w:tc>
      </w:tr>
      <w:tr w:rsidR="0065581F" w:rsidRPr="001D42D5" w14:paraId="59DF10EA" w14:textId="77777777" w:rsidTr="0065581F">
        <w:tc>
          <w:tcPr>
            <w:tcW w:w="6475" w:type="dxa"/>
          </w:tcPr>
          <w:p w14:paraId="79C315A5" w14:textId="00A041BD" w:rsidR="0065581F" w:rsidRPr="001D42D5" w:rsidRDefault="003633F8" w:rsidP="0027074A">
            <w:pPr>
              <w:spacing w:line="360" w:lineRule="auto"/>
              <w:rPr>
                <w:rFonts w:ascii="Times New Roman" w:hAnsi="Times New Roman" w:cs="Times New Roman"/>
              </w:rPr>
            </w:pPr>
            <w:r w:rsidRPr="001D42D5">
              <w:rPr>
                <w:rFonts w:ascii="Times New Roman" w:hAnsi="Times New Roman" w:cs="Times New Roman"/>
                <w:color w:val="222222"/>
                <w:shd w:val="clear" w:color="auto" w:fill="FFFFFF"/>
              </w:rPr>
              <w:t>QuiCeno, H. D. J. B. (2010</w:t>
            </w:r>
            <w:r w:rsidR="00B01B97" w:rsidRPr="001D42D5">
              <w:rPr>
                <w:rFonts w:ascii="Times New Roman" w:hAnsi="Times New Roman" w:cs="Times New Roman"/>
                <w:color w:val="222222"/>
                <w:shd w:val="clear" w:color="auto" w:fill="FFFFFF"/>
              </w:rPr>
              <w:t>)</w:t>
            </w:r>
          </w:p>
        </w:tc>
        <w:tc>
          <w:tcPr>
            <w:tcW w:w="6475" w:type="dxa"/>
          </w:tcPr>
          <w:p w14:paraId="4C2245DD" w14:textId="07115ECD" w:rsidR="0065581F" w:rsidRPr="001D42D5" w:rsidRDefault="003633F8" w:rsidP="0027074A">
            <w:pPr>
              <w:spacing w:line="360" w:lineRule="auto"/>
              <w:rPr>
                <w:rFonts w:ascii="Times New Roman" w:hAnsi="Times New Roman" w:cs="Times New Roman"/>
              </w:rPr>
            </w:pPr>
            <w:r w:rsidRPr="001D42D5">
              <w:rPr>
                <w:rFonts w:ascii="Times New Roman" w:hAnsi="Times New Roman" w:cs="Times New Roman"/>
              </w:rPr>
              <w:t xml:space="preserve">Para este </w:t>
            </w:r>
            <w:r w:rsidR="0027074A" w:rsidRPr="001D42D5">
              <w:rPr>
                <w:rFonts w:ascii="Times New Roman" w:hAnsi="Times New Roman" w:cs="Times New Roman"/>
              </w:rPr>
              <w:t>documento</w:t>
            </w:r>
            <w:r w:rsidRPr="001D42D5">
              <w:rPr>
                <w:rFonts w:ascii="Times New Roman" w:hAnsi="Times New Roman" w:cs="Times New Roman"/>
              </w:rPr>
              <w:t xml:space="preserve">, se </w:t>
            </w:r>
            <w:r w:rsidR="0027074A" w:rsidRPr="001D42D5">
              <w:rPr>
                <w:rFonts w:ascii="Times New Roman" w:hAnsi="Times New Roman" w:cs="Times New Roman"/>
              </w:rPr>
              <w:t>habló</w:t>
            </w:r>
            <w:r w:rsidRPr="001D42D5">
              <w:rPr>
                <w:rFonts w:ascii="Times New Roman" w:hAnsi="Times New Roman" w:cs="Times New Roman"/>
              </w:rPr>
              <w:t xml:space="preserve"> </w:t>
            </w:r>
            <w:r w:rsidR="0027074A" w:rsidRPr="001D42D5">
              <w:rPr>
                <w:rFonts w:ascii="Times New Roman" w:hAnsi="Times New Roman" w:cs="Times New Roman"/>
              </w:rPr>
              <w:t>más</w:t>
            </w:r>
            <w:r w:rsidRPr="001D42D5">
              <w:rPr>
                <w:rFonts w:ascii="Times New Roman" w:hAnsi="Times New Roman" w:cs="Times New Roman"/>
              </w:rPr>
              <w:t xml:space="preserve"> acerca de la manera en la que estos conceptos se llegan a utilizar, así mismo se habla de como mejorarlo, algo que vi muy necesario en la manera en la que el docente debe de tener una buena comunicación con sus alumnos para llevar un buen proceso enseñanza- </w:t>
            </w:r>
            <w:r w:rsidR="0027074A" w:rsidRPr="001D42D5">
              <w:rPr>
                <w:rFonts w:ascii="Times New Roman" w:hAnsi="Times New Roman" w:cs="Times New Roman"/>
              </w:rPr>
              <w:t>aprendizaje</w:t>
            </w:r>
          </w:p>
        </w:tc>
      </w:tr>
    </w:tbl>
    <w:p w14:paraId="04924D53" w14:textId="77777777" w:rsidR="003633F8" w:rsidRPr="001D42D5" w:rsidRDefault="003633F8" w:rsidP="0027074A">
      <w:pPr>
        <w:spacing w:line="360" w:lineRule="auto"/>
        <w:rPr>
          <w:rFonts w:ascii="Times New Roman" w:hAnsi="Times New Roman" w:cs="Times New Roman"/>
        </w:rPr>
      </w:pPr>
    </w:p>
    <w:tbl>
      <w:tblPr>
        <w:tblStyle w:val="Tablaconcuadrcula"/>
        <w:tblW w:w="0" w:type="auto"/>
        <w:tblLook w:val="04A0" w:firstRow="1" w:lastRow="0" w:firstColumn="1" w:lastColumn="0" w:noHBand="0" w:noVBand="1"/>
      </w:tblPr>
      <w:tblGrid>
        <w:gridCol w:w="6475"/>
        <w:gridCol w:w="6475"/>
      </w:tblGrid>
      <w:tr w:rsidR="00C94B35" w:rsidRPr="001D42D5" w14:paraId="04359356" w14:textId="77777777" w:rsidTr="00B53FB2">
        <w:tc>
          <w:tcPr>
            <w:tcW w:w="12950" w:type="dxa"/>
            <w:gridSpan w:val="2"/>
          </w:tcPr>
          <w:p w14:paraId="68B1B339" w14:textId="5A467479" w:rsidR="00C94B35" w:rsidRPr="001D42D5" w:rsidRDefault="00C94B35" w:rsidP="0027074A">
            <w:pPr>
              <w:spacing w:line="360" w:lineRule="auto"/>
              <w:jc w:val="center"/>
              <w:rPr>
                <w:rFonts w:ascii="Times New Roman" w:hAnsi="Times New Roman" w:cs="Times New Roman"/>
                <w:sz w:val="28"/>
                <w:szCs w:val="28"/>
              </w:rPr>
            </w:pPr>
            <w:r w:rsidRPr="001D42D5">
              <w:rPr>
                <w:rFonts w:ascii="Times New Roman" w:hAnsi="Times New Roman" w:cs="Times New Roman"/>
                <w:sz w:val="28"/>
                <w:szCs w:val="28"/>
              </w:rPr>
              <w:t>enseñanza</w:t>
            </w:r>
          </w:p>
        </w:tc>
      </w:tr>
      <w:tr w:rsidR="003633F8" w:rsidRPr="001D42D5" w14:paraId="32EC1101" w14:textId="77777777" w:rsidTr="003633F8">
        <w:tc>
          <w:tcPr>
            <w:tcW w:w="6475" w:type="dxa"/>
          </w:tcPr>
          <w:p w14:paraId="166206DD" w14:textId="141A01A0" w:rsidR="003633F8" w:rsidRPr="001D42D5" w:rsidRDefault="00C94B35" w:rsidP="0027074A">
            <w:pPr>
              <w:spacing w:line="360" w:lineRule="auto"/>
              <w:rPr>
                <w:rFonts w:ascii="Times New Roman" w:hAnsi="Times New Roman" w:cs="Times New Roman"/>
              </w:rPr>
            </w:pPr>
            <w:r w:rsidRPr="001D42D5">
              <w:rPr>
                <w:rFonts w:ascii="Times New Roman" w:hAnsi="Times New Roman" w:cs="Times New Roman"/>
              </w:rPr>
              <w:t xml:space="preserve">Autores </w:t>
            </w:r>
          </w:p>
        </w:tc>
        <w:tc>
          <w:tcPr>
            <w:tcW w:w="6475" w:type="dxa"/>
          </w:tcPr>
          <w:p w14:paraId="49ADFDBD" w14:textId="3F71D949" w:rsidR="003633F8" w:rsidRPr="001D42D5" w:rsidRDefault="0027074A" w:rsidP="0027074A">
            <w:pPr>
              <w:spacing w:line="360" w:lineRule="auto"/>
              <w:rPr>
                <w:rFonts w:ascii="Times New Roman" w:hAnsi="Times New Roman" w:cs="Times New Roman"/>
              </w:rPr>
            </w:pPr>
            <w:r w:rsidRPr="001D42D5">
              <w:rPr>
                <w:rFonts w:ascii="Times New Roman" w:hAnsi="Times New Roman" w:cs="Times New Roman"/>
              </w:rPr>
              <w:t>definición</w:t>
            </w:r>
          </w:p>
        </w:tc>
      </w:tr>
      <w:tr w:rsidR="003633F8" w:rsidRPr="001D42D5" w14:paraId="3832DAEF" w14:textId="77777777" w:rsidTr="003633F8">
        <w:tc>
          <w:tcPr>
            <w:tcW w:w="6475" w:type="dxa"/>
          </w:tcPr>
          <w:p w14:paraId="255528EF" w14:textId="253EB63C" w:rsidR="003633F8" w:rsidRPr="001D42D5" w:rsidRDefault="00284920" w:rsidP="0027074A">
            <w:pPr>
              <w:spacing w:line="360" w:lineRule="auto"/>
              <w:rPr>
                <w:rFonts w:ascii="Times New Roman" w:hAnsi="Times New Roman" w:cs="Times New Roman"/>
              </w:rPr>
            </w:pPr>
            <w:r w:rsidRPr="001D42D5">
              <w:rPr>
                <w:rFonts w:ascii="Times New Roman" w:hAnsi="Times New Roman" w:cs="Times New Roman"/>
                <w:color w:val="222222"/>
                <w:shd w:val="clear" w:color="auto" w:fill="FFFFFF"/>
              </w:rPr>
              <w:lastRenderedPageBreak/>
              <w:t xml:space="preserve">Rochina </w:t>
            </w:r>
            <w:r w:rsidR="0027074A" w:rsidRPr="001D42D5">
              <w:rPr>
                <w:rFonts w:ascii="Times New Roman" w:hAnsi="Times New Roman" w:cs="Times New Roman"/>
                <w:color w:val="222222"/>
                <w:shd w:val="clear" w:color="auto" w:fill="FFFFFF"/>
              </w:rPr>
              <w:t>chileno</w:t>
            </w:r>
            <w:r w:rsidRPr="001D42D5">
              <w:rPr>
                <w:rFonts w:ascii="Times New Roman" w:hAnsi="Times New Roman" w:cs="Times New Roman"/>
                <w:color w:val="222222"/>
                <w:shd w:val="clear" w:color="auto" w:fill="FFFFFF"/>
              </w:rPr>
              <w:t xml:space="preserve">, S. C., Ortiz Serrano, J. C., &amp; Paguay Chacha, L. V. (2020). </w:t>
            </w:r>
          </w:p>
        </w:tc>
        <w:tc>
          <w:tcPr>
            <w:tcW w:w="6475" w:type="dxa"/>
          </w:tcPr>
          <w:p w14:paraId="4F101CEF" w14:textId="7E76E35D" w:rsidR="003633F8" w:rsidRPr="001D42D5" w:rsidRDefault="00C94B35" w:rsidP="0027074A">
            <w:pPr>
              <w:spacing w:line="360" w:lineRule="auto"/>
              <w:rPr>
                <w:rFonts w:ascii="Times New Roman" w:hAnsi="Times New Roman" w:cs="Times New Roman"/>
              </w:rPr>
            </w:pPr>
            <w:r w:rsidRPr="001D42D5">
              <w:rPr>
                <w:rFonts w:ascii="Times New Roman" w:hAnsi="Times New Roman" w:cs="Times New Roman"/>
              </w:rPr>
              <w:t xml:space="preserve">Enseñar se basa en </w:t>
            </w:r>
            <w:r w:rsidR="00284920" w:rsidRPr="001D42D5">
              <w:rPr>
                <w:rFonts w:ascii="Times New Roman" w:hAnsi="Times New Roman" w:cs="Times New Roman"/>
              </w:rPr>
              <w:t xml:space="preserve">planificar y saber como y por que hacer los procesos de aprendizaje, es decir, la manera en la que se debe de enseñar y a su vez los </w:t>
            </w:r>
            <w:r w:rsidR="0027074A" w:rsidRPr="001D42D5">
              <w:rPr>
                <w:rFonts w:ascii="Times New Roman" w:hAnsi="Times New Roman" w:cs="Times New Roman"/>
              </w:rPr>
              <w:t>propósitos</w:t>
            </w:r>
            <w:r w:rsidR="00284920" w:rsidRPr="001D42D5">
              <w:rPr>
                <w:rFonts w:ascii="Times New Roman" w:hAnsi="Times New Roman" w:cs="Times New Roman"/>
              </w:rPr>
              <w:t xml:space="preserve"> de esto mismo</w:t>
            </w:r>
          </w:p>
        </w:tc>
      </w:tr>
      <w:tr w:rsidR="003633F8" w:rsidRPr="001D42D5" w14:paraId="48FC187A" w14:textId="77777777" w:rsidTr="003633F8">
        <w:tc>
          <w:tcPr>
            <w:tcW w:w="6475" w:type="dxa"/>
          </w:tcPr>
          <w:p w14:paraId="1205E210" w14:textId="00DEEAD4" w:rsidR="003633F8" w:rsidRPr="001D42D5" w:rsidRDefault="00284920" w:rsidP="0027074A">
            <w:pPr>
              <w:spacing w:line="360" w:lineRule="auto"/>
              <w:rPr>
                <w:rFonts w:ascii="Times New Roman" w:hAnsi="Times New Roman" w:cs="Times New Roman"/>
              </w:rPr>
            </w:pPr>
            <w:r w:rsidRPr="001D42D5">
              <w:rPr>
                <w:rFonts w:ascii="Times New Roman" w:hAnsi="Times New Roman" w:cs="Times New Roman"/>
                <w:color w:val="222222"/>
                <w:shd w:val="clear" w:color="auto" w:fill="FFFFFF"/>
              </w:rPr>
              <w:t xml:space="preserve">Reyes, G. R. B. (2021). </w:t>
            </w:r>
          </w:p>
        </w:tc>
        <w:tc>
          <w:tcPr>
            <w:tcW w:w="6475" w:type="dxa"/>
          </w:tcPr>
          <w:p w14:paraId="06BE2E1F" w14:textId="7BBAE379" w:rsidR="003633F8" w:rsidRPr="001D42D5" w:rsidRDefault="00284920" w:rsidP="0027074A">
            <w:pPr>
              <w:spacing w:line="360" w:lineRule="auto"/>
              <w:rPr>
                <w:rFonts w:ascii="Times New Roman" w:hAnsi="Times New Roman" w:cs="Times New Roman"/>
              </w:rPr>
            </w:pPr>
            <w:r w:rsidRPr="001D42D5">
              <w:rPr>
                <w:rFonts w:ascii="Times New Roman" w:hAnsi="Times New Roman" w:cs="Times New Roman"/>
              </w:rPr>
              <w:t>Para poder hacer el proceso de enseñanza primero se debe de tener un propósito para hacerlo como también las estrategias utilizadas para esto</w:t>
            </w:r>
          </w:p>
        </w:tc>
      </w:tr>
    </w:tbl>
    <w:p w14:paraId="3D272787" w14:textId="77777777" w:rsidR="003633F8" w:rsidRPr="001D42D5" w:rsidRDefault="003633F8" w:rsidP="0027074A">
      <w:pPr>
        <w:spacing w:line="360" w:lineRule="auto"/>
        <w:rPr>
          <w:rFonts w:ascii="Times New Roman" w:hAnsi="Times New Roman" w:cs="Times New Roman"/>
        </w:rPr>
      </w:pPr>
    </w:p>
    <w:tbl>
      <w:tblPr>
        <w:tblStyle w:val="Tablaconcuadrcula"/>
        <w:tblW w:w="0" w:type="auto"/>
        <w:tblLook w:val="04A0" w:firstRow="1" w:lastRow="0" w:firstColumn="1" w:lastColumn="0" w:noHBand="0" w:noVBand="1"/>
      </w:tblPr>
      <w:tblGrid>
        <w:gridCol w:w="6475"/>
        <w:gridCol w:w="6475"/>
      </w:tblGrid>
      <w:tr w:rsidR="0027074A" w:rsidRPr="001D42D5" w14:paraId="19B4E622" w14:textId="77777777" w:rsidTr="006B459A">
        <w:tc>
          <w:tcPr>
            <w:tcW w:w="12950" w:type="dxa"/>
            <w:gridSpan w:val="2"/>
          </w:tcPr>
          <w:p w14:paraId="59151AE0" w14:textId="6F9BF2AB" w:rsidR="0027074A" w:rsidRPr="001D42D5" w:rsidRDefault="0027074A" w:rsidP="0027074A">
            <w:pPr>
              <w:spacing w:line="360" w:lineRule="auto"/>
              <w:jc w:val="center"/>
              <w:rPr>
                <w:rFonts w:ascii="Times New Roman" w:hAnsi="Times New Roman" w:cs="Times New Roman"/>
                <w:sz w:val="28"/>
                <w:szCs w:val="28"/>
              </w:rPr>
            </w:pPr>
            <w:r w:rsidRPr="001D42D5">
              <w:rPr>
                <w:rFonts w:ascii="Times New Roman" w:hAnsi="Times New Roman" w:cs="Times New Roman"/>
                <w:sz w:val="28"/>
                <w:szCs w:val="28"/>
              </w:rPr>
              <w:t>Estrategia cognitiva</w:t>
            </w:r>
          </w:p>
        </w:tc>
      </w:tr>
      <w:tr w:rsidR="00284920" w:rsidRPr="001D42D5" w14:paraId="1456CDCE" w14:textId="77777777" w:rsidTr="00284920">
        <w:tc>
          <w:tcPr>
            <w:tcW w:w="6475" w:type="dxa"/>
          </w:tcPr>
          <w:p w14:paraId="4BED6943" w14:textId="302EA54B" w:rsidR="00284920" w:rsidRPr="001D42D5" w:rsidRDefault="00AA0544" w:rsidP="0027074A">
            <w:pPr>
              <w:spacing w:line="360" w:lineRule="auto"/>
              <w:rPr>
                <w:rFonts w:ascii="Times New Roman" w:hAnsi="Times New Roman" w:cs="Times New Roman"/>
              </w:rPr>
            </w:pPr>
            <w:r w:rsidRPr="001D42D5">
              <w:rPr>
                <w:rFonts w:ascii="Times New Roman" w:hAnsi="Times New Roman" w:cs="Times New Roman"/>
              </w:rPr>
              <w:t xml:space="preserve">Autores </w:t>
            </w:r>
          </w:p>
        </w:tc>
        <w:tc>
          <w:tcPr>
            <w:tcW w:w="6475" w:type="dxa"/>
          </w:tcPr>
          <w:p w14:paraId="6DEC110B" w14:textId="593B4696" w:rsidR="00284920" w:rsidRPr="001D42D5" w:rsidRDefault="001417F0" w:rsidP="0027074A">
            <w:pPr>
              <w:spacing w:line="360" w:lineRule="auto"/>
              <w:rPr>
                <w:rFonts w:ascii="Times New Roman" w:hAnsi="Times New Roman" w:cs="Times New Roman"/>
              </w:rPr>
            </w:pPr>
            <w:r w:rsidRPr="001D42D5">
              <w:rPr>
                <w:rFonts w:ascii="Times New Roman" w:hAnsi="Times New Roman" w:cs="Times New Roman"/>
              </w:rPr>
              <w:t xml:space="preserve">Definición </w:t>
            </w:r>
          </w:p>
        </w:tc>
      </w:tr>
      <w:tr w:rsidR="00284920" w:rsidRPr="001D42D5" w14:paraId="08B80EE4" w14:textId="77777777" w:rsidTr="00284920">
        <w:tc>
          <w:tcPr>
            <w:tcW w:w="6475" w:type="dxa"/>
          </w:tcPr>
          <w:p w14:paraId="61222695" w14:textId="376D118F" w:rsidR="00284920" w:rsidRPr="001D42D5" w:rsidRDefault="001417F0" w:rsidP="0027074A">
            <w:pPr>
              <w:spacing w:line="360" w:lineRule="auto"/>
              <w:rPr>
                <w:rFonts w:ascii="Times New Roman" w:hAnsi="Times New Roman" w:cs="Times New Roman"/>
              </w:rPr>
            </w:pPr>
            <w:r w:rsidRPr="001D42D5">
              <w:rPr>
                <w:rFonts w:ascii="Times New Roman" w:hAnsi="Times New Roman" w:cs="Times New Roman"/>
                <w:color w:val="222222"/>
                <w:shd w:val="clear" w:color="auto" w:fill="FFFFFF"/>
              </w:rPr>
              <w:t>Solanilla, J. A. (2019). </w:t>
            </w:r>
          </w:p>
        </w:tc>
        <w:tc>
          <w:tcPr>
            <w:tcW w:w="6475" w:type="dxa"/>
          </w:tcPr>
          <w:p w14:paraId="762F1EA8" w14:textId="5F722CC5" w:rsidR="00284920" w:rsidRPr="001D42D5" w:rsidRDefault="001417F0" w:rsidP="0027074A">
            <w:pPr>
              <w:spacing w:line="360" w:lineRule="auto"/>
              <w:rPr>
                <w:rFonts w:ascii="Times New Roman" w:hAnsi="Times New Roman" w:cs="Times New Roman"/>
              </w:rPr>
            </w:pPr>
            <w:r w:rsidRPr="001D42D5">
              <w:rPr>
                <w:rFonts w:ascii="Times New Roman" w:hAnsi="Times New Roman" w:cs="Times New Roman"/>
              </w:rPr>
              <w:t xml:space="preserve">Las estrategias cognitivas tienen como función mejorar los componentes cognitivos como la memoria, el razonamiento, la solución de </w:t>
            </w:r>
            <w:r w:rsidR="0027074A" w:rsidRPr="001D42D5">
              <w:rPr>
                <w:rFonts w:ascii="Times New Roman" w:hAnsi="Times New Roman" w:cs="Times New Roman"/>
              </w:rPr>
              <w:t>problemas, y</w:t>
            </w:r>
            <w:r w:rsidRPr="001D42D5">
              <w:rPr>
                <w:rFonts w:ascii="Times New Roman" w:hAnsi="Times New Roman" w:cs="Times New Roman"/>
              </w:rPr>
              <w:t xml:space="preserve"> construcción de problemas por lo cual se utilizan estrategias de repetición o selección las cuales buscan fortalecer estos componentes.</w:t>
            </w:r>
          </w:p>
        </w:tc>
      </w:tr>
      <w:tr w:rsidR="00284920" w:rsidRPr="001D42D5" w14:paraId="2A3CB9E7" w14:textId="77777777" w:rsidTr="00284920">
        <w:tc>
          <w:tcPr>
            <w:tcW w:w="6475" w:type="dxa"/>
          </w:tcPr>
          <w:p w14:paraId="181FFE0C" w14:textId="0023F6FB" w:rsidR="00284920" w:rsidRPr="001D42D5" w:rsidRDefault="00872266" w:rsidP="0027074A">
            <w:pPr>
              <w:spacing w:line="360" w:lineRule="auto"/>
              <w:rPr>
                <w:rFonts w:ascii="Times New Roman" w:hAnsi="Times New Roman" w:cs="Times New Roman"/>
              </w:rPr>
            </w:pPr>
            <w:r w:rsidRPr="001D42D5">
              <w:rPr>
                <w:rFonts w:ascii="Times New Roman" w:hAnsi="Times New Roman" w:cs="Times New Roman"/>
                <w:color w:val="222222"/>
                <w:shd w:val="clear" w:color="auto" w:fill="FFFFFF"/>
              </w:rPr>
              <w:t>Tunal, G., &amp; Cortez-Estrella, N. A. (2018).</w:t>
            </w:r>
          </w:p>
        </w:tc>
        <w:tc>
          <w:tcPr>
            <w:tcW w:w="6475" w:type="dxa"/>
          </w:tcPr>
          <w:p w14:paraId="1E61D533" w14:textId="576D0065" w:rsidR="00284920" w:rsidRPr="001D42D5" w:rsidRDefault="00872266" w:rsidP="0027074A">
            <w:pPr>
              <w:spacing w:line="360" w:lineRule="auto"/>
              <w:rPr>
                <w:rFonts w:ascii="Times New Roman" w:hAnsi="Times New Roman" w:cs="Times New Roman"/>
              </w:rPr>
            </w:pPr>
            <w:r w:rsidRPr="001D42D5">
              <w:rPr>
                <w:rFonts w:ascii="Times New Roman" w:hAnsi="Times New Roman" w:cs="Times New Roman"/>
              </w:rPr>
              <w:t xml:space="preserve">Estas estrategias de desarrollo cognitivo tienen la finalidad de buscar y ver por la construcción de </w:t>
            </w:r>
            <w:r w:rsidR="0027074A" w:rsidRPr="001D42D5">
              <w:rPr>
                <w:rFonts w:ascii="Times New Roman" w:hAnsi="Times New Roman" w:cs="Times New Roman"/>
              </w:rPr>
              <w:t>problemáticas</w:t>
            </w:r>
            <w:r w:rsidRPr="001D42D5">
              <w:rPr>
                <w:rFonts w:ascii="Times New Roman" w:hAnsi="Times New Roman" w:cs="Times New Roman"/>
              </w:rPr>
              <w:t>.</w:t>
            </w:r>
          </w:p>
        </w:tc>
      </w:tr>
    </w:tbl>
    <w:p w14:paraId="2EAD71AD" w14:textId="77777777" w:rsidR="0027074A" w:rsidRPr="001D42D5" w:rsidRDefault="0027074A" w:rsidP="0027074A">
      <w:pPr>
        <w:spacing w:line="360" w:lineRule="auto"/>
        <w:rPr>
          <w:rFonts w:ascii="Times New Roman" w:hAnsi="Times New Roman" w:cs="Times New Roman"/>
        </w:rPr>
      </w:pPr>
    </w:p>
    <w:p w14:paraId="386A5912" w14:textId="77777777" w:rsidR="0027074A" w:rsidRPr="001D42D5" w:rsidRDefault="0027074A" w:rsidP="0027074A">
      <w:pPr>
        <w:spacing w:line="360" w:lineRule="auto"/>
        <w:rPr>
          <w:rFonts w:ascii="Times New Roman" w:hAnsi="Times New Roman" w:cs="Times New Roman"/>
        </w:rPr>
      </w:pPr>
    </w:p>
    <w:p w14:paraId="74763B24" w14:textId="77777777" w:rsidR="0027074A" w:rsidRPr="001D42D5" w:rsidRDefault="0027074A" w:rsidP="0027074A">
      <w:pPr>
        <w:spacing w:line="360" w:lineRule="auto"/>
        <w:rPr>
          <w:rFonts w:ascii="Times New Roman" w:hAnsi="Times New Roman" w:cs="Times New Roman"/>
        </w:rPr>
      </w:pPr>
    </w:p>
    <w:p w14:paraId="532DA82C" w14:textId="77777777" w:rsidR="00B01B97" w:rsidRPr="001D42D5" w:rsidRDefault="00B01B97" w:rsidP="0027074A">
      <w:pPr>
        <w:spacing w:line="360" w:lineRule="auto"/>
        <w:rPr>
          <w:rFonts w:ascii="Times New Roman" w:hAnsi="Times New Roman" w:cs="Times New Roman"/>
        </w:rPr>
      </w:pPr>
    </w:p>
    <w:tbl>
      <w:tblPr>
        <w:tblStyle w:val="Tablaconcuadrcula"/>
        <w:tblW w:w="0" w:type="auto"/>
        <w:tblLook w:val="04A0" w:firstRow="1" w:lastRow="0" w:firstColumn="1" w:lastColumn="0" w:noHBand="0" w:noVBand="1"/>
      </w:tblPr>
      <w:tblGrid>
        <w:gridCol w:w="6475"/>
        <w:gridCol w:w="6475"/>
      </w:tblGrid>
      <w:tr w:rsidR="0027074A" w:rsidRPr="001D42D5" w14:paraId="3E0F8485" w14:textId="77777777" w:rsidTr="00EC194A">
        <w:tc>
          <w:tcPr>
            <w:tcW w:w="12950" w:type="dxa"/>
            <w:gridSpan w:val="2"/>
          </w:tcPr>
          <w:p w14:paraId="18A99D98" w14:textId="63EE148E" w:rsidR="0027074A" w:rsidRPr="001D42D5" w:rsidRDefault="0027074A" w:rsidP="0027074A">
            <w:pPr>
              <w:spacing w:line="360" w:lineRule="auto"/>
              <w:jc w:val="center"/>
              <w:rPr>
                <w:rFonts w:ascii="Times New Roman" w:hAnsi="Times New Roman" w:cs="Times New Roman"/>
                <w:sz w:val="28"/>
                <w:szCs w:val="28"/>
              </w:rPr>
            </w:pPr>
            <w:r w:rsidRPr="001D42D5">
              <w:rPr>
                <w:rFonts w:ascii="Times New Roman" w:hAnsi="Times New Roman" w:cs="Times New Roman"/>
                <w:sz w:val="28"/>
                <w:szCs w:val="28"/>
              </w:rPr>
              <w:t>Estrategia metacognitiva</w:t>
            </w:r>
          </w:p>
        </w:tc>
      </w:tr>
      <w:tr w:rsidR="00872266" w:rsidRPr="001D42D5" w14:paraId="335B504F" w14:textId="77777777" w:rsidTr="00872266">
        <w:tc>
          <w:tcPr>
            <w:tcW w:w="6475" w:type="dxa"/>
          </w:tcPr>
          <w:p w14:paraId="745BB3E9" w14:textId="5B48D76C" w:rsidR="00872266" w:rsidRPr="001D42D5" w:rsidRDefault="00B01B97" w:rsidP="0027074A">
            <w:pPr>
              <w:spacing w:line="360" w:lineRule="auto"/>
              <w:rPr>
                <w:rFonts w:ascii="Times New Roman" w:hAnsi="Times New Roman" w:cs="Times New Roman"/>
              </w:rPr>
            </w:pPr>
            <w:r w:rsidRPr="001D42D5">
              <w:rPr>
                <w:rFonts w:ascii="Times New Roman" w:hAnsi="Times New Roman" w:cs="Times New Roman"/>
              </w:rPr>
              <w:t>A</w:t>
            </w:r>
            <w:r w:rsidR="00872266" w:rsidRPr="001D42D5">
              <w:rPr>
                <w:rFonts w:ascii="Times New Roman" w:hAnsi="Times New Roman" w:cs="Times New Roman"/>
              </w:rPr>
              <w:t>utores</w:t>
            </w:r>
          </w:p>
        </w:tc>
        <w:tc>
          <w:tcPr>
            <w:tcW w:w="6475" w:type="dxa"/>
          </w:tcPr>
          <w:p w14:paraId="7D11EA6D" w14:textId="570ABD02" w:rsidR="00872266" w:rsidRPr="001D42D5" w:rsidRDefault="00872266" w:rsidP="0027074A">
            <w:pPr>
              <w:spacing w:line="360" w:lineRule="auto"/>
              <w:rPr>
                <w:rFonts w:ascii="Times New Roman" w:hAnsi="Times New Roman" w:cs="Times New Roman"/>
              </w:rPr>
            </w:pPr>
            <w:r w:rsidRPr="001D42D5">
              <w:rPr>
                <w:rFonts w:ascii="Times New Roman" w:hAnsi="Times New Roman" w:cs="Times New Roman"/>
              </w:rPr>
              <w:t xml:space="preserve">Definición </w:t>
            </w:r>
          </w:p>
        </w:tc>
      </w:tr>
      <w:tr w:rsidR="00872266" w:rsidRPr="001D42D5" w14:paraId="51FC3038" w14:textId="77777777" w:rsidTr="00872266">
        <w:tc>
          <w:tcPr>
            <w:tcW w:w="6475" w:type="dxa"/>
          </w:tcPr>
          <w:p w14:paraId="5124B227" w14:textId="1E5924FE" w:rsidR="00872266" w:rsidRPr="001D42D5" w:rsidRDefault="00AA0544" w:rsidP="0027074A">
            <w:pPr>
              <w:spacing w:line="360" w:lineRule="auto"/>
              <w:rPr>
                <w:rFonts w:ascii="Times New Roman" w:hAnsi="Times New Roman" w:cs="Times New Roman"/>
              </w:rPr>
            </w:pPr>
            <w:r w:rsidRPr="001D42D5">
              <w:rPr>
                <w:rFonts w:ascii="Times New Roman" w:hAnsi="Times New Roman" w:cs="Times New Roman"/>
                <w:color w:val="222222"/>
                <w:shd w:val="clear" w:color="auto" w:fill="FFFFFF"/>
              </w:rPr>
              <w:t>Solanilla, J. A. (2019). </w:t>
            </w:r>
          </w:p>
        </w:tc>
        <w:tc>
          <w:tcPr>
            <w:tcW w:w="6475" w:type="dxa"/>
          </w:tcPr>
          <w:p w14:paraId="07D358A4" w14:textId="2031A77B" w:rsidR="00872266" w:rsidRPr="001D42D5" w:rsidRDefault="00AA0544" w:rsidP="0027074A">
            <w:pPr>
              <w:spacing w:line="360" w:lineRule="auto"/>
              <w:rPr>
                <w:rFonts w:ascii="Times New Roman" w:hAnsi="Times New Roman" w:cs="Times New Roman"/>
              </w:rPr>
            </w:pPr>
            <w:r w:rsidRPr="001D42D5">
              <w:rPr>
                <w:rFonts w:ascii="Times New Roman" w:hAnsi="Times New Roman" w:cs="Times New Roman"/>
              </w:rPr>
              <w:t xml:space="preserve">Dentro de estrategia se busca que los alumnos se </w:t>
            </w:r>
            <w:r w:rsidR="0027074A" w:rsidRPr="001D42D5">
              <w:rPr>
                <w:rFonts w:ascii="Times New Roman" w:hAnsi="Times New Roman" w:cs="Times New Roman"/>
              </w:rPr>
              <w:t>conozcan</w:t>
            </w:r>
            <w:r w:rsidRPr="001D42D5">
              <w:rPr>
                <w:rFonts w:ascii="Times New Roman" w:hAnsi="Times New Roman" w:cs="Times New Roman"/>
              </w:rPr>
              <w:t xml:space="preserve"> </w:t>
            </w:r>
            <w:r w:rsidR="0027074A" w:rsidRPr="001D42D5">
              <w:rPr>
                <w:rFonts w:ascii="Times New Roman" w:hAnsi="Times New Roman" w:cs="Times New Roman"/>
              </w:rPr>
              <w:t>más</w:t>
            </w:r>
            <w:r w:rsidRPr="001D42D5">
              <w:rPr>
                <w:rFonts w:ascii="Times New Roman" w:hAnsi="Times New Roman" w:cs="Times New Roman"/>
              </w:rPr>
              <w:t xml:space="preserve">, </w:t>
            </w:r>
            <w:r w:rsidR="0027074A" w:rsidRPr="001D42D5">
              <w:rPr>
                <w:rFonts w:ascii="Times New Roman" w:hAnsi="Times New Roman" w:cs="Times New Roman"/>
              </w:rPr>
              <w:t>así</w:t>
            </w:r>
            <w:r w:rsidRPr="001D42D5">
              <w:rPr>
                <w:rFonts w:ascii="Times New Roman" w:hAnsi="Times New Roman" w:cs="Times New Roman"/>
              </w:rPr>
              <w:t xml:space="preserve"> como también lograra ¿n sus metas a base de su </w:t>
            </w:r>
            <w:r w:rsidR="0027074A" w:rsidRPr="001D42D5">
              <w:rPr>
                <w:rFonts w:ascii="Times New Roman" w:hAnsi="Times New Roman" w:cs="Times New Roman"/>
              </w:rPr>
              <w:t>autocontrol</w:t>
            </w:r>
            <w:r w:rsidRPr="001D42D5">
              <w:rPr>
                <w:rFonts w:ascii="Times New Roman" w:hAnsi="Times New Roman" w:cs="Times New Roman"/>
              </w:rPr>
              <w:t xml:space="preserve"> de emociones, sus intereses, </w:t>
            </w:r>
            <w:r w:rsidR="0027074A" w:rsidRPr="001D42D5">
              <w:rPr>
                <w:rFonts w:ascii="Times New Roman" w:hAnsi="Times New Roman" w:cs="Times New Roman"/>
              </w:rPr>
              <w:t>entre</w:t>
            </w:r>
            <w:r w:rsidRPr="001D42D5">
              <w:rPr>
                <w:rFonts w:ascii="Times New Roman" w:hAnsi="Times New Roman" w:cs="Times New Roman"/>
              </w:rPr>
              <w:t xml:space="preserve"> otras cosas, por lo cual se pueden </w:t>
            </w:r>
            <w:r w:rsidR="0027074A" w:rsidRPr="001D42D5">
              <w:rPr>
                <w:rFonts w:ascii="Times New Roman" w:hAnsi="Times New Roman" w:cs="Times New Roman"/>
              </w:rPr>
              <w:t>llegar</w:t>
            </w:r>
            <w:r w:rsidRPr="001D42D5">
              <w:rPr>
                <w:rFonts w:ascii="Times New Roman" w:hAnsi="Times New Roman" w:cs="Times New Roman"/>
              </w:rPr>
              <w:t xml:space="preserve"> utilizar estrategias de supervisión, auto regulación y </w:t>
            </w:r>
            <w:r w:rsidR="0027074A" w:rsidRPr="001D42D5">
              <w:rPr>
                <w:rFonts w:ascii="Times New Roman" w:hAnsi="Times New Roman" w:cs="Times New Roman"/>
              </w:rPr>
              <w:t>evaluación</w:t>
            </w:r>
          </w:p>
        </w:tc>
      </w:tr>
      <w:tr w:rsidR="00872266" w:rsidRPr="001D42D5" w14:paraId="14E15EBB" w14:textId="77777777" w:rsidTr="00872266">
        <w:tc>
          <w:tcPr>
            <w:tcW w:w="6475" w:type="dxa"/>
          </w:tcPr>
          <w:p w14:paraId="52D2A75D" w14:textId="02B81AB7" w:rsidR="00872266" w:rsidRPr="001D42D5" w:rsidRDefault="00EF0A64" w:rsidP="0027074A">
            <w:pPr>
              <w:spacing w:line="360" w:lineRule="auto"/>
              <w:rPr>
                <w:rFonts w:ascii="Times New Roman" w:hAnsi="Times New Roman" w:cs="Times New Roman"/>
              </w:rPr>
            </w:pPr>
            <w:r w:rsidRPr="001D42D5">
              <w:rPr>
                <w:rFonts w:ascii="Times New Roman" w:hAnsi="Times New Roman" w:cs="Times New Roman"/>
                <w:color w:val="222222"/>
                <w:shd w:val="clear" w:color="auto" w:fill="FFFFFF"/>
              </w:rPr>
              <w:t xml:space="preserve">Salazar Béjar, J. E., &amp; Cáceres Mesa, M. L. (2022). </w:t>
            </w:r>
          </w:p>
        </w:tc>
        <w:tc>
          <w:tcPr>
            <w:tcW w:w="6475" w:type="dxa"/>
          </w:tcPr>
          <w:p w14:paraId="766B7E83" w14:textId="20CE41A3" w:rsidR="00872266" w:rsidRPr="001D42D5" w:rsidRDefault="00AA0544" w:rsidP="0027074A">
            <w:pPr>
              <w:spacing w:line="360" w:lineRule="auto"/>
              <w:rPr>
                <w:rFonts w:ascii="Times New Roman" w:hAnsi="Times New Roman" w:cs="Times New Roman"/>
              </w:rPr>
            </w:pPr>
            <w:r w:rsidRPr="001D42D5">
              <w:rPr>
                <w:rFonts w:ascii="Times New Roman" w:hAnsi="Times New Roman" w:cs="Times New Roman"/>
              </w:rPr>
              <w:t xml:space="preserve">Las estrategias metacognitivas son aquellas que buscan que el niño aprenda acerca de si mismo, es decir, como saber utilizar sus procesos </w:t>
            </w:r>
            <w:r w:rsidR="0027074A" w:rsidRPr="001D42D5">
              <w:rPr>
                <w:rFonts w:ascii="Times New Roman" w:hAnsi="Times New Roman" w:cs="Times New Roman"/>
              </w:rPr>
              <w:t>mentales</w:t>
            </w:r>
            <w:r w:rsidRPr="001D42D5">
              <w:rPr>
                <w:rFonts w:ascii="Times New Roman" w:hAnsi="Times New Roman" w:cs="Times New Roman"/>
              </w:rPr>
              <w:t xml:space="preserve"> y a su ve</w:t>
            </w:r>
            <w:r w:rsidR="00EF0A64" w:rsidRPr="001D42D5">
              <w:rPr>
                <w:rFonts w:ascii="Times New Roman" w:hAnsi="Times New Roman" w:cs="Times New Roman"/>
              </w:rPr>
              <w:t xml:space="preserve">z cambiarlas según sea </w:t>
            </w:r>
            <w:r w:rsidR="0027074A" w:rsidRPr="001D42D5">
              <w:rPr>
                <w:rFonts w:ascii="Times New Roman" w:hAnsi="Times New Roman" w:cs="Times New Roman"/>
              </w:rPr>
              <w:t>la meta por lograr</w:t>
            </w:r>
          </w:p>
        </w:tc>
      </w:tr>
    </w:tbl>
    <w:p w14:paraId="65CD8B09" w14:textId="77777777" w:rsidR="00872266" w:rsidRPr="001D42D5" w:rsidRDefault="00872266" w:rsidP="0027074A">
      <w:pPr>
        <w:spacing w:line="360" w:lineRule="auto"/>
        <w:rPr>
          <w:rFonts w:ascii="Times New Roman" w:hAnsi="Times New Roman" w:cs="Times New Roman"/>
        </w:rPr>
      </w:pPr>
    </w:p>
    <w:tbl>
      <w:tblPr>
        <w:tblStyle w:val="Tablaconcuadrcula"/>
        <w:tblW w:w="0" w:type="auto"/>
        <w:tblLook w:val="04A0" w:firstRow="1" w:lastRow="0" w:firstColumn="1" w:lastColumn="0" w:noHBand="0" w:noVBand="1"/>
      </w:tblPr>
      <w:tblGrid>
        <w:gridCol w:w="6475"/>
        <w:gridCol w:w="6475"/>
      </w:tblGrid>
      <w:tr w:rsidR="0027074A" w:rsidRPr="001D42D5" w14:paraId="10588384" w14:textId="77777777" w:rsidTr="007E083B">
        <w:tc>
          <w:tcPr>
            <w:tcW w:w="12950" w:type="dxa"/>
            <w:gridSpan w:val="2"/>
          </w:tcPr>
          <w:p w14:paraId="4CA92761" w14:textId="6DCCC64D" w:rsidR="0027074A" w:rsidRPr="001D42D5" w:rsidRDefault="0027074A" w:rsidP="0027074A">
            <w:pPr>
              <w:spacing w:line="360" w:lineRule="auto"/>
              <w:jc w:val="center"/>
              <w:rPr>
                <w:rFonts w:ascii="Times New Roman" w:hAnsi="Times New Roman" w:cs="Times New Roman"/>
                <w:sz w:val="28"/>
                <w:szCs w:val="28"/>
              </w:rPr>
            </w:pPr>
            <w:r w:rsidRPr="001D42D5">
              <w:rPr>
                <w:rFonts w:ascii="Times New Roman" w:hAnsi="Times New Roman" w:cs="Times New Roman"/>
                <w:sz w:val="28"/>
                <w:szCs w:val="28"/>
              </w:rPr>
              <w:t>Estrategia socioafectiva</w:t>
            </w:r>
          </w:p>
        </w:tc>
      </w:tr>
      <w:tr w:rsidR="00EF0A64" w:rsidRPr="001D42D5" w14:paraId="105B7567" w14:textId="77777777" w:rsidTr="00EF0A64">
        <w:tc>
          <w:tcPr>
            <w:tcW w:w="6475" w:type="dxa"/>
          </w:tcPr>
          <w:p w14:paraId="2EBA192C" w14:textId="235D2654" w:rsidR="00EF0A64" w:rsidRPr="001D42D5" w:rsidRDefault="00B01B97" w:rsidP="0027074A">
            <w:pPr>
              <w:spacing w:line="360" w:lineRule="auto"/>
              <w:rPr>
                <w:rFonts w:ascii="Times New Roman" w:hAnsi="Times New Roman" w:cs="Times New Roman"/>
              </w:rPr>
            </w:pPr>
            <w:r w:rsidRPr="001D42D5">
              <w:rPr>
                <w:rFonts w:ascii="Times New Roman" w:hAnsi="Times New Roman" w:cs="Times New Roman"/>
              </w:rPr>
              <w:t>A</w:t>
            </w:r>
            <w:r w:rsidR="00EF0A64" w:rsidRPr="001D42D5">
              <w:rPr>
                <w:rFonts w:ascii="Times New Roman" w:hAnsi="Times New Roman" w:cs="Times New Roman"/>
              </w:rPr>
              <w:t>utores</w:t>
            </w:r>
          </w:p>
        </w:tc>
        <w:tc>
          <w:tcPr>
            <w:tcW w:w="6475" w:type="dxa"/>
          </w:tcPr>
          <w:p w14:paraId="34648BFF" w14:textId="565B800B" w:rsidR="00EF0A64" w:rsidRPr="001D42D5" w:rsidRDefault="0027074A" w:rsidP="0027074A">
            <w:pPr>
              <w:spacing w:line="360" w:lineRule="auto"/>
              <w:rPr>
                <w:rFonts w:ascii="Times New Roman" w:hAnsi="Times New Roman" w:cs="Times New Roman"/>
              </w:rPr>
            </w:pPr>
            <w:r w:rsidRPr="001D42D5">
              <w:rPr>
                <w:rFonts w:ascii="Times New Roman" w:hAnsi="Times New Roman" w:cs="Times New Roman"/>
              </w:rPr>
              <w:t>definición</w:t>
            </w:r>
          </w:p>
        </w:tc>
      </w:tr>
      <w:tr w:rsidR="00EF0A64" w:rsidRPr="001D42D5" w14:paraId="2DDF526C" w14:textId="77777777" w:rsidTr="00EF0A64">
        <w:tc>
          <w:tcPr>
            <w:tcW w:w="6475" w:type="dxa"/>
          </w:tcPr>
          <w:p w14:paraId="1FB3BA00" w14:textId="6FB4C4A1" w:rsidR="00EF0A64" w:rsidRPr="001D42D5" w:rsidRDefault="00EF0A64" w:rsidP="0027074A">
            <w:pPr>
              <w:spacing w:line="360" w:lineRule="auto"/>
              <w:rPr>
                <w:rFonts w:ascii="Times New Roman" w:hAnsi="Times New Roman" w:cs="Times New Roman"/>
              </w:rPr>
            </w:pPr>
            <w:r w:rsidRPr="001D42D5">
              <w:rPr>
                <w:rFonts w:ascii="Times New Roman" w:hAnsi="Times New Roman" w:cs="Times New Roman"/>
                <w:color w:val="222222"/>
                <w:shd w:val="clear" w:color="auto" w:fill="FFFFFF"/>
              </w:rPr>
              <w:t>Acurio Diaz, M. F., &amp; Toasa Molina, M. B. (2023).</w:t>
            </w:r>
          </w:p>
        </w:tc>
        <w:tc>
          <w:tcPr>
            <w:tcW w:w="6475" w:type="dxa"/>
          </w:tcPr>
          <w:p w14:paraId="4CF353B6" w14:textId="600174E9" w:rsidR="00EF0A64" w:rsidRPr="001D42D5" w:rsidRDefault="00EF0A64" w:rsidP="0027074A">
            <w:pPr>
              <w:spacing w:line="360" w:lineRule="auto"/>
              <w:rPr>
                <w:rFonts w:ascii="Times New Roman" w:hAnsi="Times New Roman" w:cs="Times New Roman"/>
              </w:rPr>
            </w:pPr>
            <w:r w:rsidRPr="001D42D5">
              <w:rPr>
                <w:rFonts w:ascii="Times New Roman" w:hAnsi="Times New Roman" w:cs="Times New Roman"/>
              </w:rPr>
              <w:t xml:space="preserve">Estas son estrategias que buscan mejorar el aprendizaje en base a su persona, es decir, en </w:t>
            </w:r>
            <w:r w:rsidR="0027074A" w:rsidRPr="001D42D5">
              <w:rPr>
                <w:rFonts w:ascii="Times New Roman" w:hAnsi="Times New Roman" w:cs="Times New Roman"/>
              </w:rPr>
              <w:t>las relaciones</w:t>
            </w:r>
            <w:r w:rsidRPr="001D42D5">
              <w:rPr>
                <w:rFonts w:ascii="Times New Roman" w:hAnsi="Times New Roman" w:cs="Times New Roman"/>
              </w:rPr>
              <w:t xml:space="preserve"> que tiene fuera del </w:t>
            </w:r>
            <w:r w:rsidR="0027074A" w:rsidRPr="001D42D5">
              <w:rPr>
                <w:rFonts w:ascii="Times New Roman" w:hAnsi="Times New Roman" w:cs="Times New Roman"/>
              </w:rPr>
              <w:t>jardín de</w:t>
            </w:r>
            <w:r w:rsidRPr="001D42D5">
              <w:rPr>
                <w:rFonts w:ascii="Times New Roman" w:hAnsi="Times New Roman" w:cs="Times New Roman"/>
              </w:rPr>
              <w:t xml:space="preserve"> niños, ya que esto tiene un gran impacto en la manera de aprender de los niños.</w:t>
            </w:r>
          </w:p>
        </w:tc>
      </w:tr>
      <w:tr w:rsidR="00EF0A64" w:rsidRPr="001D42D5" w14:paraId="1B83F590" w14:textId="77777777" w:rsidTr="00EF0A64">
        <w:tc>
          <w:tcPr>
            <w:tcW w:w="6475" w:type="dxa"/>
          </w:tcPr>
          <w:p w14:paraId="6B69C2E3" w14:textId="3C627E03" w:rsidR="00EF0A64" w:rsidRPr="001D42D5" w:rsidRDefault="0027074A" w:rsidP="0027074A">
            <w:pPr>
              <w:spacing w:line="360" w:lineRule="auto"/>
              <w:rPr>
                <w:rFonts w:ascii="Times New Roman" w:hAnsi="Times New Roman" w:cs="Times New Roman"/>
              </w:rPr>
            </w:pPr>
            <w:r w:rsidRPr="001D42D5">
              <w:rPr>
                <w:rFonts w:ascii="Times New Roman" w:hAnsi="Times New Roman" w:cs="Times New Roman"/>
                <w:color w:val="222222"/>
                <w:shd w:val="clear" w:color="auto" w:fill="FFFFFF"/>
              </w:rPr>
              <w:lastRenderedPageBreak/>
              <w:t xml:space="preserve">Aspiros Miranda, P. E. (2021). </w:t>
            </w:r>
          </w:p>
        </w:tc>
        <w:tc>
          <w:tcPr>
            <w:tcW w:w="6475" w:type="dxa"/>
          </w:tcPr>
          <w:p w14:paraId="53666D82" w14:textId="322628B7" w:rsidR="00EF0A64" w:rsidRPr="001D42D5" w:rsidRDefault="0027074A" w:rsidP="0027074A">
            <w:pPr>
              <w:spacing w:line="360" w:lineRule="auto"/>
              <w:rPr>
                <w:rFonts w:ascii="Times New Roman" w:hAnsi="Times New Roman" w:cs="Times New Roman"/>
              </w:rPr>
            </w:pPr>
            <w:r w:rsidRPr="001D42D5">
              <w:rPr>
                <w:rFonts w:ascii="Times New Roman" w:hAnsi="Times New Roman" w:cs="Times New Roman"/>
              </w:rPr>
              <w:t>En esta lectura se habla de la teoría sociocultural de Vygotsky, el cual decía que el sujeto aprende desde otras personas con las que se rodea</w:t>
            </w:r>
          </w:p>
        </w:tc>
      </w:tr>
    </w:tbl>
    <w:p w14:paraId="6989E168" w14:textId="60BFFC58" w:rsidR="00B01B97" w:rsidRPr="001D42D5" w:rsidRDefault="00B01B97" w:rsidP="000B34D3">
      <w:pPr>
        <w:jc w:val="center"/>
        <w:rPr>
          <w:rFonts w:ascii="Times New Roman" w:hAnsi="Times New Roman" w:cs="Times New Roman"/>
        </w:rPr>
      </w:pPr>
    </w:p>
    <w:tbl>
      <w:tblPr>
        <w:tblStyle w:val="Tablaconcuadrcula"/>
        <w:tblW w:w="0" w:type="auto"/>
        <w:tblLook w:val="04A0" w:firstRow="1" w:lastRow="0" w:firstColumn="1" w:lastColumn="0" w:noHBand="0" w:noVBand="1"/>
      </w:tblPr>
      <w:tblGrid>
        <w:gridCol w:w="6475"/>
        <w:gridCol w:w="6475"/>
      </w:tblGrid>
      <w:tr w:rsidR="00AE0D87" w:rsidRPr="001D42D5" w14:paraId="57A5CB18" w14:textId="77777777" w:rsidTr="00EB796F">
        <w:trPr>
          <w:trHeight w:val="374"/>
        </w:trPr>
        <w:tc>
          <w:tcPr>
            <w:tcW w:w="12950" w:type="dxa"/>
            <w:gridSpan w:val="2"/>
          </w:tcPr>
          <w:p w14:paraId="7EF9FE82" w14:textId="43F60E61" w:rsidR="00AE0D87" w:rsidRPr="001D42D5" w:rsidRDefault="00AE0D87" w:rsidP="000B34D3">
            <w:pPr>
              <w:jc w:val="center"/>
              <w:rPr>
                <w:rFonts w:ascii="Times New Roman" w:hAnsi="Times New Roman" w:cs="Times New Roman"/>
              </w:rPr>
            </w:pPr>
            <w:r w:rsidRPr="001D42D5">
              <w:rPr>
                <w:rFonts w:ascii="Times New Roman" w:hAnsi="Times New Roman" w:cs="Times New Roman"/>
              </w:rPr>
              <w:t>Aprendizaje basado en problemas</w:t>
            </w:r>
          </w:p>
        </w:tc>
      </w:tr>
      <w:tr w:rsidR="00EB796F" w:rsidRPr="001D42D5" w14:paraId="16ACCE7B" w14:textId="77777777" w:rsidTr="006B77BD">
        <w:trPr>
          <w:trHeight w:val="374"/>
        </w:trPr>
        <w:tc>
          <w:tcPr>
            <w:tcW w:w="6475" w:type="dxa"/>
          </w:tcPr>
          <w:p w14:paraId="6DFFE526" w14:textId="73847C15" w:rsidR="00EB796F" w:rsidRPr="001D42D5" w:rsidRDefault="00EB796F" w:rsidP="000B34D3">
            <w:pPr>
              <w:jc w:val="center"/>
              <w:rPr>
                <w:rFonts w:ascii="Times New Roman" w:hAnsi="Times New Roman" w:cs="Times New Roman"/>
              </w:rPr>
            </w:pPr>
            <w:r w:rsidRPr="001D42D5">
              <w:rPr>
                <w:rFonts w:ascii="Times New Roman" w:hAnsi="Times New Roman" w:cs="Times New Roman"/>
              </w:rPr>
              <w:t xml:space="preserve">Autores </w:t>
            </w:r>
          </w:p>
        </w:tc>
        <w:tc>
          <w:tcPr>
            <w:tcW w:w="6475" w:type="dxa"/>
          </w:tcPr>
          <w:p w14:paraId="23412ECA" w14:textId="643D7197" w:rsidR="00EB796F" w:rsidRPr="001D42D5" w:rsidRDefault="00EB796F" w:rsidP="000B34D3">
            <w:pPr>
              <w:jc w:val="center"/>
              <w:rPr>
                <w:rFonts w:ascii="Times New Roman" w:hAnsi="Times New Roman" w:cs="Times New Roman"/>
              </w:rPr>
            </w:pPr>
            <w:r w:rsidRPr="001D42D5">
              <w:rPr>
                <w:rFonts w:ascii="Times New Roman" w:hAnsi="Times New Roman" w:cs="Times New Roman"/>
              </w:rPr>
              <w:t xml:space="preserve">Definición </w:t>
            </w:r>
          </w:p>
        </w:tc>
      </w:tr>
      <w:tr w:rsidR="00AE0D87" w:rsidRPr="001D42D5" w14:paraId="4AA65CE8" w14:textId="77777777" w:rsidTr="00AE0D87">
        <w:tc>
          <w:tcPr>
            <w:tcW w:w="6475" w:type="dxa"/>
          </w:tcPr>
          <w:p w14:paraId="0E6D39F4" w14:textId="5178095E" w:rsidR="00AE0D87" w:rsidRPr="001D42D5" w:rsidRDefault="000B34D3" w:rsidP="00B01B97">
            <w:pPr>
              <w:rPr>
                <w:rFonts w:ascii="Times New Roman" w:hAnsi="Times New Roman" w:cs="Times New Roman"/>
              </w:rPr>
            </w:pPr>
            <w:r w:rsidRPr="001D42D5">
              <w:rPr>
                <w:rFonts w:ascii="Times New Roman" w:hAnsi="Times New Roman" w:cs="Times New Roman"/>
                <w:color w:val="222222"/>
                <w:sz w:val="20"/>
                <w:szCs w:val="20"/>
                <w:shd w:val="clear" w:color="auto" w:fill="FFFFFF"/>
              </w:rPr>
              <w:t xml:space="preserve"> Travieso Valdés, D., &amp; Ortiz Cárdenas, T. (2018). </w:t>
            </w:r>
          </w:p>
        </w:tc>
        <w:tc>
          <w:tcPr>
            <w:tcW w:w="6475" w:type="dxa"/>
          </w:tcPr>
          <w:p w14:paraId="0F54FE24" w14:textId="2E3E7757" w:rsidR="00AE0D87" w:rsidRPr="001D42D5" w:rsidRDefault="000B34D3" w:rsidP="00B01B97">
            <w:pPr>
              <w:rPr>
                <w:rFonts w:ascii="Times New Roman" w:hAnsi="Times New Roman" w:cs="Times New Roman"/>
              </w:rPr>
            </w:pPr>
            <w:r w:rsidRPr="001D42D5">
              <w:rPr>
                <w:rFonts w:ascii="Times New Roman" w:hAnsi="Times New Roman" w:cs="Times New Roman"/>
              </w:rPr>
              <w:t xml:space="preserve">Este autor habla acerca del aprendizaje de problemas como un aprendizaje de proceso constructivo enfatizando en la </w:t>
            </w:r>
            <w:r w:rsidR="00EB796F" w:rsidRPr="001D42D5">
              <w:rPr>
                <w:rFonts w:ascii="Times New Roman" w:hAnsi="Times New Roman" w:cs="Times New Roman"/>
              </w:rPr>
              <w:t>participación</w:t>
            </w:r>
            <w:r w:rsidRPr="001D42D5">
              <w:rPr>
                <w:rFonts w:ascii="Times New Roman" w:hAnsi="Times New Roman" w:cs="Times New Roman"/>
              </w:rPr>
              <w:t xml:space="preserve"> del estudiante, frente a su aprendizaje obteniendo como resultado la asimilación, así mismo también se redacta la importancia de transformar el conocimiento </w:t>
            </w:r>
          </w:p>
        </w:tc>
      </w:tr>
      <w:tr w:rsidR="00AE0D87" w:rsidRPr="001D42D5" w14:paraId="690BBC1D" w14:textId="77777777" w:rsidTr="00AE0D87">
        <w:tc>
          <w:tcPr>
            <w:tcW w:w="6475" w:type="dxa"/>
          </w:tcPr>
          <w:p w14:paraId="2ED2706A" w14:textId="7FAAAB3C" w:rsidR="00AE0D87" w:rsidRPr="001D42D5" w:rsidRDefault="00EB796F" w:rsidP="00B01B97">
            <w:pPr>
              <w:rPr>
                <w:rFonts w:ascii="Times New Roman" w:hAnsi="Times New Roman" w:cs="Times New Roman"/>
              </w:rPr>
            </w:pPr>
            <w:r w:rsidRPr="001D42D5">
              <w:rPr>
                <w:rFonts w:ascii="Times New Roman" w:hAnsi="Times New Roman" w:cs="Times New Roman"/>
                <w:color w:val="222222"/>
                <w:sz w:val="20"/>
                <w:szCs w:val="20"/>
                <w:shd w:val="clear" w:color="auto" w:fill="FFFFFF"/>
              </w:rPr>
              <w:t xml:space="preserve">Guamán Gómez, V. J., &amp; Espinoza Freire, E. E. (2022). </w:t>
            </w:r>
          </w:p>
        </w:tc>
        <w:tc>
          <w:tcPr>
            <w:tcW w:w="6475" w:type="dxa"/>
          </w:tcPr>
          <w:p w14:paraId="5A2F70EB" w14:textId="634BBCFD" w:rsidR="00AE0D87" w:rsidRPr="001D42D5" w:rsidRDefault="000B34D3" w:rsidP="00B01B97">
            <w:pPr>
              <w:rPr>
                <w:rFonts w:ascii="Times New Roman" w:hAnsi="Times New Roman" w:cs="Times New Roman"/>
              </w:rPr>
            </w:pPr>
            <w:r w:rsidRPr="001D42D5">
              <w:rPr>
                <w:rFonts w:ascii="Times New Roman" w:hAnsi="Times New Roman" w:cs="Times New Roman"/>
              </w:rPr>
              <w:t xml:space="preserve">En esta lectura se abordan teóricos con la finalidad de </w:t>
            </w:r>
            <w:r w:rsidR="00061BEC" w:rsidRPr="001D42D5">
              <w:rPr>
                <w:rFonts w:ascii="Times New Roman" w:hAnsi="Times New Roman" w:cs="Times New Roman"/>
              </w:rPr>
              <w:t xml:space="preserve">explicar el </w:t>
            </w:r>
            <w:r w:rsidR="00EB796F" w:rsidRPr="001D42D5">
              <w:rPr>
                <w:rFonts w:ascii="Times New Roman" w:hAnsi="Times New Roman" w:cs="Times New Roman"/>
              </w:rPr>
              <w:t>significado</w:t>
            </w:r>
            <w:r w:rsidR="00061BEC" w:rsidRPr="001D42D5">
              <w:rPr>
                <w:rFonts w:ascii="Times New Roman" w:hAnsi="Times New Roman" w:cs="Times New Roman"/>
              </w:rPr>
              <w:t xml:space="preserve"> del aprendizaje basado en problemas, ya que se encuentra relacionado con las teorías constructivistas, los cuales </w:t>
            </w:r>
            <w:r w:rsidR="00EB796F" w:rsidRPr="001D42D5">
              <w:rPr>
                <w:rFonts w:ascii="Times New Roman" w:hAnsi="Times New Roman" w:cs="Times New Roman"/>
              </w:rPr>
              <w:t>establecen que para lograr un aprendizaje el individuo deba de estar en un conflicto cognitivo, este aprendizaje reordena los pensamientos dando así espacio a nuevos conocimientos.</w:t>
            </w:r>
          </w:p>
        </w:tc>
      </w:tr>
    </w:tbl>
    <w:p w14:paraId="11FC3162" w14:textId="77777777" w:rsidR="00AE0D87" w:rsidRPr="001D42D5" w:rsidRDefault="00AE0D87" w:rsidP="00B01B97">
      <w:pPr>
        <w:rPr>
          <w:rFonts w:ascii="Times New Roman" w:hAnsi="Times New Roman" w:cs="Times New Roman"/>
        </w:rPr>
      </w:pPr>
    </w:p>
    <w:tbl>
      <w:tblPr>
        <w:tblStyle w:val="Tablaconcuadrcula"/>
        <w:tblW w:w="0" w:type="auto"/>
        <w:tblLook w:val="04A0" w:firstRow="1" w:lastRow="0" w:firstColumn="1" w:lastColumn="0" w:noHBand="0" w:noVBand="1"/>
      </w:tblPr>
      <w:tblGrid>
        <w:gridCol w:w="6475"/>
        <w:gridCol w:w="6475"/>
      </w:tblGrid>
      <w:tr w:rsidR="00EB796F" w:rsidRPr="001D42D5" w14:paraId="0E5B66EE" w14:textId="77777777" w:rsidTr="00EB796F">
        <w:tc>
          <w:tcPr>
            <w:tcW w:w="12950" w:type="dxa"/>
            <w:gridSpan w:val="2"/>
            <w:vAlign w:val="center"/>
          </w:tcPr>
          <w:p w14:paraId="0BAD31C7" w14:textId="3E035CDC" w:rsidR="00EB796F" w:rsidRPr="001D42D5" w:rsidRDefault="00EB796F" w:rsidP="00EB796F">
            <w:pPr>
              <w:jc w:val="center"/>
              <w:rPr>
                <w:rFonts w:ascii="Times New Roman" w:hAnsi="Times New Roman" w:cs="Times New Roman"/>
              </w:rPr>
            </w:pPr>
            <w:r w:rsidRPr="001D42D5">
              <w:rPr>
                <w:rFonts w:ascii="Times New Roman" w:hAnsi="Times New Roman" w:cs="Times New Roman"/>
              </w:rPr>
              <w:t>Aprendizaje por servicio</w:t>
            </w:r>
          </w:p>
        </w:tc>
      </w:tr>
      <w:tr w:rsidR="00EB796F" w:rsidRPr="001D42D5" w14:paraId="622F07FD" w14:textId="77777777" w:rsidTr="00EB796F">
        <w:tc>
          <w:tcPr>
            <w:tcW w:w="6475" w:type="dxa"/>
          </w:tcPr>
          <w:p w14:paraId="63885E73" w14:textId="225B36D4" w:rsidR="00EB796F" w:rsidRPr="001D42D5" w:rsidRDefault="00EB796F" w:rsidP="00EB796F">
            <w:pPr>
              <w:jc w:val="center"/>
              <w:rPr>
                <w:rFonts w:ascii="Times New Roman" w:hAnsi="Times New Roman" w:cs="Times New Roman"/>
              </w:rPr>
            </w:pPr>
            <w:r w:rsidRPr="001D42D5">
              <w:rPr>
                <w:rFonts w:ascii="Times New Roman" w:hAnsi="Times New Roman" w:cs="Times New Roman"/>
              </w:rPr>
              <w:t>Autores</w:t>
            </w:r>
          </w:p>
        </w:tc>
        <w:tc>
          <w:tcPr>
            <w:tcW w:w="6475" w:type="dxa"/>
          </w:tcPr>
          <w:p w14:paraId="019C3F24" w14:textId="20532B19" w:rsidR="00EB796F" w:rsidRPr="001D42D5" w:rsidRDefault="00EB796F" w:rsidP="00EB796F">
            <w:pPr>
              <w:jc w:val="center"/>
              <w:rPr>
                <w:rFonts w:ascii="Times New Roman" w:hAnsi="Times New Roman" w:cs="Times New Roman"/>
              </w:rPr>
            </w:pPr>
            <w:r w:rsidRPr="001D42D5">
              <w:rPr>
                <w:rFonts w:ascii="Times New Roman" w:hAnsi="Times New Roman" w:cs="Times New Roman"/>
              </w:rPr>
              <w:t>Definición</w:t>
            </w:r>
          </w:p>
        </w:tc>
      </w:tr>
      <w:tr w:rsidR="00EB796F" w:rsidRPr="001D42D5" w14:paraId="18DCE340" w14:textId="77777777" w:rsidTr="00EB796F">
        <w:tc>
          <w:tcPr>
            <w:tcW w:w="6475" w:type="dxa"/>
          </w:tcPr>
          <w:p w14:paraId="415272CB" w14:textId="216375CB" w:rsidR="00EB796F" w:rsidRPr="001D42D5" w:rsidRDefault="003C679B">
            <w:pPr>
              <w:rPr>
                <w:rFonts w:ascii="Times New Roman" w:hAnsi="Times New Roman" w:cs="Times New Roman"/>
              </w:rPr>
            </w:pPr>
            <w:r w:rsidRPr="001D42D5">
              <w:rPr>
                <w:rFonts w:ascii="Times New Roman" w:hAnsi="Times New Roman" w:cs="Times New Roman"/>
                <w:color w:val="222222"/>
                <w:sz w:val="20"/>
                <w:szCs w:val="20"/>
                <w:shd w:val="clear" w:color="auto" w:fill="FFFFFF"/>
              </w:rPr>
              <w:t xml:space="preserve">Ochoa Cervantes, A., &amp; Pérez Galván, L. (2019). </w:t>
            </w:r>
          </w:p>
        </w:tc>
        <w:tc>
          <w:tcPr>
            <w:tcW w:w="6475" w:type="dxa"/>
          </w:tcPr>
          <w:p w14:paraId="130A9AAF" w14:textId="3BD254E8" w:rsidR="00EB796F" w:rsidRPr="001D42D5" w:rsidRDefault="00F6338B">
            <w:pPr>
              <w:rPr>
                <w:rFonts w:ascii="Times New Roman" w:hAnsi="Times New Roman" w:cs="Times New Roman"/>
              </w:rPr>
            </w:pPr>
            <w:r w:rsidRPr="001D42D5">
              <w:rPr>
                <w:rFonts w:ascii="Times New Roman" w:hAnsi="Times New Roman" w:cs="Times New Roman"/>
              </w:rPr>
              <w:t>En esta lectura vemos como el aprendizaje por servicio es un proyecto diseñado para los niños en donde se solucione una</w:t>
            </w:r>
            <w:r w:rsidR="003C679B" w:rsidRPr="001D42D5">
              <w:rPr>
                <w:rFonts w:ascii="Times New Roman" w:hAnsi="Times New Roman" w:cs="Times New Roman"/>
              </w:rPr>
              <w:t xml:space="preserve"> </w:t>
            </w:r>
            <w:r w:rsidRPr="001D42D5">
              <w:rPr>
                <w:rFonts w:ascii="Times New Roman" w:hAnsi="Times New Roman" w:cs="Times New Roman"/>
              </w:rPr>
              <w:t>problemática de la sociedad</w:t>
            </w:r>
            <w:r w:rsidR="003C679B" w:rsidRPr="001D42D5">
              <w:rPr>
                <w:rFonts w:ascii="Times New Roman" w:hAnsi="Times New Roman" w:cs="Times New Roman"/>
              </w:rPr>
              <w:t>, mediante experiencias desde la comunidad.</w:t>
            </w:r>
          </w:p>
        </w:tc>
      </w:tr>
      <w:tr w:rsidR="00EB796F" w:rsidRPr="001D42D5" w14:paraId="50A9EFA4" w14:textId="77777777" w:rsidTr="00EB796F">
        <w:tc>
          <w:tcPr>
            <w:tcW w:w="6475" w:type="dxa"/>
          </w:tcPr>
          <w:p w14:paraId="3C504A1C" w14:textId="5907F589" w:rsidR="00EB796F" w:rsidRPr="001D42D5" w:rsidRDefault="007D3011">
            <w:pPr>
              <w:rPr>
                <w:rFonts w:ascii="Times New Roman" w:hAnsi="Times New Roman" w:cs="Times New Roman"/>
              </w:rPr>
            </w:pPr>
            <w:r w:rsidRPr="001D42D5">
              <w:rPr>
                <w:rFonts w:ascii="Times New Roman" w:hAnsi="Times New Roman" w:cs="Times New Roman"/>
                <w:color w:val="222222"/>
                <w:sz w:val="20"/>
                <w:szCs w:val="20"/>
                <w:shd w:val="clear" w:color="auto" w:fill="FFFFFF"/>
              </w:rPr>
              <w:t>Gómez, T. G. (2022</w:t>
            </w:r>
          </w:p>
        </w:tc>
        <w:tc>
          <w:tcPr>
            <w:tcW w:w="6475" w:type="dxa"/>
          </w:tcPr>
          <w:p w14:paraId="6F37F474" w14:textId="5E085DBF" w:rsidR="007D3011" w:rsidRPr="001D42D5" w:rsidRDefault="00A672B2">
            <w:pPr>
              <w:rPr>
                <w:rFonts w:ascii="Times New Roman" w:hAnsi="Times New Roman" w:cs="Times New Roman"/>
              </w:rPr>
            </w:pPr>
            <w:r w:rsidRPr="001D42D5">
              <w:rPr>
                <w:rFonts w:ascii="Times New Roman" w:hAnsi="Times New Roman" w:cs="Times New Roman"/>
              </w:rPr>
              <w:t xml:space="preserve">Con el aprendizaje por servicio se busca promover el compromiso </w:t>
            </w:r>
            <w:r w:rsidR="007D3011" w:rsidRPr="001D42D5">
              <w:rPr>
                <w:rFonts w:ascii="Times New Roman" w:hAnsi="Times New Roman" w:cs="Times New Roman"/>
              </w:rPr>
              <w:t xml:space="preserve">con la sociedad siendo así un proyecto en donde los </w:t>
            </w:r>
            <w:r w:rsidR="007D3011" w:rsidRPr="001D42D5">
              <w:rPr>
                <w:rFonts w:ascii="Times New Roman" w:hAnsi="Times New Roman" w:cs="Times New Roman"/>
              </w:rPr>
              <w:lastRenderedPageBreak/>
              <w:t>alumnos buscan mejorar su entorno, este aprendizaje combina los procesos y el servicio a la comunidad</w:t>
            </w:r>
          </w:p>
        </w:tc>
      </w:tr>
    </w:tbl>
    <w:p w14:paraId="450F7E8C" w14:textId="77777777" w:rsidR="007D3011" w:rsidRPr="001D42D5" w:rsidRDefault="007D3011">
      <w:pPr>
        <w:rPr>
          <w:rFonts w:ascii="Times New Roman" w:hAnsi="Times New Roman" w:cs="Times New Roman"/>
        </w:rPr>
      </w:pPr>
      <w:r w:rsidRPr="001D42D5">
        <w:rPr>
          <w:rFonts w:ascii="Times New Roman" w:hAnsi="Times New Roman" w:cs="Times New Roman"/>
        </w:rPr>
        <w:lastRenderedPageBreak/>
        <w:br/>
      </w:r>
    </w:p>
    <w:tbl>
      <w:tblPr>
        <w:tblStyle w:val="Tablaconcuadrcula"/>
        <w:tblW w:w="0" w:type="auto"/>
        <w:tblLook w:val="04A0" w:firstRow="1" w:lastRow="0" w:firstColumn="1" w:lastColumn="0" w:noHBand="0" w:noVBand="1"/>
      </w:tblPr>
      <w:tblGrid>
        <w:gridCol w:w="6475"/>
        <w:gridCol w:w="6475"/>
      </w:tblGrid>
      <w:tr w:rsidR="00A8029B" w:rsidRPr="001D42D5" w14:paraId="00EF6FEC" w14:textId="77777777" w:rsidTr="00F77B64">
        <w:tc>
          <w:tcPr>
            <w:tcW w:w="12950" w:type="dxa"/>
            <w:gridSpan w:val="2"/>
          </w:tcPr>
          <w:p w14:paraId="5C1A8865" w14:textId="300F2790" w:rsidR="00A8029B" w:rsidRPr="001D42D5" w:rsidRDefault="00A8029B" w:rsidP="00A8029B">
            <w:pPr>
              <w:jc w:val="center"/>
              <w:rPr>
                <w:rFonts w:ascii="Times New Roman" w:hAnsi="Times New Roman" w:cs="Times New Roman"/>
              </w:rPr>
            </w:pPr>
            <w:r w:rsidRPr="001D42D5">
              <w:rPr>
                <w:rFonts w:ascii="Times New Roman" w:hAnsi="Times New Roman" w:cs="Times New Roman"/>
              </w:rPr>
              <w:t>Aprendizaje basado en proyectos comunitarios</w:t>
            </w:r>
          </w:p>
        </w:tc>
      </w:tr>
      <w:tr w:rsidR="007D3011" w:rsidRPr="001D42D5" w14:paraId="12CC1CB2" w14:textId="77777777" w:rsidTr="007D3011">
        <w:tc>
          <w:tcPr>
            <w:tcW w:w="6475" w:type="dxa"/>
          </w:tcPr>
          <w:p w14:paraId="7CA5736B" w14:textId="2CCCC4FC" w:rsidR="007D3011" w:rsidRPr="001D42D5" w:rsidRDefault="00A8029B">
            <w:pPr>
              <w:rPr>
                <w:rFonts w:ascii="Times New Roman" w:hAnsi="Times New Roman" w:cs="Times New Roman"/>
              </w:rPr>
            </w:pPr>
            <w:r w:rsidRPr="001D42D5">
              <w:rPr>
                <w:rFonts w:ascii="Times New Roman" w:hAnsi="Times New Roman" w:cs="Times New Roman"/>
              </w:rPr>
              <w:t xml:space="preserve">Autores </w:t>
            </w:r>
          </w:p>
        </w:tc>
        <w:tc>
          <w:tcPr>
            <w:tcW w:w="6475" w:type="dxa"/>
          </w:tcPr>
          <w:p w14:paraId="7249C309" w14:textId="6FA1D1F2" w:rsidR="007D3011" w:rsidRPr="001D42D5" w:rsidRDefault="00A8029B">
            <w:pPr>
              <w:rPr>
                <w:rFonts w:ascii="Times New Roman" w:hAnsi="Times New Roman" w:cs="Times New Roman"/>
              </w:rPr>
            </w:pPr>
            <w:r w:rsidRPr="001D42D5">
              <w:rPr>
                <w:rFonts w:ascii="Times New Roman" w:hAnsi="Times New Roman" w:cs="Times New Roman"/>
              </w:rPr>
              <w:t xml:space="preserve">Definición </w:t>
            </w:r>
          </w:p>
        </w:tc>
      </w:tr>
      <w:tr w:rsidR="007D3011" w:rsidRPr="001D42D5" w14:paraId="61576A52" w14:textId="77777777" w:rsidTr="007D3011">
        <w:tc>
          <w:tcPr>
            <w:tcW w:w="6475" w:type="dxa"/>
          </w:tcPr>
          <w:p w14:paraId="3B7585D9" w14:textId="22D32BE3" w:rsidR="007D3011" w:rsidRPr="001D42D5" w:rsidRDefault="003C05CA">
            <w:pPr>
              <w:rPr>
                <w:rFonts w:ascii="Times New Roman" w:hAnsi="Times New Roman" w:cs="Times New Roman"/>
              </w:rPr>
            </w:pPr>
            <w:r w:rsidRPr="001D42D5">
              <w:rPr>
                <w:rFonts w:ascii="Times New Roman" w:hAnsi="Times New Roman" w:cs="Times New Roman"/>
                <w:color w:val="222222"/>
                <w:sz w:val="20"/>
                <w:szCs w:val="20"/>
                <w:shd w:val="clear" w:color="auto" w:fill="FFFFFF"/>
              </w:rPr>
              <w:t xml:space="preserve">Aguirregabiria Barturen, J., &amp; García Olalla, A. M. (2020). </w:t>
            </w:r>
          </w:p>
        </w:tc>
        <w:tc>
          <w:tcPr>
            <w:tcW w:w="6475" w:type="dxa"/>
          </w:tcPr>
          <w:p w14:paraId="269C9D9D" w14:textId="2419E5AB" w:rsidR="007D3011" w:rsidRPr="001D42D5" w:rsidRDefault="00A47DF4">
            <w:pPr>
              <w:rPr>
                <w:rFonts w:ascii="Times New Roman" w:hAnsi="Times New Roman" w:cs="Times New Roman"/>
              </w:rPr>
            </w:pPr>
            <w:r w:rsidRPr="001D42D5">
              <w:rPr>
                <w:rFonts w:ascii="Times New Roman" w:hAnsi="Times New Roman" w:cs="Times New Roman"/>
              </w:rPr>
              <w:t xml:space="preserve">El aprendizaje basado en </w:t>
            </w:r>
            <w:r w:rsidR="00AF3F71" w:rsidRPr="001D42D5">
              <w:rPr>
                <w:rFonts w:ascii="Times New Roman" w:hAnsi="Times New Roman" w:cs="Times New Roman"/>
              </w:rPr>
              <w:t>problemas es</w:t>
            </w:r>
            <w:r w:rsidRPr="001D42D5">
              <w:rPr>
                <w:rFonts w:ascii="Times New Roman" w:hAnsi="Times New Roman" w:cs="Times New Roman"/>
              </w:rPr>
              <w:t xml:space="preserve"> un proceso en donde el estudiante participa, anticipa, planifica en el cual se </w:t>
            </w:r>
            <w:r w:rsidR="00AF3F71" w:rsidRPr="001D42D5">
              <w:rPr>
                <w:rFonts w:ascii="Times New Roman" w:hAnsi="Times New Roman" w:cs="Times New Roman"/>
              </w:rPr>
              <w:t>elabora</w:t>
            </w:r>
            <w:r w:rsidRPr="001D42D5">
              <w:rPr>
                <w:rFonts w:ascii="Times New Roman" w:hAnsi="Times New Roman" w:cs="Times New Roman"/>
              </w:rPr>
              <w:t xml:space="preserve"> un </w:t>
            </w:r>
            <w:r w:rsidR="00AF3F71" w:rsidRPr="001D42D5">
              <w:rPr>
                <w:rFonts w:ascii="Times New Roman" w:hAnsi="Times New Roman" w:cs="Times New Roman"/>
              </w:rPr>
              <w:t>proyecto</w:t>
            </w:r>
            <w:r w:rsidRPr="001D42D5">
              <w:rPr>
                <w:rFonts w:ascii="Times New Roman" w:hAnsi="Times New Roman" w:cs="Times New Roman"/>
              </w:rPr>
              <w:t xml:space="preserve"> que después será revisado, en estos proyectos los alumnos llegan a ser mas creativos, como a su vez</w:t>
            </w:r>
            <w:r w:rsidR="0062409C" w:rsidRPr="001D42D5">
              <w:rPr>
                <w:rFonts w:ascii="Times New Roman" w:hAnsi="Times New Roman" w:cs="Times New Roman"/>
              </w:rPr>
              <w:t xml:space="preserve"> son mas capaces para trabajar en equipo y </w:t>
            </w:r>
            <w:r w:rsidR="002C0C16" w:rsidRPr="001D42D5">
              <w:rPr>
                <w:rFonts w:ascii="Times New Roman" w:hAnsi="Times New Roman" w:cs="Times New Roman"/>
              </w:rPr>
              <w:t>aumentar su motivación.</w:t>
            </w:r>
          </w:p>
        </w:tc>
      </w:tr>
      <w:tr w:rsidR="00A8029B" w:rsidRPr="001D42D5" w14:paraId="6CEEEF1F" w14:textId="77777777" w:rsidTr="007D3011">
        <w:tc>
          <w:tcPr>
            <w:tcW w:w="6475" w:type="dxa"/>
          </w:tcPr>
          <w:p w14:paraId="346F645C" w14:textId="1E001566" w:rsidR="00A8029B" w:rsidRPr="001D42D5" w:rsidRDefault="00A93E71">
            <w:pPr>
              <w:rPr>
                <w:rFonts w:ascii="Times New Roman" w:hAnsi="Times New Roman" w:cs="Times New Roman"/>
              </w:rPr>
            </w:pPr>
            <w:r w:rsidRPr="001D42D5">
              <w:rPr>
                <w:rFonts w:ascii="Times New Roman" w:hAnsi="Times New Roman" w:cs="Times New Roman"/>
                <w:color w:val="222222"/>
                <w:sz w:val="20"/>
                <w:szCs w:val="20"/>
                <w:shd w:val="clear" w:color="auto" w:fill="FFFFFF"/>
              </w:rPr>
              <w:t xml:space="preserve">Regalado Díaz, L. D. (2019). </w:t>
            </w:r>
          </w:p>
        </w:tc>
        <w:tc>
          <w:tcPr>
            <w:tcW w:w="6475" w:type="dxa"/>
          </w:tcPr>
          <w:p w14:paraId="3069FBD5" w14:textId="6A9B9104" w:rsidR="00A8029B" w:rsidRPr="001D42D5" w:rsidRDefault="00672046">
            <w:pPr>
              <w:rPr>
                <w:rFonts w:ascii="Times New Roman" w:hAnsi="Times New Roman" w:cs="Times New Roman"/>
              </w:rPr>
            </w:pPr>
            <w:r w:rsidRPr="001D42D5">
              <w:rPr>
                <w:rFonts w:ascii="Times New Roman" w:hAnsi="Times New Roman" w:cs="Times New Roman"/>
              </w:rPr>
              <w:t xml:space="preserve">   </w:t>
            </w:r>
            <w:r w:rsidR="00BA7673" w:rsidRPr="001D42D5">
              <w:rPr>
                <w:rFonts w:ascii="Times New Roman" w:hAnsi="Times New Roman" w:cs="Times New Roman"/>
              </w:rPr>
              <w:t xml:space="preserve">En esta lectura se habla acerca como el aprendizaje basado en problemas </w:t>
            </w:r>
            <w:r w:rsidR="00295B44" w:rsidRPr="001D42D5">
              <w:rPr>
                <w:rFonts w:ascii="Times New Roman" w:hAnsi="Times New Roman" w:cs="Times New Roman"/>
              </w:rPr>
              <w:t xml:space="preserve">acerca a los alumnos ala investigación, por lo cual los docentes deben de estar preparados y capacitados de la mejor manera </w:t>
            </w:r>
            <w:r w:rsidR="00721725" w:rsidRPr="001D42D5">
              <w:rPr>
                <w:rFonts w:ascii="Times New Roman" w:hAnsi="Times New Roman" w:cs="Times New Roman"/>
              </w:rPr>
              <w:t xml:space="preserve">para plantar </w:t>
            </w:r>
            <w:r w:rsidR="0003263C" w:rsidRPr="001D42D5">
              <w:rPr>
                <w:rFonts w:ascii="Times New Roman" w:hAnsi="Times New Roman" w:cs="Times New Roman"/>
              </w:rPr>
              <w:t>esa curiosidad</w:t>
            </w:r>
            <w:r w:rsidR="00721725" w:rsidRPr="001D42D5">
              <w:rPr>
                <w:rFonts w:ascii="Times New Roman" w:hAnsi="Times New Roman" w:cs="Times New Roman"/>
              </w:rPr>
              <w:t xml:space="preserve"> en los niños</w:t>
            </w:r>
            <w:r w:rsidR="009D77A9" w:rsidRPr="001D42D5">
              <w:rPr>
                <w:rFonts w:ascii="Times New Roman" w:hAnsi="Times New Roman" w:cs="Times New Roman"/>
              </w:rPr>
              <w:t>.</w:t>
            </w:r>
          </w:p>
        </w:tc>
      </w:tr>
    </w:tbl>
    <w:p w14:paraId="756573F6" w14:textId="320D58AC" w:rsidR="00B01B97" w:rsidRPr="001D42D5" w:rsidRDefault="00B01B97">
      <w:pPr>
        <w:rPr>
          <w:rFonts w:ascii="Times New Roman" w:hAnsi="Times New Roman" w:cs="Times New Roman"/>
        </w:rPr>
      </w:pPr>
    </w:p>
    <w:tbl>
      <w:tblPr>
        <w:tblStyle w:val="Tablaconcuadrcula"/>
        <w:tblW w:w="0" w:type="auto"/>
        <w:tblLook w:val="04A0" w:firstRow="1" w:lastRow="0" w:firstColumn="1" w:lastColumn="0" w:noHBand="0" w:noVBand="1"/>
      </w:tblPr>
      <w:tblGrid>
        <w:gridCol w:w="6475"/>
        <w:gridCol w:w="6475"/>
      </w:tblGrid>
      <w:tr w:rsidR="00C863AD" w:rsidRPr="001D42D5" w14:paraId="265910D4" w14:textId="77777777" w:rsidTr="00A4283A">
        <w:tc>
          <w:tcPr>
            <w:tcW w:w="12950" w:type="dxa"/>
            <w:gridSpan w:val="2"/>
          </w:tcPr>
          <w:p w14:paraId="7B4BCF35" w14:textId="11B1D0BA" w:rsidR="00C863AD" w:rsidRPr="001D42D5" w:rsidRDefault="000E79FB" w:rsidP="00DA3E84">
            <w:pPr>
              <w:jc w:val="center"/>
              <w:rPr>
                <w:rFonts w:ascii="Times New Roman" w:hAnsi="Times New Roman" w:cs="Times New Roman"/>
              </w:rPr>
            </w:pPr>
            <w:r w:rsidRPr="001D42D5">
              <w:rPr>
                <w:rFonts w:ascii="Times New Roman" w:hAnsi="Times New Roman" w:cs="Times New Roman"/>
              </w:rPr>
              <w:t xml:space="preserve">Aprendizaje basado en </w:t>
            </w:r>
            <w:r w:rsidR="00BD69CB" w:rsidRPr="001D42D5">
              <w:rPr>
                <w:rFonts w:ascii="Times New Roman" w:hAnsi="Times New Roman" w:cs="Times New Roman"/>
              </w:rPr>
              <w:t>indagación</w:t>
            </w:r>
            <w:r w:rsidRPr="001D42D5">
              <w:rPr>
                <w:rFonts w:ascii="Times New Roman" w:hAnsi="Times New Roman" w:cs="Times New Roman"/>
              </w:rPr>
              <w:t xml:space="preserve"> STEAM</w:t>
            </w:r>
          </w:p>
        </w:tc>
      </w:tr>
      <w:tr w:rsidR="00D26A23" w:rsidRPr="001D42D5" w14:paraId="5101AEA7" w14:textId="77777777" w:rsidTr="00D26A23">
        <w:tc>
          <w:tcPr>
            <w:tcW w:w="6475" w:type="dxa"/>
          </w:tcPr>
          <w:p w14:paraId="41E75022" w14:textId="6DA12092" w:rsidR="00D26A23" w:rsidRPr="001D42D5" w:rsidRDefault="00C863AD" w:rsidP="00DA3E84">
            <w:pPr>
              <w:jc w:val="center"/>
              <w:rPr>
                <w:rFonts w:ascii="Times New Roman" w:hAnsi="Times New Roman" w:cs="Times New Roman"/>
              </w:rPr>
            </w:pPr>
            <w:r w:rsidRPr="001D42D5">
              <w:rPr>
                <w:rFonts w:ascii="Times New Roman" w:hAnsi="Times New Roman" w:cs="Times New Roman"/>
              </w:rPr>
              <w:t>Autores</w:t>
            </w:r>
          </w:p>
        </w:tc>
        <w:tc>
          <w:tcPr>
            <w:tcW w:w="6475" w:type="dxa"/>
          </w:tcPr>
          <w:p w14:paraId="61FA0E41" w14:textId="596B794C" w:rsidR="00D26A23" w:rsidRPr="001D42D5" w:rsidRDefault="00C863AD" w:rsidP="00DA3E84">
            <w:pPr>
              <w:jc w:val="center"/>
              <w:rPr>
                <w:rFonts w:ascii="Times New Roman" w:hAnsi="Times New Roman" w:cs="Times New Roman"/>
              </w:rPr>
            </w:pPr>
            <w:r w:rsidRPr="001D42D5">
              <w:rPr>
                <w:rFonts w:ascii="Times New Roman" w:hAnsi="Times New Roman" w:cs="Times New Roman"/>
              </w:rPr>
              <w:t>Definición</w:t>
            </w:r>
          </w:p>
        </w:tc>
      </w:tr>
      <w:tr w:rsidR="00D26A23" w:rsidRPr="001D42D5" w14:paraId="5619421C" w14:textId="77777777" w:rsidTr="00D26A23">
        <w:tc>
          <w:tcPr>
            <w:tcW w:w="6475" w:type="dxa"/>
          </w:tcPr>
          <w:p w14:paraId="48960ABE" w14:textId="469C148B" w:rsidR="00D26A23" w:rsidRPr="001D42D5" w:rsidRDefault="00DC2EC4">
            <w:pPr>
              <w:rPr>
                <w:rFonts w:ascii="Times New Roman" w:hAnsi="Times New Roman" w:cs="Times New Roman"/>
              </w:rPr>
            </w:pPr>
            <w:r w:rsidRPr="001D42D5">
              <w:rPr>
                <w:rFonts w:ascii="Times New Roman" w:hAnsi="Times New Roman" w:cs="Times New Roman"/>
                <w:color w:val="222222"/>
                <w:sz w:val="20"/>
                <w:szCs w:val="20"/>
                <w:shd w:val="clear" w:color="auto" w:fill="FFFFFF"/>
              </w:rPr>
              <w:t>Moreno, A. S., &amp; González, E. M. (2023).</w:t>
            </w:r>
          </w:p>
        </w:tc>
        <w:tc>
          <w:tcPr>
            <w:tcW w:w="6475" w:type="dxa"/>
          </w:tcPr>
          <w:p w14:paraId="3F26FF34" w14:textId="4C8781E6" w:rsidR="00D26A23" w:rsidRPr="001D42D5" w:rsidRDefault="00440B29">
            <w:pPr>
              <w:rPr>
                <w:rFonts w:ascii="Times New Roman" w:hAnsi="Times New Roman" w:cs="Times New Roman"/>
              </w:rPr>
            </w:pPr>
            <w:r w:rsidRPr="001D42D5">
              <w:rPr>
                <w:rFonts w:ascii="Times New Roman" w:hAnsi="Times New Roman" w:cs="Times New Roman"/>
              </w:rPr>
              <w:t xml:space="preserve">En este documento se habla acerca del aprendizaje significativo que </w:t>
            </w:r>
            <w:r w:rsidR="008D7EF1" w:rsidRPr="001D42D5">
              <w:rPr>
                <w:rFonts w:ascii="Times New Roman" w:hAnsi="Times New Roman" w:cs="Times New Roman"/>
              </w:rPr>
              <w:t>se</w:t>
            </w:r>
            <w:r w:rsidRPr="001D42D5">
              <w:rPr>
                <w:rFonts w:ascii="Times New Roman" w:hAnsi="Times New Roman" w:cs="Times New Roman"/>
              </w:rPr>
              <w:t xml:space="preserve"> puede adquirir con est</w:t>
            </w:r>
            <w:r w:rsidR="00D96EA0" w:rsidRPr="001D42D5">
              <w:rPr>
                <w:rFonts w:ascii="Times New Roman" w:hAnsi="Times New Roman" w:cs="Times New Roman"/>
              </w:rPr>
              <w:t xml:space="preserve">a </w:t>
            </w:r>
            <w:r w:rsidR="008D7EF1" w:rsidRPr="001D42D5">
              <w:rPr>
                <w:rFonts w:ascii="Times New Roman" w:hAnsi="Times New Roman" w:cs="Times New Roman"/>
              </w:rPr>
              <w:t>metodología</w:t>
            </w:r>
            <w:r w:rsidR="00D96EA0" w:rsidRPr="001D42D5">
              <w:rPr>
                <w:rFonts w:ascii="Times New Roman" w:hAnsi="Times New Roman" w:cs="Times New Roman"/>
              </w:rPr>
              <w:t xml:space="preserve">, así mismo se integran problemas de la ciencia, tecnología, </w:t>
            </w:r>
            <w:r w:rsidR="008D7EF1" w:rsidRPr="001D42D5">
              <w:rPr>
                <w:rFonts w:ascii="Times New Roman" w:hAnsi="Times New Roman" w:cs="Times New Roman"/>
              </w:rPr>
              <w:t>ingeniería, artes y matemáticas</w:t>
            </w:r>
          </w:p>
        </w:tc>
      </w:tr>
      <w:tr w:rsidR="00D26A23" w:rsidRPr="001D42D5" w14:paraId="307B3B0C" w14:textId="77777777" w:rsidTr="00D26A23">
        <w:tc>
          <w:tcPr>
            <w:tcW w:w="6475" w:type="dxa"/>
          </w:tcPr>
          <w:p w14:paraId="220A0C4F" w14:textId="29879F81" w:rsidR="00D26A23" w:rsidRPr="001D42D5" w:rsidRDefault="00DA3E84">
            <w:pPr>
              <w:rPr>
                <w:rFonts w:ascii="Times New Roman" w:hAnsi="Times New Roman" w:cs="Times New Roman"/>
              </w:rPr>
            </w:pPr>
            <w:r w:rsidRPr="001D42D5">
              <w:rPr>
                <w:rFonts w:ascii="Times New Roman" w:hAnsi="Times New Roman" w:cs="Times New Roman"/>
                <w:color w:val="222222"/>
                <w:sz w:val="20"/>
                <w:szCs w:val="20"/>
                <w:shd w:val="clear" w:color="auto" w:fill="FFFFFF"/>
              </w:rPr>
              <w:t xml:space="preserve">Espinoza, F. H. R., &amp; Cervantes, R. E. (2021). </w:t>
            </w:r>
          </w:p>
        </w:tc>
        <w:tc>
          <w:tcPr>
            <w:tcW w:w="6475" w:type="dxa"/>
          </w:tcPr>
          <w:p w14:paraId="7686E7E5" w14:textId="21E09247" w:rsidR="00D26A23" w:rsidRPr="001D42D5" w:rsidRDefault="00AC738B">
            <w:pPr>
              <w:rPr>
                <w:rFonts w:ascii="Times New Roman" w:hAnsi="Times New Roman" w:cs="Times New Roman"/>
              </w:rPr>
            </w:pPr>
            <w:r w:rsidRPr="001D42D5">
              <w:rPr>
                <w:rFonts w:ascii="Times New Roman" w:hAnsi="Times New Roman" w:cs="Times New Roman"/>
              </w:rPr>
              <w:t>E</w:t>
            </w:r>
            <w:r w:rsidR="009155D0" w:rsidRPr="001D42D5">
              <w:rPr>
                <w:rFonts w:ascii="Times New Roman" w:hAnsi="Times New Roman" w:cs="Times New Roman"/>
              </w:rPr>
              <w:t xml:space="preserve">l </w:t>
            </w:r>
            <w:r w:rsidRPr="001D42D5">
              <w:rPr>
                <w:rFonts w:ascii="Times New Roman" w:hAnsi="Times New Roman" w:cs="Times New Roman"/>
              </w:rPr>
              <w:t>aprendizaje</w:t>
            </w:r>
            <w:r w:rsidR="009155D0" w:rsidRPr="001D42D5">
              <w:rPr>
                <w:rFonts w:ascii="Times New Roman" w:hAnsi="Times New Roman" w:cs="Times New Roman"/>
              </w:rPr>
              <w:t xml:space="preserve"> basado en investigación </w:t>
            </w:r>
            <w:r w:rsidR="008065C3" w:rsidRPr="001D42D5">
              <w:rPr>
                <w:rFonts w:ascii="Times New Roman" w:hAnsi="Times New Roman" w:cs="Times New Roman"/>
              </w:rPr>
              <w:t xml:space="preserve">es un programa en donde los estudiantes deben de realizar </w:t>
            </w:r>
            <w:r w:rsidR="00C8681F" w:rsidRPr="001D42D5">
              <w:rPr>
                <w:rFonts w:ascii="Times New Roman" w:hAnsi="Times New Roman" w:cs="Times New Roman"/>
              </w:rPr>
              <w:t xml:space="preserve">investigaciones en donde obtengan diversas capacidades como, pensar </w:t>
            </w:r>
            <w:r w:rsidRPr="001D42D5">
              <w:rPr>
                <w:rFonts w:ascii="Times New Roman" w:hAnsi="Times New Roman" w:cs="Times New Roman"/>
              </w:rPr>
              <w:t>críticamente, expresar y escribir con eficacia, entre otras.</w:t>
            </w:r>
          </w:p>
        </w:tc>
      </w:tr>
    </w:tbl>
    <w:p w14:paraId="550792D7" w14:textId="77777777" w:rsidR="00A93E71" w:rsidRPr="001D42D5" w:rsidRDefault="00A93E71">
      <w:pPr>
        <w:rPr>
          <w:rFonts w:ascii="Times New Roman" w:hAnsi="Times New Roman" w:cs="Times New Roman"/>
        </w:rPr>
      </w:pPr>
    </w:p>
    <w:p w14:paraId="18F8BEA9" w14:textId="77777777" w:rsidR="002C2C44" w:rsidRDefault="002C2C44">
      <w:pPr>
        <w:rPr>
          <w:rFonts w:ascii="Times New Roman" w:hAnsi="Times New Roman" w:cs="Times New Roman"/>
        </w:rPr>
      </w:pPr>
    </w:p>
    <w:tbl>
      <w:tblPr>
        <w:tblStyle w:val="Tablaconcuadrcula"/>
        <w:tblW w:w="0" w:type="auto"/>
        <w:tblLook w:val="04A0" w:firstRow="1" w:lastRow="0" w:firstColumn="1" w:lastColumn="0" w:noHBand="0" w:noVBand="1"/>
      </w:tblPr>
      <w:tblGrid>
        <w:gridCol w:w="6475"/>
        <w:gridCol w:w="6475"/>
      </w:tblGrid>
      <w:tr w:rsidR="001A27CE" w14:paraId="30C66D9E" w14:textId="77777777" w:rsidTr="00981017">
        <w:tc>
          <w:tcPr>
            <w:tcW w:w="12950" w:type="dxa"/>
            <w:gridSpan w:val="2"/>
          </w:tcPr>
          <w:p w14:paraId="4B986779" w14:textId="5CA9BF6B" w:rsidR="001A27CE" w:rsidRDefault="001A27CE">
            <w:pPr>
              <w:rPr>
                <w:rFonts w:ascii="Times New Roman" w:hAnsi="Times New Roman" w:cs="Times New Roman"/>
              </w:rPr>
            </w:pPr>
            <w:r>
              <w:rPr>
                <w:rFonts w:ascii="Times New Roman" w:hAnsi="Times New Roman" w:cs="Times New Roman"/>
              </w:rPr>
              <w:lastRenderedPageBreak/>
              <w:t>diagnostico</w:t>
            </w:r>
          </w:p>
        </w:tc>
      </w:tr>
      <w:tr w:rsidR="001A27CE" w14:paraId="40A12009" w14:textId="77777777" w:rsidTr="001A27CE">
        <w:tc>
          <w:tcPr>
            <w:tcW w:w="6475" w:type="dxa"/>
          </w:tcPr>
          <w:p w14:paraId="47680603" w14:textId="6534FD68" w:rsidR="001A27CE" w:rsidRDefault="00200E89">
            <w:pPr>
              <w:rPr>
                <w:rFonts w:ascii="Times New Roman" w:hAnsi="Times New Roman" w:cs="Times New Roman"/>
              </w:rPr>
            </w:pPr>
            <w:r>
              <w:rPr>
                <w:rFonts w:ascii="Times New Roman" w:hAnsi="Times New Roman" w:cs="Times New Roman"/>
              </w:rPr>
              <w:t>autores</w:t>
            </w:r>
          </w:p>
        </w:tc>
        <w:tc>
          <w:tcPr>
            <w:tcW w:w="6475" w:type="dxa"/>
          </w:tcPr>
          <w:p w14:paraId="7CBB8318" w14:textId="5AF65BFB" w:rsidR="001A27CE" w:rsidRDefault="00200E89">
            <w:pPr>
              <w:rPr>
                <w:rFonts w:ascii="Times New Roman" w:hAnsi="Times New Roman" w:cs="Times New Roman"/>
              </w:rPr>
            </w:pPr>
            <w:r>
              <w:rPr>
                <w:rFonts w:ascii="Times New Roman" w:hAnsi="Times New Roman" w:cs="Times New Roman"/>
              </w:rPr>
              <w:t>conceptos</w:t>
            </w:r>
          </w:p>
        </w:tc>
      </w:tr>
      <w:tr w:rsidR="001A27CE" w14:paraId="495B8A1D" w14:textId="77777777" w:rsidTr="001A27CE">
        <w:tc>
          <w:tcPr>
            <w:tcW w:w="6475" w:type="dxa"/>
          </w:tcPr>
          <w:p w14:paraId="0056DDE7" w14:textId="77D8A3E8" w:rsidR="001A27CE" w:rsidRDefault="00D60A71">
            <w:pPr>
              <w:rPr>
                <w:rFonts w:ascii="Times New Roman" w:hAnsi="Times New Roman" w:cs="Times New Roman"/>
              </w:rPr>
            </w:pPr>
            <w:r>
              <w:rPr>
                <w:rFonts w:ascii="Arial" w:hAnsi="Arial" w:cs="Arial"/>
                <w:color w:val="222222"/>
                <w:sz w:val="20"/>
                <w:szCs w:val="20"/>
                <w:shd w:val="clear" w:color="auto" w:fill="FFFFFF"/>
              </w:rPr>
              <w:t xml:space="preserve">Hernández, M. A. (2015). </w:t>
            </w:r>
          </w:p>
        </w:tc>
        <w:tc>
          <w:tcPr>
            <w:tcW w:w="6475" w:type="dxa"/>
          </w:tcPr>
          <w:p w14:paraId="1F8B9839" w14:textId="736E12A8" w:rsidR="001A27CE" w:rsidRDefault="00200E89">
            <w:pPr>
              <w:rPr>
                <w:rFonts w:ascii="Times New Roman" w:hAnsi="Times New Roman" w:cs="Times New Roman"/>
              </w:rPr>
            </w:pPr>
            <w:r>
              <w:rPr>
                <w:rFonts w:ascii="Times New Roman" w:hAnsi="Times New Roman" w:cs="Times New Roman"/>
              </w:rPr>
              <w:t>Al principio del documento se habla sobre los conc</w:t>
            </w:r>
            <w:r w:rsidR="00D60A71">
              <w:rPr>
                <w:rFonts w:ascii="Times New Roman" w:hAnsi="Times New Roman" w:cs="Times New Roman"/>
              </w:rPr>
              <w:t>e</w:t>
            </w:r>
            <w:r>
              <w:rPr>
                <w:rFonts w:ascii="Times New Roman" w:hAnsi="Times New Roman" w:cs="Times New Roman"/>
              </w:rPr>
              <w:t xml:space="preserve">ptos de </w:t>
            </w:r>
            <w:r w:rsidR="0003263C">
              <w:rPr>
                <w:rFonts w:ascii="Times New Roman" w:hAnsi="Times New Roman" w:cs="Times New Roman"/>
              </w:rPr>
              <w:t>diagnóstico</w:t>
            </w:r>
            <w:r>
              <w:rPr>
                <w:rFonts w:ascii="Times New Roman" w:hAnsi="Times New Roman" w:cs="Times New Roman"/>
              </w:rPr>
              <w:t xml:space="preserve">, juntando a varios autores podemos llegar a la conclusión que el </w:t>
            </w:r>
            <w:r w:rsidR="0003263C">
              <w:rPr>
                <w:rFonts w:ascii="Times New Roman" w:hAnsi="Times New Roman" w:cs="Times New Roman"/>
              </w:rPr>
              <w:t>diagnóstico</w:t>
            </w:r>
            <w:r>
              <w:rPr>
                <w:rFonts w:ascii="Times New Roman" w:hAnsi="Times New Roman" w:cs="Times New Roman"/>
              </w:rPr>
              <w:t xml:space="preserve"> es un proceso en donde se investiga el comportami</w:t>
            </w:r>
            <w:r w:rsidR="00D60A71">
              <w:rPr>
                <w:rFonts w:ascii="Times New Roman" w:hAnsi="Times New Roman" w:cs="Times New Roman"/>
              </w:rPr>
              <w:t xml:space="preserve">ento de un </w:t>
            </w:r>
            <w:r w:rsidR="0003263C">
              <w:rPr>
                <w:rFonts w:ascii="Times New Roman" w:hAnsi="Times New Roman" w:cs="Times New Roman"/>
              </w:rPr>
              <w:t>individuo</w:t>
            </w:r>
            <w:r w:rsidR="00D60A71">
              <w:rPr>
                <w:rFonts w:ascii="Times New Roman" w:hAnsi="Times New Roman" w:cs="Times New Roman"/>
              </w:rPr>
              <w:t xml:space="preserve"> dentro del marco escolar</w:t>
            </w:r>
          </w:p>
        </w:tc>
      </w:tr>
      <w:tr w:rsidR="001A27CE" w14:paraId="78230375" w14:textId="77777777" w:rsidTr="0003263C">
        <w:trPr>
          <w:trHeight w:val="731"/>
        </w:trPr>
        <w:tc>
          <w:tcPr>
            <w:tcW w:w="6475" w:type="dxa"/>
          </w:tcPr>
          <w:p w14:paraId="57CE66BB" w14:textId="3A7D5BBF" w:rsidR="001A27CE" w:rsidRDefault="00CD38A7">
            <w:pPr>
              <w:rPr>
                <w:rFonts w:ascii="Times New Roman" w:hAnsi="Times New Roman" w:cs="Times New Roman"/>
              </w:rPr>
            </w:pPr>
            <w:r>
              <w:rPr>
                <w:rFonts w:ascii="Arial" w:hAnsi="Arial" w:cs="Arial"/>
                <w:color w:val="222222"/>
                <w:sz w:val="20"/>
                <w:szCs w:val="20"/>
                <w:shd w:val="clear" w:color="auto" w:fill="FFFFFF"/>
              </w:rPr>
              <w:t>Martínez González, R. A. (1994</w:t>
            </w:r>
          </w:p>
        </w:tc>
        <w:tc>
          <w:tcPr>
            <w:tcW w:w="6475" w:type="dxa"/>
          </w:tcPr>
          <w:p w14:paraId="2447F8DD" w14:textId="48880AAD" w:rsidR="001A27CE" w:rsidRDefault="00CD38A7">
            <w:pPr>
              <w:rPr>
                <w:rFonts w:ascii="Times New Roman" w:hAnsi="Times New Roman" w:cs="Times New Roman"/>
              </w:rPr>
            </w:pPr>
            <w:r>
              <w:rPr>
                <w:rFonts w:ascii="Times New Roman" w:hAnsi="Times New Roman" w:cs="Times New Roman"/>
              </w:rPr>
              <w:t>En este documento hablamos del concepto del diagnostico en donde se debe de valorar el aprendizaje de los niños como también la situación del sujeto</w:t>
            </w:r>
          </w:p>
        </w:tc>
      </w:tr>
    </w:tbl>
    <w:p w14:paraId="0E34E07A" w14:textId="77777777" w:rsidR="001A27CE" w:rsidRDefault="001A27CE">
      <w:pPr>
        <w:rPr>
          <w:rFonts w:ascii="Times New Roman" w:hAnsi="Times New Roman" w:cs="Times New Roman"/>
        </w:rPr>
      </w:pPr>
    </w:p>
    <w:tbl>
      <w:tblPr>
        <w:tblStyle w:val="Tablaconcuadrcula"/>
        <w:tblW w:w="0" w:type="auto"/>
        <w:tblLook w:val="04A0" w:firstRow="1" w:lastRow="0" w:firstColumn="1" w:lastColumn="0" w:noHBand="0" w:noVBand="1"/>
      </w:tblPr>
      <w:tblGrid>
        <w:gridCol w:w="6475"/>
        <w:gridCol w:w="6475"/>
      </w:tblGrid>
      <w:tr w:rsidR="001A27CE" w14:paraId="75DDAF15" w14:textId="77777777" w:rsidTr="00F7611E">
        <w:tc>
          <w:tcPr>
            <w:tcW w:w="12950" w:type="dxa"/>
            <w:gridSpan w:val="2"/>
          </w:tcPr>
          <w:p w14:paraId="7A825AAE" w14:textId="1F56A027" w:rsidR="001A27CE" w:rsidRDefault="0003263C">
            <w:pPr>
              <w:rPr>
                <w:rFonts w:ascii="Times New Roman" w:hAnsi="Times New Roman" w:cs="Times New Roman"/>
              </w:rPr>
            </w:pPr>
            <w:r>
              <w:rPr>
                <w:rFonts w:ascii="Times New Roman" w:hAnsi="Times New Roman" w:cs="Times New Roman"/>
              </w:rPr>
              <w:t>evaluación</w:t>
            </w:r>
          </w:p>
        </w:tc>
      </w:tr>
      <w:tr w:rsidR="001A27CE" w14:paraId="2B8ED402" w14:textId="77777777" w:rsidTr="001A27CE">
        <w:tc>
          <w:tcPr>
            <w:tcW w:w="6475" w:type="dxa"/>
          </w:tcPr>
          <w:p w14:paraId="5492ABCB" w14:textId="09F45CE6" w:rsidR="001A27CE" w:rsidRDefault="00925D69">
            <w:pPr>
              <w:rPr>
                <w:rFonts w:ascii="Times New Roman" w:hAnsi="Times New Roman" w:cs="Times New Roman"/>
              </w:rPr>
            </w:pPr>
            <w:r>
              <w:rPr>
                <w:rFonts w:ascii="Times New Roman" w:hAnsi="Times New Roman" w:cs="Times New Roman"/>
              </w:rPr>
              <w:t>autores</w:t>
            </w:r>
          </w:p>
        </w:tc>
        <w:tc>
          <w:tcPr>
            <w:tcW w:w="6475" w:type="dxa"/>
          </w:tcPr>
          <w:p w14:paraId="19D56BA2" w14:textId="0061BEC8" w:rsidR="001A27CE" w:rsidRDefault="00564CBE">
            <w:pPr>
              <w:rPr>
                <w:rFonts w:ascii="Times New Roman" w:hAnsi="Times New Roman" w:cs="Times New Roman"/>
              </w:rPr>
            </w:pPr>
            <w:r>
              <w:rPr>
                <w:rFonts w:ascii="Times New Roman" w:hAnsi="Times New Roman" w:cs="Times New Roman"/>
              </w:rPr>
              <w:t>conceptos</w:t>
            </w:r>
          </w:p>
        </w:tc>
      </w:tr>
      <w:tr w:rsidR="001A27CE" w14:paraId="6FD2DBD7" w14:textId="77777777" w:rsidTr="001A27CE">
        <w:tc>
          <w:tcPr>
            <w:tcW w:w="6475" w:type="dxa"/>
          </w:tcPr>
          <w:p w14:paraId="2168265F" w14:textId="5702D6E0" w:rsidR="001A27CE" w:rsidRDefault="00925D69">
            <w:pPr>
              <w:rPr>
                <w:rFonts w:ascii="Times New Roman" w:hAnsi="Times New Roman" w:cs="Times New Roman"/>
              </w:rPr>
            </w:pPr>
            <w:r>
              <w:rPr>
                <w:rFonts w:ascii="Arial" w:hAnsi="Arial" w:cs="Arial"/>
                <w:color w:val="222222"/>
                <w:sz w:val="20"/>
                <w:szCs w:val="20"/>
                <w:shd w:val="clear" w:color="auto" w:fill="FFFFFF"/>
              </w:rPr>
              <w:t xml:space="preserve">Santiuste Bermejo, V., &amp; Arranz, M. L. (2009). </w:t>
            </w:r>
          </w:p>
        </w:tc>
        <w:tc>
          <w:tcPr>
            <w:tcW w:w="6475" w:type="dxa"/>
          </w:tcPr>
          <w:p w14:paraId="3394D597" w14:textId="70FFDC84" w:rsidR="001A27CE" w:rsidRDefault="00564CBE">
            <w:pPr>
              <w:rPr>
                <w:rFonts w:ascii="Times New Roman" w:hAnsi="Times New Roman" w:cs="Times New Roman"/>
              </w:rPr>
            </w:pPr>
            <w:r>
              <w:rPr>
                <w:rFonts w:ascii="Times New Roman" w:hAnsi="Times New Roman" w:cs="Times New Roman"/>
              </w:rPr>
              <w:t xml:space="preserve">En esta lectura </w:t>
            </w:r>
            <w:r w:rsidR="0003263C">
              <w:rPr>
                <w:rFonts w:ascii="Times New Roman" w:hAnsi="Times New Roman" w:cs="Times New Roman"/>
              </w:rPr>
              <w:t>y</w:t>
            </w:r>
            <w:r>
              <w:rPr>
                <w:rFonts w:ascii="Times New Roman" w:hAnsi="Times New Roman" w:cs="Times New Roman"/>
              </w:rPr>
              <w:t xml:space="preserve"> aborda la evaluación como un objeto de evaluación pedagógica, </w:t>
            </w:r>
            <w:r w:rsidR="00925D69">
              <w:rPr>
                <w:rFonts w:ascii="Times New Roman" w:hAnsi="Times New Roman" w:cs="Times New Roman"/>
              </w:rPr>
              <w:t>así mismo la evaluación tiene como función mejorar el aprendizaje de sus estudiantes</w:t>
            </w:r>
            <w:r>
              <w:rPr>
                <w:rFonts w:ascii="Times New Roman" w:hAnsi="Times New Roman" w:cs="Times New Roman"/>
              </w:rPr>
              <w:t xml:space="preserve"> </w:t>
            </w:r>
          </w:p>
        </w:tc>
      </w:tr>
      <w:tr w:rsidR="001A27CE" w14:paraId="333D367C" w14:textId="77777777" w:rsidTr="001A27CE">
        <w:tc>
          <w:tcPr>
            <w:tcW w:w="6475" w:type="dxa"/>
          </w:tcPr>
          <w:p w14:paraId="0748CD15" w14:textId="18064C22" w:rsidR="001A27CE" w:rsidRDefault="00925D69">
            <w:pPr>
              <w:rPr>
                <w:rFonts w:ascii="Times New Roman" w:hAnsi="Times New Roman" w:cs="Times New Roman"/>
              </w:rPr>
            </w:pPr>
            <w:r>
              <w:rPr>
                <w:rFonts w:ascii="Arial" w:hAnsi="Arial" w:cs="Arial"/>
                <w:color w:val="222222"/>
                <w:sz w:val="20"/>
                <w:szCs w:val="20"/>
                <w:shd w:val="clear" w:color="auto" w:fill="FFFFFF"/>
              </w:rPr>
              <w:t xml:space="preserve">Martínez González, R. A. (1994). </w:t>
            </w:r>
          </w:p>
        </w:tc>
        <w:tc>
          <w:tcPr>
            <w:tcW w:w="6475" w:type="dxa"/>
          </w:tcPr>
          <w:p w14:paraId="0EF0496B" w14:textId="2399EA80" w:rsidR="001A27CE" w:rsidRDefault="00925D69">
            <w:pPr>
              <w:rPr>
                <w:rFonts w:ascii="Times New Roman" w:hAnsi="Times New Roman" w:cs="Times New Roman"/>
              </w:rPr>
            </w:pPr>
            <w:r>
              <w:rPr>
                <w:rFonts w:ascii="Times New Roman" w:hAnsi="Times New Roman" w:cs="Times New Roman"/>
              </w:rPr>
              <w:t xml:space="preserve">En este documento hablamos acerca de un proceso de intervención educativa, en la educación llega a ser una recopilación de </w:t>
            </w:r>
            <w:r w:rsidR="0003263C">
              <w:rPr>
                <w:rFonts w:ascii="Times New Roman" w:hAnsi="Times New Roman" w:cs="Times New Roman"/>
              </w:rPr>
              <w:t>información</w:t>
            </w:r>
            <w:r>
              <w:rPr>
                <w:rFonts w:ascii="Times New Roman" w:hAnsi="Times New Roman" w:cs="Times New Roman"/>
              </w:rPr>
              <w:t xml:space="preserve">, análisis para después hacer una toma de decisiones </w:t>
            </w:r>
          </w:p>
        </w:tc>
      </w:tr>
    </w:tbl>
    <w:p w14:paraId="67A7EE8D" w14:textId="77777777" w:rsidR="001A27CE" w:rsidRDefault="001A27CE">
      <w:pPr>
        <w:rPr>
          <w:rFonts w:ascii="Times New Roman" w:hAnsi="Times New Roman" w:cs="Times New Roman"/>
        </w:rPr>
      </w:pPr>
    </w:p>
    <w:tbl>
      <w:tblPr>
        <w:tblStyle w:val="Tablaconcuadrcula"/>
        <w:tblW w:w="0" w:type="auto"/>
        <w:tblLook w:val="04A0" w:firstRow="1" w:lastRow="0" w:firstColumn="1" w:lastColumn="0" w:noHBand="0" w:noVBand="1"/>
      </w:tblPr>
      <w:tblGrid>
        <w:gridCol w:w="6475"/>
        <w:gridCol w:w="6475"/>
      </w:tblGrid>
      <w:tr w:rsidR="001A27CE" w14:paraId="6613730E" w14:textId="77777777" w:rsidTr="00E8269D">
        <w:tc>
          <w:tcPr>
            <w:tcW w:w="12950" w:type="dxa"/>
            <w:gridSpan w:val="2"/>
          </w:tcPr>
          <w:p w14:paraId="0B9173C8" w14:textId="4AFFF604" w:rsidR="001A27CE" w:rsidRDefault="001A27CE">
            <w:pPr>
              <w:rPr>
                <w:rFonts w:ascii="Times New Roman" w:hAnsi="Times New Roman" w:cs="Times New Roman"/>
              </w:rPr>
            </w:pPr>
            <w:r>
              <w:rPr>
                <w:rFonts w:ascii="Times New Roman" w:hAnsi="Times New Roman" w:cs="Times New Roman"/>
              </w:rPr>
              <w:t>Evaluación formativa</w:t>
            </w:r>
          </w:p>
        </w:tc>
      </w:tr>
      <w:tr w:rsidR="001A27CE" w14:paraId="003ABB11" w14:textId="77777777" w:rsidTr="001A27CE">
        <w:tc>
          <w:tcPr>
            <w:tcW w:w="6475" w:type="dxa"/>
          </w:tcPr>
          <w:p w14:paraId="1331D128" w14:textId="1E7F303A" w:rsidR="001A27CE" w:rsidRDefault="003C13C0">
            <w:pPr>
              <w:rPr>
                <w:rFonts w:ascii="Times New Roman" w:hAnsi="Times New Roman" w:cs="Times New Roman"/>
              </w:rPr>
            </w:pPr>
            <w:r>
              <w:rPr>
                <w:rFonts w:ascii="Times New Roman" w:hAnsi="Times New Roman" w:cs="Times New Roman"/>
              </w:rPr>
              <w:t xml:space="preserve">Autores </w:t>
            </w:r>
          </w:p>
        </w:tc>
        <w:tc>
          <w:tcPr>
            <w:tcW w:w="6475" w:type="dxa"/>
          </w:tcPr>
          <w:p w14:paraId="7931A2AD" w14:textId="140EE8AA" w:rsidR="001A27CE" w:rsidRDefault="00083B23">
            <w:pPr>
              <w:rPr>
                <w:rFonts w:ascii="Times New Roman" w:hAnsi="Times New Roman" w:cs="Times New Roman"/>
              </w:rPr>
            </w:pPr>
            <w:r>
              <w:rPr>
                <w:rFonts w:ascii="Times New Roman" w:hAnsi="Times New Roman" w:cs="Times New Roman"/>
              </w:rPr>
              <w:t>conceptos</w:t>
            </w:r>
          </w:p>
        </w:tc>
      </w:tr>
      <w:tr w:rsidR="001A27CE" w14:paraId="4D209EB0" w14:textId="77777777" w:rsidTr="001A27CE">
        <w:tc>
          <w:tcPr>
            <w:tcW w:w="6475" w:type="dxa"/>
          </w:tcPr>
          <w:p w14:paraId="68272429" w14:textId="13747174" w:rsidR="001A27CE" w:rsidRDefault="003C13C0">
            <w:pPr>
              <w:rPr>
                <w:rFonts w:ascii="Times New Roman" w:hAnsi="Times New Roman" w:cs="Times New Roman"/>
              </w:rPr>
            </w:pPr>
            <w:r>
              <w:rPr>
                <w:rFonts w:ascii="Arial" w:hAnsi="Arial" w:cs="Arial"/>
                <w:color w:val="222222"/>
                <w:sz w:val="20"/>
                <w:szCs w:val="20"/>
                <w:shd w:val="clear" w:color="auto" w:fill="FFFFFF"/>
              </w:rPr>
              <w:t>Cruzado Saldaña, J. J. (2022</w:t>
            </w:r>
            <w:r w:rsidR="0003263C">
              <w:rPr>
                <w:rFonts w:ascii="Arial" w:hAnsi="Arial" w:cs="Arial"/>
                <w:color w:val="222222"/>
                <w:sz w:val="20"/>
                <w:szCs w:val="20"/>
                <w:shd w:val="clear" w:color="auto" w:fill="FFFFFF"/>
              </w:rPr>
              <w:t>).</w:t>
            </w:r>
          </w:p>
        </w:tc>
        <w:tc>
          <w:tcPr>
            <w:tcW w:w="6475" w:type="dxa"/>
          </w:tcPr>
          <w:p w14:paraId="40A32072" w14:textId="483E5D39" w:rsidR="001A27CE" w:rsidRDefault="003C13C0">
            <w:pPr>
              <w:rPr>
                <w:rFonts w:ascii="Times New Roman" w:hAnsi="Times New Roman" w:cs="Times New Roman"/>
              </w:rPr>
            </w:pPr>
            <w:r>
              <w:rPr>
                <w:rFonts w:ascii="Times New Roman" w:hAnsi="Times New Roman" w:cs="Times New Roman"/>
              </w:rPr>
              <w:t>Se tiene como principal objetivo que la evaluación formativa se obtenga un aprendizaje responsable y consciente de los estudiantes</w:t>
            </w:r>
          </w:p>
        </w:tc>
      </w:tr>
      <w:tr w:rsidR="001A27CE" w14:paraId="0DB659B8" w14:textId="77777777" w:rsidTr="001A27CE">
        <w:tc>
          <w:tcPr>
            <w:tcW w:w="6475" w:type="dxa"/>
          </w:tcPr>
          <w:p w14:paraId="7774A7A4" w14:textId="2C904860" w:rsidR="001A27CE" w:rsidRDefault="003C13C0">
            <w:pPr>
              <w:rPr>
                <w:rFonts w:ascii="Times New Roman" w:hAnsi="Times New Roman" w:cs="Times New Roman"/>
              </w:rPr>
            </w:pPr>
            <w:r>
              <w:rPr>
                <w:rFonts w:ascii="Arial" w:hAnsi="Arial" w:cs="Arial"/>
                <w:color w:val="222222"/>
                <w:sz w:val="20"/>
                <w:szCs w:val="20"/>
                <w:shd w:val="clear" w:color="auto" w:fill="FFFFFF"/>
              </w:rPr>
              <w:t>Valdivia Yábar, S. V., &amp; Fernández Guillén, M. E. D. C.</w:t>
            </w:r>
          </w:p>
        </w:tc>
        <w:tc>
          <w:tcPr>
            <w:tcW w:w="6475" w:type="dxa"/>
          </w:tcPr>
          <w:p w14:paraId="51503963" w14:textId="6156BBD6" w:rsidR="001A27CE" w:rsidRDefault="003C13C0">
            <w:pPr>
              <w:rPr>
                <w:rFonts w:ascii="Times New Roman" w:hAnsi="Times New Roman" w:cs="Times New Roman"/>
              </w:rPr>
            </w:pPr>
            <w:r>
              <w:rPr>
                <w:rFonts w:ascii="Times New Roman" w:hAnsi="Times New Roman" w:cs="Times New Roman"/>
              </w:rPr>
              <w:t xml:space="preserve">En este documento se habla acerca de </w:t>
            </w:r>
            <w:r w:rsidR="0003263C">
              <w:rPr>
                <w:rFonts w:ascii="Times New Roman" w:hAnsi="Times New Roman" w:cs="Times New Roman"/>
              </w:rPr>
              <w:t>cómo</w:t>
            </w:r>
            <w:r>
              <w:rPr>
                <w:rFonts w:ascii="Times New Roman" w:hAnsi="Times New Roman" w:cs="Times New Roman"/>
              </w:rPr>
              <w:t xml:space="preserve"> es la </w:t>
            </w:r>
            <w:r w:rsidR="0003263C">
              <w:rPr>
                <w:rFonts w:ascii="Times New Roman" w:hAnsi="Times New Roman" w:cs="Times New Roman"/>
              </w:rPr>
              <w:t>evaluación formativa</w:t>
            </w:r>
            <w:r>
              <w:rPr>
                <w:rFonts w:ascii="Times New Roman" w:hAnsi="Times New Roman" w:cs="Times New Roman"/>
              </w:rPr>
              <w:t xml:space="preserve">, la </w:t>
            </w:r>
            <w:r w:rsidR="0003263C">
              <w:rPr>
                <w:rFonts w:ascii="Times New Roman" w:hAnsi="Times New Roman" w:cs="Times New Roman"/>
              </w:rPr>
              <w:t>cuales</w:t>
            </w:r>
            <w:r>
              <w:rPr>
                <w:rFonts w:ascii="Times New Roman" w:hAnsi="Times New Roman" w:cs="Times New Roman"/>
              </w:rPr>
              <w:t xml:space="preserve"> se enfoca en la recopilación y procesamiento del aprendizaje y para así tomar decisiones</w:t>
            </w:r>
          </w:p>
        </w:tc>
      </w:tr>
    </w:tbl>
    <w:p w14:paraId="52B0969B" w14:textId="77777777" w:rsidR="001A27CE" w:rsidRDefault="001A27CE">
      <w:pPr>
        <w:rPr>
          <w:rFonts w:ascii="Times New Roman" w:hAnsi="Times New Roman" w:cs="Times New Roman"/>
        </w:rPr>
      </w:pPr>
    </w:p>
    <w:tbl>
      <w:tblPr>
        <w:tblStyle w:val="Tablaconcuadrcula"/>
        <w:tblW w:w="0" w:type="auto"/>
        <w:tblLook w:val="04A0" w:firstRow="1" w:lastRow="0" w:firstColumn="1" w:lastColumn="0" w:noHBand="0" w:noVBand="1"/>
      </w:tblPr>
      <w:tblGrid>
        <w:gridCol w:w="6475"/>
        <w:gridCol w:w="6475"/>
      </w:tblGrid>
      <w:tr w:rsidR="001A27CE" w14:paraId="7389BEF3" w14:textId="77777777" w:rsidTr="009D3287">
        <w:tc>
          <w:tcPr>
            <w:tcW w:w="12950" w:type="dxa"/>
            <w:gridSpan w:val="2"/>
          </w:tcPr>
          <w:p w14:paraId="12EB9A43" w14:textId="493692BB" w:rsidR="001A27CE" w:rsidRDefault="001A27CE">
            <w:pPr>
              <w:rPr>
                <w:rFonts w:ascii="Times New Roman" w:hAnsi="Times New Roman" w:cs="Times New Roman"/>
              </w:rPr>
            </w:pPr>
            <w:r>
              <w:rPr>
                <w:rFonts w:ascii="Times New Roman" w:hAnsi="Times New Roman" w:cs="Times New Roman"/>
              </w:rPr>
              <w:lastRenderedPageBreak/>
              <w:t>Evaluación sumativa</w:t>
            </w:r>
          </w:p>
        </w:tc>
      </w:tr>
      <w:tr w:rsidR="001A27CE" w14:paraId="78B33BA3" w14:textId="77777777" w:rsidTr="001A27CE">
        <w:tc>
          <w:tcPr>
            <w:tcW w:w="6475" w:type="dxa"/>
          </w:tcPr>
          <w:p w14:paraId="066F5C7A" w14:textId="40DF6C73" w:rsidR="001A27CE" w:rsidRDefault="003C13C0">
            <w:pPr>
              <w:rPr>
                <w:rFonts w:ascii="Times New Roman" w:hAnsi="Times New Roman" w:cs="Times New Roman"/>
              </w:rPr>
            </w:pPr>
            <w:r>
              <w:rPr>
                <w:rFonts w:ascii="Times New Roman" w:hAnsi="Times New Roman" w:cs="Times New Roman"/>
              </w:rPr>
              <w:t>autores</w:t>
            </w:r>
          </w:p>
        </w:tc>
        <w:tc>
          <w:tcPr>
            <w:tcW w:w="6475" w:type="dxa"/>
          </w:tcPr>
          <w:p w14:paraId="793B72E2" w14:textId="0388EBCE" w:rsidR="001A27CE" w:rsidRDefault="003C13C0">
            <w:pPr>
              <w:rPr>
                <w:rFonts w:ascii="Times New Roman" w:hAnsi="Times New Roman" w:cs="Times New Roman"/>
              </w:rPr>
            </w:pPr>
            <w:r>
              <w:rPr>
                <w:rFonts w:ascii="Times New Roman" w:hAnsi="Times New Roman" w:cs="Times New Roman"/>
              </w:rPr>
              <w:t>conceptos</w:t>
            </w:r>
          </w:p>
        </w:tc>
      </w:tr>
      <w:tr w:rsidR="001A27CE" w14:paraId="31A35682" w14:textId="77777777" w:rsidTr="001A27CE">
        <w:tc>
          <w:tcPr>
            <w:tcW w:w="6475" w:type="dxa"/>
          </w:tcPr>
          <w:p w14:paraId="0F03E004" w14:textId="192638FE" w:rsidR="001A27CE" w:rsidRDefault="008413B7">
            <w:pPr>
              <w:rPr>
                <w:rFonts w:ascii="Times New Roman" w:hAnsi="Times New Roman" w:cs="Times New Roman"/>
              </w:rPr>
            </w:pPr>
            <w:r>
              <w:rPr>
                <w:rFonts w:ascii="Arial" w:hAnsi="Arial" w:cs="Arial"/>
                <w:color w:val="222222"/>
                <w:sz w:val="20"/>
                <w:szCs w:val="20"/>
                <w:shd w:val="clear" w:color="auto" w:fill="FFFFFF"/>
              </w:rPr>
              <w:t>Sánchez, M., Gil, D., &amp; Martínez, J. (2020</w:t>
            </w:r>
            <w:r w:rsidR="0003263C">
              <w:rPr>
                <w:rFonts w:ascii="Arial" w:hAnsi="Arial" w:cs="Arial"/>
                <w:color w:val="222222"/>
                <w:sz w:val="20"/>
                <w:szCs w:val="20"/>
                <w:shd w:val="clear" w:color="auto" w:fill="FFFFFF"/>
              </w:rPr>
              <w:t>)</w:t>
            </w:r>
          </w:p>
        </w:tc>
        <w:tc>
          <w:tcPr>
            <w:tcW w:w="6475" w:type="dxa"/>
          </w:tcPr>
          <w:p w14:paraId="22B5C06A" w14:textId="54E93D51" w:rsidR="001A27CE" w:rsidRDefault="003C13C0">
            <w:pPr>
              <w:rPr>
                <w:rFonts w:ascii="Times New Roman" w:hAnsi="Times New Roman" w:cs="Times New Roman"/>
              </w:rPr>
            </w:pPr>
            <w:r>
              <w:rPr>
                <w:rFonts w:ascii="Times New Roman" w:hAnsi="Times New Roman" w:cs="Times New Roman"/>
              </w:rPr>
              <w:t xml:space="preserve">La evaluación sumativa es </w:t>
            </w:r>
            <w:r w:rsidR="008413B7">
              <w:rPr>
                <w:rFonts w:ascii="Times New Roman" w:hAnsi="Times New Roman" w:cs="Times New Roman"/>
              </w:rPr>
              <w:t xml:space="preserve">calificar a los alumnos </w:t>
            </w:r>
            <w:r w:rsidR="0003263C">
              <w:rPr>
                <w:rFonts w:ascii="Times New Roman" w:hAnsi="Times New Roman" w:cs="Times New Roman"/>
              </w:rPr>
              <w:t>de acuerdo con</w:t>
            </w:r>
            <w:r w:rsidR="008413B7">
              <w:rPr>
                <w:rFonts w:ascii="Times New Roman" w:hAnsi="Times New Roman" w:cs="Times New Roman"/>
              </w:rPr>
              <w:t xml:space="preserve"> su rendimiento teniendo en vista los </w:t>
            </w:r>
            <w:r w:rsidR="0003263C">
              <w:rPr>
                <w:rFonts w:ascii="Times New Roman" w:hAnsi="Times New Roman" w:cs="Times New Roman"/>
              </w:rPr>
              <w:t>propósitos</w:t>
            </w:r>
            <w:r w:rsidR="008413B7">
              <w:rPr>
                <w:rFonts w:ascii="Times New Roman" w:hAnsi="Times New Roman" w:cs="Times New Roman"/>
              </w:rPr>
              <w:t xml:space="preserve"> puestos desde el inicio de la actividad, o en algunos casos unidad.</w:t>
            </w:r>
          </w:p>
        </w:tc>
      </w:tr>
      <w:tr w:rsidR="001A27CE" w14:paraId="2F54FAF1" w14:textId="77777777" w:rsidTr="001A27CE">
        <w:tc>
          <w:tcPr>
            <w:tcW w:w="6475" w:type="dxa"/>
          </w:tcPr>
          <w:p w14:paraId="623A9550" w14:textId="208EAE11" w:rsidR="001A27CE" w:rsidRDefault="008413B7">
            <w:pPr>
              <w:rPr>
                <w:rFonts w:ascii="Times New Roman" w:hAnsi="Times New Roman" w:cs="Times New Roman"/>
              </w:rPr>
            </w:pPr>
            <w:r>
              <w:rPr>
                <w:rFonts w:ascii="Arial" w:hAnsi="Arial" w:cs="Arial"/>
                <w:color w:val="222222"/>
                <w:sz w:val="20"/>
                <w:szCs w:val="20"/>
                <w:shd w:val="clear" w:color="auto" w:fill="FFFFFF"/>
              </w:rPr>
              <w:t>Meneses, H. N. (2020).</w:t>
            </w:r>
          </w:p>
        </w:tc>
        <w:tc>
          <w:tcPr>
            <w:tcW w:w="6475" w:type="dxa"/>
          </w:tcPr>
          <w:p w14:paraId="7C7F00F7" w14:textId="0F996B56" w:rsidR="001A27CE" w:rsidRDefault="008413B7">
            <w:pPr>
              <w:rPr>
                <w:rFonts w:ascii="Times New Roman" w:hAnsi="Times New Roman" w:cs="Times New Roman"/>
              </w:rPr>
            </w:pPr>
            <w:r>
              <w:rPr>
                <w:rFonts w:ascii="Times New Roman" w:hAnsi="Times New Roman" w:cs="Times New Roman"/>
              </w:rPr>
              <w:t xml:space="preserve">Este tipo de evaluación </w:t>
            </w:r>
            <w:r w:rsidR="0003263C">
              <w:rPr>
                <w:rFonts w:ascii="Times New Roman" w:hAnsi="Times New Roman" w:cs="Times New Roman"/>
              </w:rPr>
              <w:t>pretende</w:t>
            </w:r>
            <w:r>
              <w:rPr>
                <w:rFonts w:ascii="Times New Roman" w:hAnsi="Times New Roman" w:cs="Times New Roman"/>
              </w:rPr>
              <w:t xml:space="preserve"> cali</w:t>
            </w:r>
            <w:r w:rsidR="0003263C">
              <w:rPr>
                <w:rFonts w:ascii="Times New Roman" w:hAnsi="Times New Roman" w:cs="Times New Roman"/>
              </w:rPr>
              <w:t>fic</w:t>
            </w:r>
            <w:r>
              <w:rPr>
                <w:rFonts w:ascii="Times New Roman" w:hAnsi="Times New Roman" w:cs="Times New Roman"/>
              </w:rPr>
              <w:t xml:space="preserve">ar </w:t>
            </w:r>
            <w:r w:rsidR="0003263C">
              <w:rPr>
                <w:rFonts w:ascii="Times New Roman" w:hAnsi="Times New Roman" w:cs="Times New Roman"/>
              </w:rPr>
              <w:t>a los alumnos</w:t>
            </w:r>
            <w:r>
              <w:rPr>
                <w:rFonts w:ascii="Times New Roman" w:hAnsi="Times New Roman" w:cs="Times New Roman"/>
              </w:rPr>
              <w:t xml:space="preserve"> con una </w:t>
            </w:r>
            <w:r w:rsidR="0003263C">
              <w:rPr>
                <w:rFonts w:ascii="Times New Roman" w:hAnsi="Times New Roman" w:cs="Times New Roman"/>
              </w:rPr>
              <w:t>calificación cuantitativa</w:t>
            </w:r>
            <w:r>
              <w:rPr>
                <w:rFonts w:ascii="Times New Roman" w:hAnsi="Times New Roman" w:cs="Times New Roman"/>
              </w:rPr>
              <w:t xml:space="preserve"> en la cual se tiende que los alumnos tengan una capacidad de reproducir la </w:t>
            </w:r>
            <w:r w:rsidR="0003263C">
              <w:rPr>
                <w:rFonts w:ascii="Times New Roman" w:hAnsi="Times New Roman" w:cs="Times New Roman"/>
              </w:rPr>
              <w:t>información</w:t>
            </w:r>
            <w:r>
              <w:rPr>
                <w:rFonts w:ascii="Times New Roman" w:hAnsi="Times New Roman" w:cs="Times New Roman"/>
              </w:rPr>
              <w:t xml:space="preserve"> </w:t>
            </w:r>
          </w:p>
        </w:tc>
      </w:tr>
    </w:tbl>
    <w:p w14:paraId="3D7290CC" w14:textId="77777777" w:rsidR="001A27CE" w:rsidRPr="001D42D5" w:rsidRDefault="001A27CE">
      <w:pPr>
        <w:rPr>
          <w:rFonts w:ascii="Times New Roman" w:hAnsi="Times New Roman" w:cs="Times New Roman"/>
        </w:rPr>
      </w:pPr>
    </w:p>
    <w:p w14:paraId="7296710B" w14:textId="1489EC57" w:rsidR="00B01B97" w:rsidRPr="001D42D5" w:rsidRDefault="00B01B97" w:rsidP="00B01B97">
      <w:pPr>
        <w:rPr>
          <w:rFonts w:ascii="Times New Roman" w:hAnsi="Times New Roman" w:cs="Times New Roman"/>
        </w:rPr>
      </w:pPr>
      <w:r w:rsidRPr="001D42D5">
        <w:rPr>
          <w:rFonts w:ascii="Times New Roman" w:hAnsi="Times New Roman" w:cs="Times New Roman"/>
        </w:rPr>
        <w:t>Referencias:</w:t>
      </w:r>
    </w:p>
    <w:p w14:paraId="5025A7F6" w14:textId="77777777" w:rsidR="00B01B97" w:rsidRPr="001D42D5" w:rsidRDefault="00B01B97" w:rsidP="00B01B97">
      <w:pPr>
        <w:rPr>
          <w:rFonts w:ascii="Times New Roman" w:hAnsi="Times New Roman" w:cs="Times New Roman"/>
        </w:rPr>
      </w:pPr>
    </w:p>
    <w:p w14:paraId="044D4D71" w14:textId="08ED2D6D" w:rsidR="0027074A" w:rsidRPr="001D42D5" w:rsidRDefault="00B01B97" w:rsidP="0027074A">
      <w:pPr>
        <w:spacing w:line="360" w:lineRule="auto"/>
        <w:rPr>
          <w:rFonts w:ascii="Times New Roman" w:hAnsi="Times New Roman" w:cs="Times New Roman"/>
          <w:color w:val="222222"/>
          <w:shd w:val="clear" w:color="auto" w:fill="FFFFFF"/>
        </w:rPr>
      </w:pPr>
      <w:r w:rsidRPr="001D42D5">
        <w:rPr>
          <w:rFonts w:ascii="Times New Roman" w:hAnsi="Times New Roman" w:cs="Times New Roman"/>
          <w:color w:val="222222"/>
          <w:shd w:val="clear" w:color="auto" w:fill="FFFFFF"/>
        </w:rPr>
        <w:t>Kuri Abdala, J. A. (2018). Definición del concepto de la planeación.</w:t>
      </w:r>
    </w:p>
    <w:p w14:paraId="719A3922" w14:textId="2193FA41" w:rsidR="00B01B97" w:rsidRPr="001D42D5" w:rsidRDefault="00B01B97" w:rsidP="0027074A">
      <w:pPr>
        <w:spacing w:line="360" w:lineRule="auto"/>
        <w:rPr>
          <w:rFonts w:ascii="Times New Roman" w:hAnsi="Times New Roman" w:cs="Times New Roman"/>
          <w:color w:val="222222"/>
          <w:shd w:val="clear" w:color="auto" w:fill="FFFFFF"/>
        </w:rPr>
      </w:pPr>
      <w:r w:rsidRPr="001D42D5">
        <w:rPr>
          <w:rFonts w:ascii="Times New Roman" w:hAnsi="Times New Roman" w:cs="Times New Roman"/>
          <w:color w:val="222222"/>
          <w:shd w:val="clear" w:color="auto" w:fill="FFFFFF"/>
        </w:rPr>
        <w:t>Cadena, C. E. C. (2020). </w:t>
      </w:r>
      <w:r w:rsidRPr="001D42D5">
        <w:rPr>
          <w:rFonts w:ascii="Times New Roman" w:hAnsi="Times New Roman" w:cs="Times New Roman"/>
          <w:i/>
          <w:iCs/>
          <w:color w:val="222222"/>
          <w:shd w:val="clear" w:color="auto" w:fill="FFFFFF"/>
        </w:rPr>
        <w:t>planeación: Concepto y modalidades</w:t>
      </w:r>
      <w:r w:rsidRPr="001D42D5">
        <w:rPr>
          <w:rFonts w:ascii="Times New Roman" w:hAnsi="Times New Roman" w:cs="Times New Roman"/>
          <w:color w:val="222222"/>
          <w:shd w:val="clear" w:color="auto" w:fill="FFFFFF"/>
        </w:rPr>
        <w:t>. Carlos Ernesto Custodio Cadena.</w:t>
      </w:r>
    </w:p>
    <w:p w14:paraId="1C805F3E" w14:textId="03D29708" w:rsidR="00B01B97" w:rsidRPr="001D42D5" w:rsidRDefault="00B01B97" w:rsidP="0027074A">
      <w:pPr>
        <w:spacing w:line="360" w:lineRule="auto"/>
        <w:rPr>
          <w:rFonts w:ascii="Times New Roman" w:hAnsi="Times New Roman" w:cs="Times New Roman"/>
          <w:color w:val="222222"/>
          <w:shd w:val="clear" w:color="auto" w:fill="FFFFFF"/>
        </w:rPr>
      </w:pPr>
      <w:r w:rsidRPr="001D42D5">
        <w:rPr>
          <w:rFonts w:ascii="Times New Roman" w:hAnsi="Times New Roman" w:cs="Times New Roman"/>
          <w:color w:val="222222"/>
          <w:shd w:val="clear" w:color="auto" w:fill="FFFFFF"/>
        </w:rPr>
        <w:t>Ruiz-Espinoza, F. H., &amp; Pineda-Castillo, K. A. (2021). Planeación didáctica por competencias: El último nivel de concreción curricular. </w:t>
      </w:r>
      <w:r w:rsidRPr="001D42D5">
        <w:rPr>
          <w:rFonts w:ascii="Times New Roman" w:hAnsi="Times New Roman" w:cs="Times New Roman"/>
          <w:i/>
          <w:iCs/>
          <w:color w:val="222222"/>
          <w:shd w:val="clear" w:color="auto" w:fill="FFFFFF"/>
        </w:rPr>
        <w:t>Revista electrónica en educación y pedagogía.</w:t>
      </w:r>
      <w:r w:rsidRPr="001D42D5">
        <w:rPr>
          <w:rFonts w:ascii="Times New Roman" w:hAnsi="Times New Roman" w:cs="Times New Roman"/>
          <w:color w:val="222222"/>
          <w:shd w:val="clear" w:color="auto" w:fill="FFFFFF"/>
        </w:rPr>
        <w:t>, </w:t>
      </w:r>
      <w:r w:rsidRPr="001D42D5">
        <w:rPr>
          <w:rFonts w:ascii="Times New Roman" w:hAnsi="Times New Roman" w:cs="Times New Roman"/>
          <w:i/>
          <w:iCs/>
          <w:color w:val="222222"/>
          <w:shd w:val="clear" w:color="auto" w:fill="FFFFFF"/>
        </w:rPr>
        <w:t>5</w:t>
      </w:r>
      <w:r w:rsidRPr="001D42D5">
        <w:rPr>
          <w:rFonts w:ascii="Times New Roman" w:hAnsi="Times New Roman" w:cs="Times New Roman"/>
          <w:color w:val="222222"/>
          <w:shd w:val="clear" w:color="auto" w:fill="FFFFFF"/>
        </w:rPr>
        <w:t>(8), 158-179.</w:t>
      </w:r>
    </w:p>
    <w:p w14:paraId="73092E86" w14:textId="424AC3B0" w:rsidR="00B01B97" w:rsidRPr="001D42D5" w:rsidRDefault="00B01B97" w:rsidP="0027074A">
      <w:pPr>
        <w:spacing w:line="360" w:lineRule="auto"/>
        <w:rPr>
          <w:rFonts w:ascii="Times New Roman" w:hAnsi="Times New Roman" w:cs="Times New Roman"/>
          <w:color w:val="222222"/>
          <w:shd w:val="clear" w:color="auto" w:fill="FFFFFF"/>
        </w:rPr>
      </w:pPr>
      <w:r w:rsidRPr="001D42D5">
        <w:rPr>
          <w:rFonts w:ascii="Times New Roman" w:hAnsi="Times New Roman" w:cs="Times New Roman"/>
          <w:color w:val="222222"/>
          <w:shd w:val="clear" w:color="auto" w:fill="FFFFFF"/>
        </w:rPr>
        <w:t>Guamán Gómez, V. J., &amp; Venet Muñoz, R. (2019). El aprendizaje significativo desde el contexto de la planificación didáctica. </w:t>
      </w:r>
      <w:r w:rsidRPr="001D42D5">
        <w:rPr>
          <w:rFonts w:ascii="Times New Roman" w:hAnsi="Times New Roman" w:cs="Times New Roman"/>
          <w:i/>
          <w:iCs/>
          <w:color w:val="222222"/>
          <w:shd w:val="clear" w:color="auto" w:fill="FFFFFF"/>
        </w:rPr>
        <w:t>Conrado</w:t>
      </w:r>
      <w:r w:rsidRPr="001D42D5">
        <w:rPr>
          <w:rFonts w:ascii="Times New Roman" w:hAnsi="Times New Roman" w:cs="Times New Roman"/>
          <w:color w:val="222222"/>
          <w:shd w:val="clear" w:color="auto" w:fill="FFFFFF"/>
        </w:rPr>
        <w:t>, </w:t>
      </w:r>
      <w:r w:rsidRPr="001D42D5">
        <w:rPr>
          <w:rFonts w:ascii="Times New Roman" w:hAnsi="Times New Roman" w:cs="Times New Roman"/>
          <w:i/>
          <w:iCs/>
          <w:color w:val="222222"/>
          <w:shd w:val="clear" w:color="auto" w:fill="FFFFFF"/>
        </w:rPr>
        <w:t>15</w:t>
      </w:r>
      <w:r w:rsidRPr="001D42D5">
        <w:rPr>
          <w:rFonts w:ascii="Times New Roman" w:hAnsi="Times New Roman" w:cs="Times New Roman"/>
          <w:color w:val="222222"/>
          <w:shd w:val="clear" w:color="auto" w:fill="FFFFFF"/>
        </w:rPr>
        <w:t>(69), 218-223.</w:t>
      </w:r>
    </w:p>
    <w:p w14:paraId="517B8095" w14:textId="0A00AC66" w:rsidR="00B01B97" w:rsidRPr="001D42D5" w:rsidRDefault="00B01B97" w:rsidP="0027074A">
      <w:pPr>
        <w:spacing w:line="360" w:lineRule="auto"/>
        <w:rPr>
          <w:rFonts w:ascii="Times New Roman" w:hAnsi="Times New Roman" w:cs="Times New Roman"/>
          <w:color w:val="222222"/>
          <w:shd w:val="clear" w:color="auto" w:fill="FFFFFF"/>
        </w:rPr>
      </w:pPr>
      <w:r w:rsidRPr="001D42D5">
        <w:rPr>
          <w:rFonts w:ascii="Times New Roman" w:hAnsi="Times New Roman" w:cs="Times New Roman"/>
          <w:color w:val="222222"/>
          <w:shd w:val="clear" w:color="auto" w:fill="FFFFFF"/>
        </w:rPr>
        <w:t>Cano Ruíz, A., &amp; Aduna Soberano, Z. (2021). Prácticas letradas y situaciones didácticas para favorecer la alfabetización inicial de preescolares. </w:t>
      </w:r>
      <w:r w:rsidRPr="001D42D5">
        <w:rPr>
          <w:rFonts w:ascii="Times New Roman" w:hAnsi="Times New Roman" w:cs="Times New Roman"/>
          <w:i/>
          <w:iCs/>
          <w:color w:val="222222"/>
          <w:shd w:val="clear" w:color="auto" w:fill="FFFFFF"/>
        </w:rPr>
        <w:t>Diálogos sobre educación. Temas actuales en investigación educativa</w:t>
      </w:r>
      <w:r w:rsidRPr="001D42D5">
        <w:rPr>
          <w:rFonts w:ascii="Times New Roman" w:hAnsi="Times New Roman" w:cs="Times New Roman"/>
          <w:color w:val="222222"/>
          <w:shd w:val="clear" w:color="auto" w:fill="FFFFFF"/>
        </w:rPr>
        <w:t>, </w:t>
      </w:r>
      <w:r w:rsidRPr="001D42D5">
        <w:rPr>
          <w:rFonts w:ascii="Times New Roman" w:hAnsi="Times New Roman" w:cs="Times New Roman"/>
          <w:i/>
          <w:iCs/>
          <w:color w:val="222222"/>
          <w:shd w:val="clear" w:color="auto" w:fill="FFFFFF"/>
        </w:rPr>
        <w:t>12</w:t>
      </w:r>
      <w:r w:rsidRPr="001D42D5">
        <w:rPr>
          <w:rFonts w:ascii="Times New Roman" w:hAnsi="Times New Roman" w:cs="Times New Roman"/>
          <w:color w:val="222222"/>
          <w:shd w:val="clear" w:color="auto" w:fill="FFFFFF"/>
        </w:rPr>
        <w:t>(23).</w:t>
      </w:r>
    </w:p>
    <w:p w14:paraId="65EBA690" w14:textId="1C61C239" w:rsidR="00B01B97" w:rsidRPr="001D42D5" w:rsidRDefault="00B01B97" w:rsidP="0027074A">
      <w:pPr>
        <w:spacing w:line="360" w:lineRule="auto"/>
        <w:rPr>
          <w:rFonts w:ascii="Times New Roman" w:hAnsi="Times New Roman" w:cs="Times New Roman"/>
          <w:color w:val="222222"/>
          <w:shd w:val="clear" w:color="auto" w:fill="FFFFFF"/>
        </w:rPr>
      </w:pPr>
      <w:r w:rsidRPr="001D42D5">
        <w:rPr>
          <w:rFonts w:ascii="Times New Roman" w:hAnsi="Times New Roman" w:cs="Times New Roman"/>
          <w:color w:val="222222"/>
          <w:shd w:val="clear" w:color="auto" w:fill="FFFFFF"/>
        </w:rPr>
        <w:t>Laguna, M., &amp; Block Sevilla, D. (2020). Reconstrucción de situaciones didácticas de matemáticas en el aula. Un estudio en preescolar. </w:t>
      </w:r>
      <w:r w:rsidRPr="001D42D5">
        <w:rPr>
          <w:rFonts w:ascii="Times New Roman" w:hAnsi="Times New Roman" w:cs="Times New Roman"/>
          <w:i/>
          <w:iCs/>
          <w:color w:val="222222"/>
          <w:shd w:val="clear" w:color="auto" w:fill="FFFFFF"/>
        </w:rPr>
        <w:t>Revista latinoamericana de investigación en matemática educativa</w:t>
      </w:r>
      <w:r w:rsidRPr="001D42D5">
        <w:rPr>
          <w:rFonts w:ascii="Times New Roman" w:hAnsi="Times New Roman" w:cs="Times New Roman"/>
          <w:color w:val="222222"/>
          <w:shd w:val="clear" w:color="auto" w:fill="FFFFFF"/>
        </w:rPr>
        <w:t>, </w:t>
      </w:r>
      <w:r w:rsidRPr="001D42D5">
        <w:rPr>
          <w:rFonts w:ascii="Times New Roman" w:hAnsi="Times New Roman" w:cs="Times New Roman"/>
          <w:i/>
          <w:iCs/>
          <w:color w:val="222222"/>
          <w:shd w:val="clear" w:color="auto" w:fill="FFFFFF"/>
        </w:rPr>
        <w:t>23</w:t>
      </w:r>
      <w:r w:rsidRPr="001D42D5">
        <w:rPr>
          <w:rFonts w:ascii="Times New Roman" w:hAnsi="Times New Roman" w:cs="Times New Roman"/>
          <w:color w:val="222222"/>
          <w:shd w:val="clear" w:color="auto" w:fill="FFFFFF"/>
        </w:rPr>
        <w:t>(3), 331-356.</w:t>
      </w:r>
    </w:p>
    <w:p w14:paraId="33FE6027" w14:textId="40BB8D96" w:rsidR="00B01B97" w:rsidRPr="001D42D5" w:rsidRDefault="00B01B97" w:rsidP="0027074A">
      <w:pPr>
        <w:spacing w:line="360" w:lineRule="auto"/>
        <w:rPr>
          <w:rFonts w:ascii="Times New Roman" w:hAnsi="Times New Roman" w:cs="Times New Roman"/>
          <w:color w:val="222222"/>
          <w:shd w:val="clear" w:color="auto" w:fill="FFFFFF"/>
        </w:rPr>
      </w:pPr>
      <w:r w:rsidRPr="001D42D5">
        <w:rPr>
          <w:rFonts w:ascii="Times New Roman" w:hAnsi="Times New Roman" w:cs="Times New Roman"/>
          <w:color w:val="222222"/>
          <w:shd w:val="clear" w:color="auto" w:fill="FFFFFF"/>
        </w:rPr>
        <w:lastRenderedPageBreak/>
        <w:t>Reyes, G. R. B. (2021). El aprendizaje significativo como estrategia didáctica para la enseñanza–aprendizaje. </w:t>
      </w:r>
      <w:r w:rsidRPr="001D42D5">
        <w:rPr>
          <w:rFonts w:ascii="Times New Roman" w:hAnsi="Times New Roman" w:cs="Times New Roman"/>
          <w:i/>
          <w:iCs/>
          <w:color w:val="222222"/>
          <w:shd w:val="clear" w:color="auto" w:fill="FFFFFF"/>
        </w:rPr>
        <w:t>Polo del Conocimiento: Revista científico-profesional</w:t>
      </w:r>
      <w:r w:rsidRPr="001D42D5">
        <w:rPr>
          <w:rFonts w:ascii="Times New Roman" w:hAnsi="Times New Roman" w:cs="Times New Roman"/>
          <w:color w:val="222222"/>
          <w:shd w:val="clear" w:color="auto" w:fill="FFFFFF"/>
        </w:rPr>
        <w:t>, </w:t>
      </w:r>
      <w:r w:rsidRPr="001D42D5">
        <w:rPr>
          <w:rFonts w:ascii="Times New Roman" w:hAnsi="Times New Roman" w:cs="Times New Roman"/>
          <w:i/>
          <w:iCs/>
          <w:color w:val="222222"/>
          <w:shd w:val="clear" w:color="auto" w:fill="FFFFFF"/>
        </w:rPr>
        <w:t>6</w:t>
      </w:r>
      <w:r w:rsidRPr="001D42D5">
        <w:rPr>
          <w:rFonts w:ascii="Times New Roman" w:hAnsi="Times New Roman" w:cs="Times New Roman"/>
          <w:color w:val="222222"/>
          <w:shd w:val="clear" w:color="auto" w:fill="FFFFFF"/>
        </w:rPr>
        <w:t>(5), 75-86.</w:t>
      </w:r>
    </w:p>
    <w:p w14:paraId="2F84B876" w14:textId="77777777" w:rsidR="00B01B97" w:rsidRPr="001D42D5" w:rsidRDefault="00B01B97" w:rsidP="00B01B97">
      <w:pPr>
        <w:spacing w:line="360" w:lineRule="auto"/>
        <w:rPr>
          <w:rFonts w:ascii="Times New Roman" w:hAnsi="Times New Roman" w:cs="Times New Roman"/>
        </w:rPr>
      </w:pPr>
      <w:r w:rsidRPr="001D42D5">
        <w:rPr>
          <w:rFonts w:ascii="Times New Roman" w:hAnsi="Times New Roman" w:cs="Times New Roman"/>
          <w:color w:val="222222"/>
          <w:shd w:val="clear" w:color="auto" w:fill="FFFFFF"/>
        </w:rPr>
        <w:t>QuiCeno, H. D. J. B. (2010). Una revisión del concepto de densidad: la implicación de los conceptos estructurantes en el proceso de enseñanza-aprendizaje. </w:t>
      </w:r>
      <w:r w:rsidRPr="001D42D5">
        <w:rPr>
          <w:rFonts w:ascii="Times New Roman" w:hAnsi="Times New Roman" w:cs="Times New Roman"/>
          <w:i/>
          <w:iCs/>
          <w:color w:val="222222"/>
          <w:shd w:val="clear" w:color="auto" w:fill="FFFFFF"/>
        </w:rPr>
        <w:t>Revista de Educación y pensamiento</w:t>
      </w:r>
      <w:r w:rsidRPr="001D42D5">
        <w:rPr>
          <w:rFonts w:ascii="Times New Roman" w:hAnsi="Times New Roman" w:cs="Times New Roman"/>
          <w:color w:val="222222"/>
          <w:shd w:val="clear" w:color="auto" w:fill="FFFFFF"/>
        </w:rPr>
        <w:t>, (17), 23-32.</w:t>
      </w:r>
    </w:p>
    <w:p w14:paraId="41D18DBC" w14:textId="77777777" w:rsidR="00B01B97" w:rsidRPr="001D42D5" w:rsidRDefault="00B01B97" w:rsidP="00B01B97">
      <w:pPr>
        <w:spacing w:line="360" w:lineRule="auto"/>
        <w:rPr>
          <w:rFonts w:ascii="Times New Roman" w:hAnsi="Times New Roman" w:cs="Times New Roman"/>
        </w:rPr>
      </w:pPr>
      <w:r w:rsidRPr="001D42D5">
        <w:rPr>
          <w:rFonts w:ascii="Times New Roman" w:hAnsi="Times New Roman" w:cs="Times New Roman"/>
          <w:color w:val="222222"/>
          <w:shd w:val="clear" w:color="auto" w:fill="FFFFFF"/>
        </w:rPr>
        <w:t>Rochina chileno, S. C., Ortiz Serrano, J. C., &amp; Paguay Chacha, L. V. (2020). La metodología de la enseñanza aprendizaje en la educación superior: algunas reflexiones. </w:t>
      </w:r>
      <w:r w:rsidRPr="001D42D5">
        <w:rPr>
          <w:rFonts w:ascii="Times New Roman" w:hAnsi="Times New Roman" w:cs="Times New Roman"/>
          <w:i/>
          <w:iCs/>
          <w:color w:val="222222"/>
          <w:shd w:val="clear" w:color="auto" w:fill="FFFFFF"/>
        </w:rPr>
        <w:t>Revista Universidad y Sociedad</w:t>
      </w:r>
      <w:r w:rsidRPr="001D42D5">
        <w:rPr>
          <w:rFonts w:ascii="Times New Roman" w:hAnsi="Times New Roman" w:cs="Times New Roman"/>
          <w:color w:val="222222"/>
          <w:shd w:val="clear" w:color="auto" w:fill="FFFFFF"/>
        </w:rPr>
        <w:t>, </w:t>
      </w:r>
      <w:r w:rsidRPr="001D42D5">
        <w:rPr>
          <w:rFonts w:ascii="Times New Roman" w:hAnsi="Times New Roman" w:cs="Times New Roman"/>
          <w:i/>
          <w:iCs/>
          <w:color w:val="222222"/>
          <w:shd w:val="clear" w:color="auto" w:fill="FFFFFF"/>
        </w:rPr>
        <w:t>12</w:t>
      </w:r>
      <w:r w:rsidRPr="001D42D5">
        <w:rPr>
          <w:rFonts w:ascii="Times New Roman" w:hAnsi="Times New Roman" w:cs="Times New Roman"/>
          <w:color w:val="222222"/>
          <w:shd w:val="clear" w:color="auto" w:fill="FFFFFF"/>
        </w:rPr>
        <w:t>(1), 386-389.</w:t>
      </w:r>
    </w:p>
    <w:p w14:paraId="1AF59415" w14:textId="02E36D4F" w:rsidR="00B01B97" w:rsidRPr="001D42D5" w:rsidRDefault="00B01B97" w:rsidP="0027074A">
      <w:pPr>
        <w:spacing w:line="360" w:lineRule="auto"/>
        <w:rPr>
          <w:rFonts w:ascii="Times New Roman" w:hAnsi="Times New Roman" w:cs="Times New Roman"/>
          <w:color w:val="222222"/>
          <w:shd w:val="clear" w:color="auto" w:fill="FFFFFF"/>
        </w:rPr>
      </w:pPr>
      <w:r w:rsidRPr="001D42D5">
        <w:rPr>
          <w:rFonts w:ascii="Times New Roman" w:hAnsi="Times New Roman" w:cs="Times New Roman"/>
          <w:color w:val="222222"/>
          <w:shd w:val="clear" w:color="auto" w:fill="FFFFFF"/>
        </w:rPr>
        <w:t>Reyes, G. R. B. (2021). El aprendizaje significativo como estrategia didáctica para la enseñanza–aprendizaje. </w:t>
      </w:r>
      <w:r w:rsidRPr="001D42D5">
        <w:rPr>
          <w:rFonts w:ascii="Times New Roman" w:hAnsi="Times New Roman" w:cs="Times New Roman"/>
          <w:i/>
          <w:iCs/>
          <w:color w:val="222222"/>
          <w:shd w:val="clear" w:color="auto" w:fill="FFFFFF"/>
        </w:rPr>
        <w:t>Polo del Conocimiento: Revista científico-profesional</w:t>
      </w:r>
      <w:r w:rsidRPr="001D42D5">
        <w:rPr>
          <w:rFonts w:ascii="Times New Roman" w:hAnsi="Times New Roman" w:cs="Times New Roman"/>
          <w:color w:val="222222"/>
          <w:shd w:val="clear" w:color="auto" w:fill="FFFFFF"/>
        </w:rPr>
        <w:t>, </w:t>
      </w:r>
      <w:r w:rsidRPr="001D42D5">
        <w:rPr>
          <w:rFonts w:ascii="Times New Roman" w:hAnsi="Times New Roman" w:cs="Times New Roman"/>
          <w:i/>
          <w:iCs/>
          <w:color w:val="222222"/>
          <w:shd w:val="clear" w:color="auto" w:fill="FFFFFF"/>
        </w:rPr>
        <w:t>6</w:t>
      </w:r>
      <w:r w:rsidRPr="001D42D5">
        <w:rPr>
          <w:rFonts w:ascii="Times New Roman" w:hAnsi="Times New Roman" w:cs="Times New Roman"/>
          <w:color w:val="222222"/>
          <w:shd w:val="clear" w:color="auto" w:fill="FFFFFF"/>
        </w:rPr>
        <w:t>(5), 75-86.</w:t>
      </w:r>
    </w:p>
    <w:p w14:paraId="443333C2" w14:textId="7B55606E" w:rsidR="00B01B97" w:rsidRPr="001D42D5" w:rsidRDefault="00B01B97" w:rsidP="0027074A">
      <w:pPr>
        <w:spacing w:line="360" w:lineRule="auto"/>
        <w:rPr>
          <w:rFonts w:ascii="Times New Roman" w:hAnsi="Times New Roman" w:cs="Times New Roman"/>
          <w:color w:val="222222"/>
          <w:shd w:val="clear" w:color="auto" w:fill="FFFFFF"/>
        </w:rPr>
      </w:pPr>
      <w:r w:rsidRPr="001D42D5">
        <w:rPr>
          <w:rFonts w:ascii="Times New Roman" w:hAnsi="Times New Roman" w:cs="Times New Roman"/>
          <w:color w:val="222222"/>
          <w:shd w:val="clear" w:color="auto" w:fill="FFFFFF"/>
        </w:rPr>
        <w:t>Solanilla, J. A. (2019). </w:t>
      </w:r>
      <w:r w:rsidRPr="001D42D5">
        <w:rPr>
          <w:rFonts w:ascii="Times New Roman" w:hAnsi="Times New Roman" w:cs="Times New Roman"/>
          <w:i/>
          <w:iCs/>
          <w:color w:val="222222"/>
          <w:shd w:val="clear" w:color="auto" w:fill="FFFFFF"/>
        </w:rPr>
        <w:t>Estudio correlacional entre el uso de estrategias cognitivas y metacognitivas con el rendimiento académico</w:t>
      </w:r>
      <w:r w:rsidRPr="001D42D5">
        <w:rPr>
          <w:rFonts w:ascii="Times New Roman" w:hAnsi="Times New Roman" w:cs="Times New Roman"/>
          <w:color w:val="222222"/>
          <w:shd w:val="clear" w:color="auto" w:fill="FFFFFF"/>
        </w:rPr>
        <w:t> (Doctoral dissertation, Universidad de Panamá. Vicerrectoría de Investigación y Postgrado).</w:t>
      </w:r>
    </w:p>
    <w:p w14:paraId="2566EF3F" w14:textId="78F4FC01" w:rsidR="00B01B97" w:rsidRPr="001D42D5" w:rsidRDefault="00B01B97" w:rsidP="0027074A">
      <w:pPr>
        <w:spacing w:line="360" w:lineRule="auto"/>
        <w:rPr>
          <w:rFonts w:ascii="Times New Roman" w:hAnsi="Times New Roman" w:cs="Times New Roman"/>
          <w:color w:val="222222"/>
          <w:shd w:val="clear" w:color="auto" w:fill="FFFFFF"/>
        </w:rPr>
      </w:pPr>
      <w:r w:rsidRPr="001D42D5">
        <w:rPr>
          <w:rFonts w:ascii="Times New Roman" w:hAnsi="Times New Roman" w:cs="Times New Roman"/>
          <w:color w:val="222222"/>
          <w:shd w:val="clear" w:color="auto" w:fill="FFFFFF"/>
        </w:rPr>
        <w:t>Tunal, G., &amp; Cortez-Estrella, N. A. (2018). Técnicas de enseñanza basadas en el modelo de desarrollo cognitivo. </w:t>
      </w:r>
      <w:r w:rsidRPr="001D42D5">
        <w:rPr>
          <w:rFonts w:ascii="Times New Roman" w:hAnsi="Times New Roman" w:cs="Times New Roman"/>
          <w:i/>
          <w:iCs/>
          <w:color w:val="222222"/>
          <w:shd w:val="clear" w:color="auto" w:fill="FFFFFF"/>
        </w:rPr>
        <w:t>Educación y humanismo</w:t>
      </w:r>
      <w:r w:rsidRPr="001D42D5">
        <w:rPr>
          <w:rFonts w:ascii="Times New Roman" w:hAnsi="Times New Roman" w:cs="Times New Roman"/>
          <w:color w:val="222222"/>
          <w:shd w:val="clear" w:color="auto" w:fill="FFFFFF"/>
        </w:rPr>
        <w:t>, </w:t>
      </w:r>
      <w:r w:rsidRPr="001D42D5">
        <w:rPr>
          <w:rFonts w:ascii="Times New Roman" w:hAnsi="Times New Roman" w:cs="Times New Roman"/>
          <w:i/>
          <w:iCs/>
          <w:color w:val="222222"/>
          <w:shd w:val="clear" w:color="auto" w:fill="FFFFFF"/>
        </w:rPr>
        <w:t>20</w:t>
      </w:r>
      <w:r w:rsidRPr="001D42D5">
        <w:rPr>
          <w:rFonts w:ascii="Times New Roman" w:hAnsi="Times New Roman" w:cs="Times New Roman"/>
          <w:color w:val="222222"/>
          <w:shd w:val="clear" w:color="auto" w:fill="FFFFFF"/>
        </w:rPr>
        <w:t>(35), 74-95.</w:t>
      </w:r>
    </w:p>
    <w:p w14:paraId="04C7764E" w14:textId="731249E7" w:rsidR="00B01B97" w:rsidRPr="001D42D5" w:rsidRDefault="00B01B97" w:rsidP="0027074A">
      <w:pPr>
        <w:spacing w:line="360" w:lineRule="auto"/>
        <w:rPr>
          <w:rFonts w:ascii="Times New Roman" w:hAnsi="Times New Roman" w:cs="Times New Roman"/>
          <w:color w:val="222222"/>
          <w:shd w:val="clear" w:color="auto" w:fill="FFFFFF"/>
        </w:rPr>
      </w:pPr>
      <w:r w:rsidRPr="001D42D5">
        <w:rPr>
          <w:rFonts w:ascii="Times New Roman" w:hAnsi="Times New Roman" w:cs="Times New Roman"/>
          <w:color w:val="222222"/>
          <w:shd w:val="clear" w:color="auto" w:fill="FFFFFF"/>
        </w:rPr>
        <w:t>Solanilla, J. A. (2019). </w:t>
      </w:r>
      <w:r w:rsidRPr="001D42D5">
        <w:rPr>
          <w:rFonts w:ascii="Times New Roman" w:hAnsi="Times New Roman" w:cs="Times New Roman"/>
          <w:i/>
          <w:iCs/>
          <w:color w:val="222222"/>
          <w:shd w:val="clear" w:color="auto" w:fill="FFFFFF"/>
        </w:rPr>
        <w:t>Estudio correlacional entre el uso de estrategias cognitivas y metacognitivas con el rendimiento académico</w:t>
      </w:r>
      <w:r w:rsidRPr="001D42D5">
        <w:rPr>
          <w:rFonts w:ascii="Times New Roman" w:hAnsi="Times New Roman" w:cs="Times New Roman"/>
          <w:color w:val="222222"/>
          <w:shd w:val="clear" w:color="auto" w:fill="FFFFFF"/>
        </w:rPr>
        <w:t> (Doctoral dissertation, Universidad de Panamá. Vicerrectoría de Investigación y Postgrado).</w:t>
      </w:r>
    </w:p>
    <w:p w14:paraId="351E6925" w14:textId="6AB47CDE" w:rsidR="00B01B97" w:rsidRPr="001D42D5" w:rsidRDefault="00B01B97" w:rsidP="0027074A">
      <w:pPr>
        <w:spacing w:line="360" w:lineRule="auto"/>
        <w:rPr>
          <w:rFonts w:ascii="Times New Roman" w:hAnsi="Times New Roman" w:cs="Times New Roman"/>
          <w:color w:val="222222"/>
          <w:shd w:val="clear" w:color="auto" w:fill="FFFFFF"/>
        </w:rPr>
      </w:pPr>
      <w:r w:rsidRPr="001D42D5">
        <w:rPr>
          <w:rFonts w:ascii="Times New Roman" w:hAnsi="Times New Roman" w:cs="Times New Roman"/>
          <w:color w:val="222222"/>
          <w:shd w:val="clear" w:color="auto" w:fill="FFFFFF"/>
        </w:rPr>
        <w:t>Salazar Béjar, J. E., &amp; Cáceres Mesa, M. L. (2022). Estrategias metacognitivas para el logro de aprendizajes significativos. </w:t>
      </w:r>
      <w:r w:rsidRPr="001D42D5">
        <w:rPr>
          <w:rFonts w:ascii="Times New Roman" w:hAnsi="Times New Roman" w:cs="Times New Roman"/>
          <w:i/>
          <w:iCs/>
          <w:color w:val="222222"/>
          <w:shd w:val="clear" w:color="auto" w:fill="FFFFFF"/>
        </w:rPr>
        <w:t>Conrado</w:t>
      </w:r>
      <w:r w:rsidRPr="001D42D5">
        <w:rPr>
          <w:rFonts w:ascii="Times New Roman" w:hAnsi="Times New Roman" w:cs="Times New Roman"/>
          <w:color w:val="222222"/>
          <w:shd w:val="clear" w:color="auto" w:fill="FFFFFF"/>
        </w:rPr>
        <w:t>, </w:t>
      </w:r>
      <w:r w:rsidRPr="001D42D5">
        <w:rPr>
          <w:rFonts w:ascii="Times New Roman" w:hAnsi="Times New Roman" w:cs="Times New Roman"/>
          <w:i/>
          <w:iCs/>
          <w:color w:val="222222"/>
          <w:shd w:val="clear" w:color="auto" w:fill="FFFFFF"/>
        </w:rPr>
        <w:t>18</w:t>
      </w:r>
      <w:r w:rsidRPr="001D42D5">
        <w:rPr>
          <w:rFonts w:ascii="Times New Roman" w:hAnsi="Times New Roman" w:cs="Times New Roman"/>
          <w:color w:val="222222"/>
          <w:shd w:val="clear" w:color="auto" w:fill="FFFFFF"/>
        </w:rPr>
        <w:t>(84), 6-16.</w:t>
      </w:r>
    </w:p>
    <w:p w14:paraId="5EC6CA54" w14:textId="0B4CCEFD" w:rsidR="00B01B97" w:rsidRPr="001D42D5" w:rsidRDefault="00B01B97" w:rsidP="0027074A">
      <w:pPr>
        <w:spacing w:line="360" w:lineRule="auto"/>
        <w:rPr>
          <w:rFonts w:ascii="Times New Roman" w:hAnsi="Times New Roman" w:cs="Times New Roman"/>
          <w:color w:val="222222"/>
          <w:shd w:val="clear" w:color="auto" w:fill="FFFFFF"/>
        </w:rPr>
      </w:pPr>
      <w:r w:rsidRPr="001D42D5">
        <w:rPr>
          <w:rFonts w:ascii="Times New Roman" w:hAnsi="Times New Roman" w:cs="Times New Roman"/>
          <w:color w:val="222222"/>
          <w:shd w:val="clear" w:color="auto" w:fill="FFFFFF"/>
        </w:rPr>
        <w:t> </w:t>
      </w:r>
      <w:r w:rsidRPr="001D42D5">
        <w:rPr>
          <w:rFonts w:ascii="Times New Roman" w:hAnsi="Times New Roman" w:cs="Times New Roman"/>
          <w:i/>
          <w:iCs/>
          <w:color w:val="222222"/>
          <w:shd w:val="clear" w:color="auto" w:fill="FFFFFF"/>
        </w:rPr>
        <w:t>Estrategias socioafectivas y el rol docente</w:t>
      </w:r>
      <w:r w:rsidRPr="001D42D5">
        <w:rPr>
          <w:rFonts w:ascii="Times New Roman" w:hAnsi="Times New Roman" w:cs="Times New Roman"/>
          <w:color w:val="222222"/>
          <w:shd w:val="clear" w:color="auto" w:fill="FFFFFF"/>
        </w:rPr>
        <w:t> (Bachelor's thesis, Ecuador: Pujili: Universidad Técnica de Cotopaxi (UTC)).</w:t>
      </w:r>
    </w:p>
    <w:p w14:paraId="5C2A605F" w14:textId="77777777" w:rsidR="00B01B97" w:rsidRPr="001D42D5" w:rsidRDefault="00B01B97" w:rsidP="00B01B97">
      <w:pPr>
        <w:spacing w:line="360" w:lineRule="auto"/>
        <w:rPr>
          <w:rFonts w:ascii="Times New Roman" w:hAnsi="Times New Roman" w:cs="Times New Roman"/>
        </w:rPr>
      </w:pPr>
      <w:r w:rsidRPr="001D42D5">
        <w:rPr>
          <w:rFonts w:ascii="Times New Roman" w:hAnsi="Times New Roman" w:cs="Times New Roman"/>
          <w:color w:val="222222"/>
          <w:shd w:val="clear" w:color="auto" w:fill="FFFFFF"/>
        </w:rPr>
        <w:lastRenderedPageBreak/>
        <w:t>Aspiros Miranda, P. E. (2021). Estrategias socioafectivas en el aprendizaje del idioma inglés en los estudiantes de 3er año de secundaria de la Institución Educativa Parroquial San Vicente Ferrer en el año 2020.</w:t>
      </w:r>
    </w:p>
    <w:p w14:paraId="09F00E6A" w14:textId="3D8BE768" w:rsidR="00B01B97" w:rsidRPr="001D42D5" w:rsidRDefault="00DA3E84" w:rsidP="0027074A">
      <w:pPr>
        <w:spacing w:line="360" w:lineRule="auto"/>
        <w:rPr>
          <w:rFonts w:ascii="Times New Roman" w:hAnsi="Times New Roman" w:cs="Times New Roman"/>
          <w:color w:val="222222"/>
          <w:sz w:val="20"/>
          <w:szCs w:val="20"/>
          <w:shd w:val="clear" w:color="auto" w:fill="FFFFFF"/>
        </w:rPr>
      </w:pPr>
      <w:r w:rsidRPr="001D42D5">
        <w:rPr>
          <w:rFonts w:ascii="Times New Roman" w:hAnsi="Times New Roman" w:cs="Times New Roman"/>
          <w:color w:val="222222"/>
          <w:sz w:val="20"/>
          <w:szCs w:val="20"/>
          <w:shd w:val="clear" w:color="auto" w:fill="FFFFFF"/>
        </w:rPr>
        <w:t>Travieso Valdés, D., &amp; Ortiz Cárdenas, T. (2018). Aprendizaje basado en problemas y enseñanza por proyectos: alternativas diferentes para enseñar. </w:t>
      </w:r>
      <w:r w:rsidRPr="001D42D5">
        <w:rPr>
          <w:rFonts w:ascii="Times New Roman" w:hAnsi="Times New Roman" w:cs="Times New Roman"/>
          <w:i/>
          <w:iCs/>
          <w:color w:val="222222"/>
          <w:sz w:val="20"/>
          <w:szCs w:val="20"/>
          <w:shd w:val="clear" w:color="auto" w:fill="FFFFFF"/>
        </w:rPr>
        <w:t>Revista Cubana de Educación Superior</w:t>
      </w:r>
      <w:r w:rsidRPr="001D42D5">
        <w:rPr>
          <w:rFonts w:ascii="Times New Roman" w:hAnsi="Times New Roman" w:cs="Times New Roman"/>
          <w:color w:val="222222"/>
          <w:sz w:val="20"/>
          <w:szCs w:val="20"/>
          <w:shd w:val="clear" w:color="auto" w:fill="FFFFFF"/>
        </w:rPr>
        <w:t>, </w:t>
      </w:r>
      <w:r w:rsidRPr="001D42D5">
        <w:rPr>
          <w:rFonts w:ascii="Times New Roman" w:hAnsi="Times New Roman" w:cs="Times New Roman"/>
          <w:i/>
          <w:iCs/>
          <w:color w:val="222222"/>
          <w:sz w:val="20"/>
          <w:szCs w:val="20"/>
          <w:shd w:val="clear" w:color="auto" w:fill="FFFFFF"/>
        </w:rPr>
        <w:t>37</w:t>
      </w:r>
      <w:r w:rsidRPr="001D42D5">
        <w:rPr>
          <w:rFonts w:ascii="Times New Roman" w:hAnsi="Times New Roman" w:cs="Times New Roman"/>
          <w:color w:val="222222"/>
          <w:sz w:val="20"/>
          <w:szCs w:val="20"/>
          <w:shd w:val="clear" w:color="auto" w:fill="FFFFFF"/>
        </w:rPr>
        <w:t>(1), 124-133.</w:t>
      </w:r>
    </w:p>
    <w:p w14:paraId="0CD21918" w14:textId="731968AF" w:rsidR="00DA3E84" w:rsidRPr="001D42D5" w:rsidRDefault="00DA3E84" w:rsidP="0027074A">
      <w:pPr>
        <w:spacing w:line="360" w:lineRule="auto"/>
        <w:rPr>
          <w:rFonts w:ascii="Times New Roman" w:hAnsi="Times New Roman" w:cs="Times New Roman"/>
          <w:color w:val="222222"/>
          <w:sz w:val="20"/>
          <w:szCs w:val="20"/>
          <w:shd w:val="clear" w:color="auto" w:fill="FFFFFF"/>
        </w:rPr>
      </w:pPr>
      <w:r w:rsidRPr="001D42D5">
        <w:rPr>
          <w:rFonts w:ascii="Times New Roman" w:hAnsi="Times New Roman" w:cs="Times New Roman"/>
          <w:color w:val="222222"/>
          <w:sz w:val="20"/>
          <w:szCs w:val="20"/>
          <w:shd w:val="clear" w:color="auto" w:fill="FFFFFF"/>
        </w:rPr>
        <w:t>Guamán Gómez, V. J., &amp; Espinoza Freire, E. E. (2022). Aprendizaje basado en problemas para el proceso de enseñanza-aprendizaje. </w:t>
      </w:r>
      <w:r w:rsidRPr="001D42D5">
        <w:rPr>
          <w:rFonts w:ascii="Times New Roman" w:hAnsi="Times New Roman" w:cs="Times New Roman"/>
          <w:i/>
          <w:iCs/>
          <w:color w:val="222222"/>
          <w:sz w:val="20"/>
          <w:szCs w:val="20"/>
          <w:shd w:val="clear" w:color="auto" w:fill="FFFFFF"/>
        </w:rPr>
        <w:t>Revista Universidad y Sociedad</w:t>
      </w:r>
      <w:r w:rsidRPr="001D42D5">
        <w:rPr>
          <w:rFonts w:ascii="Times New Roman" w:hAnsi="Times New Roman" w:cs="Times New Roman"/>
          <w:color w:val="222222"/>
          <w:sz w:val="20"/>
          <w:szCs w:val="20"/>
          <w:shd w:val="clear" w:color="auto" w:fill="FFFFFF"/>
        </w:rPr>
        <w:t>, </w:t>
      </w:r>
      <w:r w:rsidRPr="001D42D5">
        <w:rPr>
          <w:rFonts w:ascii="Times New Roman" w:hAnsi="Times New Roman" w:cs="Times New Roman"/>
          <w:i/>
          <w:iCs/>
          <w:color w:val="222222"/>
          <w:sz w:val="20"/>
          <w:szCs w:val="20"/>
          <w:shd w:val="clear" w:color="auto" w:fill="FFFFFF"/>
        </w:rPr>
        <w:t>14</w:t>
      </w:r>
      <w:r w:rsidRPr="001D42D5">
        <w:rPr>
          <w:rFonts w:ascii="Times New Roman" w:hAnsi="Times New Roman" w:cs="Times New Roman"/>
          <w:color w:val="222222"/>
          <w:sz w:val="20"/>
          <w:szCs w:val="20"/>
          <w:shd w:val="clear" w:color="auto" w:fill="FFFFFF"/>
        </w:rPr>
        <w:t>(2), 124-131.</w:t>
      </w:r>
    </w:p>
    <w:p w14:paraId="1FC28259" w14:textId="040F5C9D" w:rsidR="00DA3E84" w:rsidRPr="001D42D5" w:rsidRDefault="00DA3E84" w:rsidP="0027074A">
      <w:pPr>
        <w:spacing w:line="360" w:lineRule="auto"/>
        <w:rPr>
          <w:rFonts w:ascii="Times New Roman" w:hAnsi="Times New Roman" w:cs="Times New Roman"/>
          <w:color w:val="222222"/>
          <w:sz w:val="20"/>
          <w:szCs w:val="20"/>
          <w:shd w:val="clear" w:color="auto" w:fill="FFFFFF"/>
        </w:rPr>
      </w:pPr>
      <w:r w:rsidRPr="001D42D5">
        <w:rPr>
          <w:rFonts w:ascii="Times New Roman" w:hAnsi="Times New Roman" w:cs="Times New Roman"/>
          <w:color w:val="222222"/>
          <w:sz w:val="20"/>
          <w:szCs w:val="20"/>
          <w:shd w:val="clear" w:color="auto" w:fill="FFFFFF"/>
        </w:rPr>
        <w:t>Ochoa Cervantes, A., &amp; Pérez Galván, L. (2019). El aprendizaje servicio, una estrategia para impulsar la participación y mejorar la convivencia escolar. </w:t>
      </w:r>
      <w:r w:rsidRPr="001D42D5">
        <w:rPr>
          <w:rFonts w:ascii="Times New Roman" w:hAnsi="Times New Roman" w:cs="Times New Roman"/>
          <w:i/>
          <w:iCs/>
          <w:color w:val="222222"/>
          <w:sz w:val="20"/>
          <w:szCs w:val="20"/>
          <w:shd w:val="clear" w:color="auto" w:fill="FFFFFF"/>
        </w:rPr>
        <w:t>Psicoperspectivas</w:t>
      </w:r>
      <w:r w:rsidRPr="001D42D5">
        <w:rPr>
          <w:rFonts w:ascii="Times New Roman" w:hAnsi="Times New Roman" w:cs="Times New Roman"/>
          <w:color w:val="222222"/>
          <w:sz w:val="20"/>
          <w:szCs w:val="20"/>
          <w:shd w:val="clear" w:color="auto" w:fill="FFFFFF"/>
        </w:rPr>
        <w:t>, </w:t>
      </w:r>
      <w:r w:rsidRPr="001D42D5">
        <w:rPr>
          <w:rFonts w:ascii="Times New Roman" w:hAnsi="Times New Roman" w:cs="Times New Roman"/>
          <w:i/>
          <w:iCs/>
          <w:color w:val="222222"/>
          <w:sz w:val="20"/>
          <w:szCs w:val="20"/>
          <w:shd w:val="clear" w:color="auto" w:fill="FFFFFF"/>
        </w:rPr>
        <w:t>18</w:t>
      </w:r>
      <w:r w:rsidRPr="001D42D5">
        <w:rPr>
          <w:rFonts w:ascii="Times New Roman" w:hAnsi="Times New Roman" w:cs="Times New Roman"/>
          <w:color w:val="222222"/>
          <w:sz w:val="20"/>
          <w:szCs w:val="20"/>
          <w:shd w:val="clear" w:color="auto" w:fill="FFFFFF"/>
        </w:rPr>
        <w:t>(1), 89-101.</w:t>
      </w:r>
    </w:p>
    <w:p w14:paraId="395A215E" w14:textId="51BEE139" w:rsidR="00DA3E84" w:rsidRPr="001D42D5" w:rsidRDefault="00DA3E84" w:rsidP="0027074A">
      <w:pPr>
        <w:spacing w:line="360" w:lineRule="auto"/>
        <w:rPr>
          <w:rFonts w:ascii="Times New Roman" w:hAnsi="Times New Roman" w:cs="Times New Roman"/>
          <w:color w:val="222222"/>
          <w:sz w:val="20"/>
          <w:szCs w:val="20"/>
          <w:shd w:val="clear" w:color="auto" w:fill="FFFFFF"/>
        </w:rPr>
      </w:pPr>
      <w:r w:rsidRPr="001D42D5">
        <w:rPr>
          <w:rFonts w:ascii="Times New Roman" w:hAnsi="Times New Roman" w:cs="Times New Roman"/>
          <w:color w:val="222222"/>
          <w:sz w:val="20"/>
          <w:szCs w:val="20"/>
          <w:shd w:val="clear" w:color="auto" w:fill="FFFFFF"/>
        </w:rPr>
        <w:t>Aguirregabiria Barturen, J., &amp; García Olalla, A. M. (2020). Aprendizaje basado en proyectos y desarrollo sostenible en el Grado de Educación Primaria. </w:t>
      </w:r>
      <w:r w:rsidRPr="001D42D5">
        <w:rPr>
          <w:rFonts w:ascii="Times New Roman" w:hAnsi="Times New Roman" w:cs="Times New Roman"/>
          <w:i/>
          <w:iCs/>
          <w:color w:val="222222"/>
          <w:sz w:val="20"/>
          <w:szCs w:val="20"/>
          <w:shd w:val="clear" w:color="auto" w:fill="FFFFFF"/>
        </w:rPr>
        <w:t>Enseñanza de las ciencias: revista de investigación y experiencias didácticas</w:t>
      </w:r>
      <w:r w:rsidRPr="001D42D5">
        <w:rPr>
          <w:rFonts w:ascii="Times New Roman" w:hAnsi="Times New Roman" w:cs="Times New Roman"/>
          <w:color w:val="222222"/>
          <w:sz w:val="20"/>
          <w:szCs w:val="20"/>
          <w:shd w:val="clear" w:color="auto" w:fill="FFFFFF"/>
        </w:rPr>
        <w:t>.</w:t>
      </w:r>
    </w:p>
    <w:p w14:paraId="18D3209E" w14:textId="76971B52" w:rsidR="002C2C44" w:rsidRPr="001D42D5" w:rsidRDefault="002C2C44" w:rsidP="0027074A">
      <w:pPr>
        <w:spacing w:line="360" w:lineRule="auto"/>
        <w:rPr>
          <w:rFonts w:ascii="Times New Roman" w:hAnsi="Times New Roman" w:cs="Times New Roman"/>
          <w:color w:val="222222"/>
          <w:sz w:val="20"/>
          <w:szCs w:val="20"/>
          <w:shd w:val="clear" w:color="auto" w:fill="FFFFFF"/>
        </w:rPr>
      </w:pPr>
      <w:r w:rsidRPr="001D42D5">
        <w:rPr>
          <w:rFonts w:ascii="Times New Roman" w:hAnsi="Times New Roman" w:cs="Times New Roman"/>
          <w:color w:val="222222"/>
          <w:sz w:val="20"/>
          <w:szCs w:val="20"/>
          <w:shd w:val="clear" w:color="auto" w:fill="FFFFFF"/>
        </w:rPr>
        <w:t>Regalado Díaz, L. D. (2019). Aprendizaje basado en proyectos para el desarrollo de la investigación formativa en los estudiantes de un instituto pedagógico nacional de lima.</w:t>
      </w:r>
    </w:p>
    <w:p w14:paraId="5C5AD68E" w14:textId="23E5EC04" w:rsidR="002C2C44" w:rsidRPr="001D42D5" w:rsidRDefault="002C2C44" w:rsidP="0027074A">
      <w:pPr>
        <w:spacing w:line="360" w:lineRule="auto"/>
        <w:rPr>
          <w:rFonts w:ascii="Times New Roman" w:hAnsi="Times New Roman" w:cs="Times New Roman"/>
          <w:color w:val="222222"/>
          <w:sz w:val="20"/>
          <w:szCs w:val="20"/>
          <w:shd w:val="clear" w:color="auto" w:fill="FFFFFF"/>
        </w:rPr>
      </w:pPr>
      <w:r w:rsidRPr="001D42D5">
        <w:rPr>
          <w:rFonts w:ascii="Times New Roman" w:hAnsi="Times New Roman" w:cs="Times New Roman"/>
          <w:color w:val="222222"/>
          <w:sz w:val="20"/>
          <w:szCs w:val="20"/>
          <w:shd w:val="clear" w:color="auto" w:fill="FFFFFF"/>
        </w:rPr>
        <w:t>Moreno, A. S., &amp; González, E. M. (2023). Mejora del Pensamiento Crítico en alumnos de ESO a través del Aprendizaje Basado en Problemas en un entorno STEAM. </w:t>
      </w:r>
      <w:r w:rsidRPr="001D42D5">
        <w:rPr>
          <w:rFonts w:ascii="Times New Roman" w:hAnsi="Times New Roman" w:cs="Times New Roman"/>
          <w:i/>
          <w:iCs/>
          <w:color w:val="222222"/>
          <w:sz w:val="20"/>
          <w:szCs w:val="20"/>
          <w:shd w:val="clear" w:color="auto" w:fill="FFFFFF"/>
        </w:rPr>
        <w:t>Revista de Estilos de Aprendizaje</w:t>
      </w:r>
      <w:r w:rsidRPr="001D42D5">
        <w:rPr>
          <w:rFonts w:ascii="Times New Roman" w:hAnsi="Times New Roman" w:cs="Times New Roman"/>
          <w:color w:val="222222"/>
          <w:sz w:val="20"/>
          <w:szCs w:val="20"/>
          <w:shd w:val="clear" w:color="auto" w:fill="FFFFFF"/>
        </w:rPr>
        <w:t>, </w:t>
      </w:r>
      <w:r w:rsidRPr="001D42D5">
        <w:rPr>
          <w:rFonts w:ascii="Times New Roman" w:hAnsi="Times New Roman" w:cs="Times New Roman"/>
          <w:i/>
          <w:iCs/>
          <w:color w:val="222222"/>
          <w:sz w:val="20"/>
          <w:szCs w:val="20"/>
          <w:shd w:val="clear" w:color="auto" w:fill="FFFFFF"/>
        </w:rPr>
        <w:t>16</w:t>
      </w:r>
      <w:r w:rsidRPr="001D42D5">
        <w:rPr>
          <w:rFonts w:ascii="Times New Roman" w:hAnsi="Times New Roman" w:cs="Times New Roman"/>
          <w:color w:val="222222"/>
          <w:sz w:val="20"/>
          <w:szCs w:val="20"/>
          <w:shd w:val="clear" w:color="auto" w:fill="FFFFFF"/>
        </w:rPr>
        <w:t>(32), 19-32.</w:t>
      </w:r>
    </w:p>
    <w:p w14:paraId="7571C132" w14:textId="280D83D7" w:rsidR="002C2C44" w:rsidRDefault="002C2C44" w:rsidP="0027074A">
      <w:pPr>
        <w:spacing w:line="360" w:lineRule="auto"/>
        <w:rPr>
          <w:rFonts w:ascii="Times New Roman" w:hAnsi="Times New Roman" w:cs="Times New Roman"/>
          <w:color w:val="222222"/>
          <w:sz w:val="20"/>
          <w:szCs w:val="20"/>
          <w:shd w:val="clear" w:color="auto" w:fill="FFFFFF"/>
        </w:rPr>
      </w:pPr>
      <w:r w:rsidRPr="001D42D5">
        <w:rPr>
          <w:rFonts w:ascii="Times New Roman" w:hAnsi="Times New Roman" w:cs="Times New Roman"/>
          <w:color w:val="222222"/>
          <w:sz w:val="20"/>
          <w:szCs w:val="20"/>
          <w:shd w:val="clear" w:color="auto" w:fill="FFFFFF"/>
        </w:rPr>
        <w:t>Espinoza, F. H. R., &amp; Cervantes, R. E. (2021). Revisión bibliográfica: la metodología del aprendizaje basado en la investigación. </w:t>
      </w:r>
      <w:r w:rsidRPr="001D42D5">
        <w:rPr>
          <w:rFonts w:ascii="Times New Roman" w:hAnsi="Times New Roman" w:cs="Times New Roman"/>
          <w:i/>
          <w:iCs/>
          <w:color w:val="222222"/>
          <w:sz w:val="20"/>
          <w:szCs w:val="20"/>
          <w:shd w:val="clear" w:color="auto" w:fill="FFFFFF"/>
        </w:rPr>
        <w:t>Ciencia Latina Revista Científica Multidisciplinar</w:t>
      </w:r>
      <w:r w:rsidRPr="001D42D5">
        <w:rPr>
          <w:rFonts w:ascii="Times New Roman" w:hAnsi="Times New Roman" w:cs="Times New Roman"/>
          <w:color w:val="222222"/>
          <w:sz w:val="20"/>
          <w:szCs w:val="20"/>
          <w:shd w:val="clear" w:color="auto" w:fill="FFFFFF"/>
        </w:rPr>
        <w:t>, </w:t>
      </w:r>
      <w:r w:rsidRPr="001D42D5">
        <w:rPr>
          <w:rFonts w:ascii="Times New Roman" w:hAnsi="Times New Roman" w:cs="Times New Roman"/>
          <w:i/>
          <w:iCs/>
          <w:color w:val="222222"/>
          <w:sz w:val="20"/>
          <w:szCs w:val="20"/>
          <w:shd w:val="clear" w:color="auto" w:fill="FFFFFF"/>
        </w:rPr>
        <w:t>5</w:t>
      </w:r>
      <w:r w:rsidRPr="001D42D5">
        <w:rPr>
          <w:rFonts w:ascii="Times New Roman" w:hAnsi="Times New Roman" w:cs="Times New Roman"/>
          <w:color w:val="222222"/>
          <w:sz w:val="20"/>
          <w:szCs w:val="20"/>
          <w:shd w:val="clear" w:color="auto" w:fill="FFFFFF"/>
        </w:rPr>
        <w:t>(1), 1079-1093</w:t>
      </w:r>
    </w:p>
    <w:p w14:paraId="1E806E8C" w14:textId="401DC3F5" w:rsidR="008413B7" w:rsidRDefault="008413B7" w:rsidP="0027074A">
      <w:pPr>
        <w:spacing w:line="36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Hernández, M. A. (2015). El diagnóstico educativo, una importante herramienta para elevar la calidad de la educación en manos de los docentes. </w:t>
      </w:r>
      <w:r>
        <w:rPr>
          <w:rFonts w:ascii="Arial" w:hAnsi="Arial" w:cs="Arial"/>
          <w:i/>
          <w:iCs/>
          <w:color w:val="222222"/>
          <w:sz w:val="20"/>
          <w:szCs w:val="20"/>
          <w:shd w:val="clear" w:color="auto" w:fill="FFFFFF"/>
        </w:rPr>
        <w:t>Atenas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w:t>
      </w:r>
      <w:r>
        <w:rPr>
          <w:rFonts w:ascii="Arial" w:hAnsi="Arial" w:cs="Arial"/>
          <w:color w:val="222222"/>
          <w:sz w:val="20"/>
          <w:szCs w:val="20"/>
          <w:shd w:val="clear" w:color="auto" w:fill="FFFFFF"/>
        </w:rPr>
        <w:t>(31), 63-74.</w:t>
      </w:r>
    </w:p>
    <w:p w14:paraId="188918A1" w14:textId="1F8AD78E" w:rsidR="008413B7" w:rsidRDefault="008413B7" w:rsidP="0027074A">
      <w:pPr>
        <w:spacing w:line="36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Martínez González, R. A. (1994). </w:t>
      </w:r>
      <w:r w:rsidR="0003263C">
        <w:rPr>
          <w:rFonts w:ascii="Arial" w:hAnsi="Arial" w:cs="Arial"/>
          <w:color w:val="222222"/>
          <w:sz w:val="20"/>
          <w:szCs w:val="20"/>
          <w:shd w:val="clear" w:color="auto" w:fill="FFFFFF"/>
        </w:rPr>
        <w:t>¿Diagnóstico</w:t>
      </w:r>
      <w:r>
        <w:rPr>
          <w:rFonts w:ascii="Arial" w:hAnsi="Arial" w:cs="Arial"/>
          <w:color w:val="222222"/>
          <w:sz w:val="20"/>
          <w:szCs w:val="20"/>
          <w:shd w:val="clear" w:color="auto" w:fill="FFFFFF"/>
        </w:rPr>
        <w:t xml:space="preserve"> pedagógico o evaluación educativa? Hacia una clarificación conceptual y terminológica.</w:t>
      </w:r>
    </w:p>
    <w:p w14:paraId="5B889262" w14:textId="77777777" w:rsidR="0003263C" w:rsidRDefault="0003263C" w:rsidP="0027074A">
      <w:pPr>
        <w:spacing w:line="360" w:lineRule="auto"/>
        <w:rPr>
          <w:rFonts w:ascii="Arial" w:hAnsi="Arial" w:cs="Arial"/>
          <w:i/>
          <w:iCs/>
          <w:color w:val="222222"/>
          <w:sz w:val="20"/>
          <w:szCs w:val="20"/>
          <w:shd w:val="clear" w:color="auto" w:fill="FFFFFF"/>
        </w:rPr>
      </w:pPr>
      <w:r>
        <w:rPr>
          <w:rFonts w:ascii="Arial" w:hAnsi="Arial" w:cs="Arial"/>
          <w:color w:val="222222"/>
          <w:sz w:val="20"/>
          <w:szCs w:val="20"/>
          <w:shd w:val="clear" w:color="auto" w:fill="FFFFFF"/>
        </w:rPr>
        <w:t>Santiuste Bermejo, V., &amp; Arranz, M. L. (2009). Nuevas perspectivas en el concepto de evaluación. </w:t>
      </w:r>
      <w:r>
        <w:rPr>
          <w:rFonts w:ascii="Arial" w:hAnsi="Arial" w:cs="Arial"/>
          <w:i/>
          <w:iCs/>
          <w:color w:val="222222"/>
          <w:sz w:val="20"/>
          <w:szCs w:val="20"/>
          <w:shd w:val="clear" w:color="auto" w:fill="FFFFFF"/>
        </w:rPr>
        <w:t>Revista de educación</w:t>
      </w:r>
    </w:p>
    <w:p w14:paraId="74E25F16" w14:textId="429E9DEE" w:rsidR="0003263C" w:rsidRDefault="0003263C" w:rsidP="0027074A">
      <w:pPr>
        <w:spacing w:line="36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Cruzado Saldaña, J. J. (2022). La evaluación formativa en la educación. </w:t>
      </w:r>
      <w:r>
        <w:rPr>
          <w:rFonts w:ascii="Arial" w:hAnsi="Arial" w:cs="Arial"/>
          <w:i/>
          <w:iCs/>
          <w:color w:val="222222"/>
          <w:sz w:val="20"/>
          <w:szCs w:val="20"/>
          <w:shd w:val="clear" w:color="auto" w:fill="FFFFFF"/>
        </w:rPr>
        <w:t>Comuni@ cción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13</w:t>
      </w:r>
      <w:r>
        <w:rPr>
          <w:rFonts w:ascii="Arial" w:hAnsi="Arial" w:cs="Arial"/>
          <w:color w:val="222222"/>
          <w:sz w:val="20"/>
          <w:szCs w:val="20"/>
          <w:shd w:val="clear" w:color="auto" w:fill="FFFFFF"/>
        </w:rPr>
        <w:t>(2), 149-</w:t>
      </w:r>
      <w:r>
        <w:rPr>
          <w:rFonts w:ascii="Arial" w:hAnsi="Arial" w:cs="Arial"/>
          <w:color w:val="222222"/>
          <w:sz w:val="20"/>
          <w:szCs w:val="20"/>
          <w:shd w:val="clear" w:color="auto" w:fill="FFFFFF"/>
        </w:rPr>
        <w:t>160.</w:t>
      </w:r>
    </w:p>
    <w:p w14:paraId="65F5182E" w14:textId="06AD7CD9" w:rsidR="0003263C" w:rsidRDefault="0003263C" w:rsidP="0027074A">
      <w:pPr>
        <w:spacing w:line="36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Valdivia Yábar, S. V., &amp; Fernández Guillén, M. E. D. C. (2020). La evaluación formativa en un contexto de renovación pedagógica: Prácticas al servicio del éxito. </w:t>
      </w:r>
      <w:r>
        <w:rPr>
          <w:rFonts w:ascii="Arial" w:hAnsi="Arial" w:cs="Arial"/>
          <w:i/>
          <w:iCs/>
          <w:color w:val="222222"/>
          <w:sz w:val="20"/>
          <w:szCs w:val="20"/>
          <w:shd w:val="clear" w:color="auto" w:fill="FFFFFF"/>
        </w:rPr>
        <w:t>Actualidades Investigativas en Educación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20</w:t>
      </w:r>
      <w:r>
        <w:rPr>
          <w:rFonts w:ascii="Arial" w:hAnsi="Arial" w:cs="Arial"/>
          <w:color w:val="222222"/>
          <w:sz w:val="20"/>
          <w:szCs w:val="20"/>
          <w:shd w:val="clear" w:color="auto" w:fill="FFFFFF"/>
        </w:rPr>
        <w:t>(1), 387-415.</w:t>
      </w:r>
    </w:p>
    <w:p w14:paraId="07DA7966" w14:textId="6A652783" w:rsidR="0003263C" w:rsidRDefault="0003263C" w:rsidP="0027074A">
      <w:pPr>
        <w:spacing w:line="36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Sánchez, M., Gil, D., &amp; Martínez, J. (2020). Evaluación del aprendizaje. </w:t>
      </w:r>
      <w:r>
        <w:rPr>
          <w:rFonts w:ascii="Arial" w:hAnsi="Arial" w:cs="Arial"/>
          <w:i/>
          <w:iCs/>
          <w:color w:val="222222"/>
          <w:sz w:val="20"/>
          <w:szCs w:val="20"/>
          <w:shd w:val="clear" w:color="auto" w:fill="FFFFFF"/>
        </w:rPr>
        <w:t>Evaluación del y para el aprendizaje: instrumentos y estrategias</w:t>
      </w:r>
      <w:r>
        <w:rPr>
          <w:rFonts w:ascii="Arial" w:hAnsi="Arial" w:cs="Arial"/>
          <w:color w:val="222222"/>
          <w:sz w:val="20"/>
          <w:szCs w:val="20"/>
          <w:shd w:val="clear" w:color="auto" w:fill="FFFFFF"/>
        </w:rPr>
        <w:t>, 17-40.</w:t>
      </w:r>
    </w:p>
    <w:p w14:paraId="1B58E6A6" w14:textId="77777777" w:rsidR="0003263C" w:rsidRDefault="0003263C" w:rsidP="0003263C">
      <w:pPr>
        <w:rPr>
          <w:rFonts w:ascii="Times New Roman" w:hAnsi="Times New Roman" w:cs="Times New Roman"/>
        </w:rPr>
      </w:pPr>
      <w:r>
        <w:rPr>
          <w:rFonts w:ascii="Arial" w:hAnsi="Arial" w:cs="Arial"/>
          <w:color w:val="222222"/>
          <w:sz w:val="20"/>
          <w:szCs w:val="20"/>
          <w:shd w:val="clear" w:color="auto" w:fill="FFFFFF"/>
        </w:rPr>
        <w:t>Meneses, H. N. (2020). Tipos de evaluación (2). </w:t>
      </w:r>
      <w:r>
        <w:rPr>
          <w:rFonts w:ascii="Arial" w:hAnsi="Arial" w:cs="Arial"/>
          <w:i/>
          <w:iCs/>
          <w:color w:val="222222"/>
          <w:sz w:val="20"/>
          <w:szCs w:val="20"/>
          <w:shd w:val="clear" w:color="auto" w:fill="FFFFFF"/>
        </w:rPr>
        <w:t>EVALUACION EN INFORMATICA EDUCATIVA</w:t>
      </w:r>
      <w:r>
        <w:rPr>
          <w:rFonts w:ascii="Arial" w:hAnsi="Arial" w:cs="Arial"/>
          <w:color w:val="222222"/>
          <w:sz w:val="20"/>
          <w:szCs w:val="20"/>
          <w:shd w:val="clear" w:color="auto" w:fill="FFFFFF"/>
        </w:rPr>
        <w:t>, 36.</w:t>
      </w:r>
    </w:p>
    <w:p w14:paraId="3B3FBB25" w14:textId="4E3E499F" w:rsidR="003719CD" w:rsidRDefault="003719CD" w:rsidP="0027074A">
      <w:pPr>
        <w:spacing w:line="360" w:lineRule="auto"/>
        <w:rPr>
          <w:rFonts w:ascii="Times New Roman" w:hAnsi="Times New Roman" w:cs="Times New Roman"/>
        </w:rPr>
      </w:pPr>
    </w:p>
    <w:p w14:paraId="469B2C88" w14:textId="77777777" w:rsidR="003719CD" w:rsidRDefault="003719CD">
      <w:pPr>
        <w:rPr>
          <w:rFonts w:ascii="Times New Roman" w:hAnsi="Times New Roman" w:cs="Times New Roman"/>
        </w:rPr>
      </w:pPr>
      <w:r>
        <w:rPr>
          <w:rFonts w:ascii="Times New Roman" w:hAnsi="Times New Roman" w:cs="Times New Roman"/>
        </w:rPr>
        <w:br w:type="page"/>
      </w:r>
    </w:p>
    <w:p w14:paraId="1B2DFC8C" w14:textId="5886282F" w:rsidR="003719CD" w:rsidRDefault="003719CD" w:rsidP="0027074A">
      <w:pPr>
        <w:spacing w:line="360" w:lineRule="auto"/>
        <w:rPr>
          <w:rFonts w:ascii="Times New Roman" w:hAnsi="Times New Roman" w:cs="Times New Roman"/>
        </w:rPr>
      </w:pPr>
    </w:p>
    <w:p w14:paraId="0B87213C" w14:textId="77777777" w:rsidR="003719CD" w:rsidRDefault="003719CD">
      <w:pPr>
        <w:rPr>
          <w:rFonts w:ascii="Times New Roman" w:hAnsi="Times New Roman" w:cs="Times New Roman"/>
        </w:rPr>
      </w:pPr>
      <w:r>
        <w:rPr>
          <w:rFonts w:ascii="Times New Roman" w:hAnsi="Times New Roman" w:cs="Times New Roman"/>
        </w:rPr>
        <w:t>Nota reflexiva</w:t>
      </w:r>
    </w:p>
    <w:p w14:paraId="4B991825" w14:textId="1A181A1C" w:rsidR="003719CD" w:rsidRDefault="003719CD" w:rsidP="003719CD">
      <w:pPr>
        <w:rPr>
          <w:rFonts w:ascii="Times New Roman" w:hAnsi="Times New Roman" w:cs="Times New Roman"/>
        </w:rPr>
      </w:pPr>
      <w:r>
        <w:rPr>
          <w:rFonts w:ascii="Times New Roman" w:hAnsi="Times New Roman" w:cs="Times New Roman"/>
        </w:rPr>
        <w:t>Para esta unida nos centramos en la importancia de los conceptos de una planeación, así como también los temas vistos en clase, donde nos ayudo a tener mas claro como es que se planea y de donde se debe de partir, así mismo como es que se debe de hacer un buen diagnostico y las cualidades que este debe tener.</w:t>
      </w:r>
    </w:p>
    <w:p w14:paraId="23FD2398" w14:textId="77777777" w:rsidR="003719CD" w:rsidRDefault="003719CD" w:rsidP="003719CD">
      <w:pPr>
        <w:rPr>
          <w:rFonts w:ascii="Times New Roman" w:hAnsi="Times New Roman" w:cs="Times New Roman"/>
        </w:rPr>
      </w:pPr>
    </w:p>
    <w:p w14:paraId="0044E2BB" w14:textId="65177D87" w:rsidR="003719CD" w:rsidRDefault="003719CD" w:rsidP="003719CD">
      <w:pPr>
        <w:rPr>
          <w:rFonts w:ascii="Times New Roman" w:hAnsi="Times New Roman" w:cs="Times New Roman"/>
        </w:rPr>
      </w:pPr>
      <w:r>
        <w:rPr>
          <w:rFonts w:ascii="Times New Roman" w:hAnsi="Times New Roman" w:cs="Times New Roman"/>
        </w:rPr>
        <w:t>Dentro de esta unidad rescate muchos conceptos que me ayudaran en un futuro para poder planear las actividades que llevare a cabo en el jardín de niños, así mismo este curso y los temas muchas veces se vieron relacionados con la maeria de la maestra yixie y esto me ayudo a comprenderlo de mejor manera</w:t>
      </w:r>
    </w:p>
    <w:p w14:paraId="76C6F848" w14:textId="77777777" w:rsidR="003719CD" w:rsidRDefault="003719CD" w:rsidP="003719CD">
      <w:pPr>
        <w:rPr>
          <w:rFonts w:ascii="Times New Roman" w:hAnsi="Times New Roman" w:cs="Times New Roman"/>
        </w:rPr>
      </w:pPr>
    </w:p>
    <w:p w14:paraId="279071D4" w14:textId="77777777" w:rsidR="003719CD" w:rsidRDefault="003719CD" w:rsidP="003719CD">
      <w:pPr>
        <w:rPr>
          <w:rFonts w:ascii="Times New Roman" w:hAnsi="Times New Roman" w:cs="Times New Roman"/>
        </w:rPr>
      </w:pPr>
    </w:p>
    <w:p w14:paraId="17741E5F" w14:textId="77777777" w:rsidR="003719CD" w:rsidRDefault="003719CD" w:rsidP="003719CD">
      <w:pPr>
        <w:rPr>
          <w:rFonts w:ascii="Times New Roman" w:hAnsi="Times New Roman" w:cs="Times New Roman"/>
        </w:rPr>
      </w:pPr>
    </w:p>
    <w:p w14:paraId="7970E075" w14:textId="77777777" w:rsidR="003719CD" w:rsidRDefault="003719CD" w:rsidP="003719CD">
      <w:pPr>
        <w:rPr>
          <w:rFonts w:ascii="Times New Roman" w:hAnsi="Times New Roman" w:cs="Times New Roman"/>
        </w:rPr>
      </w:pPr>
    </w:p>
    <w:p w14:paraId="4DA5AB88" w14:textId="77777777" w:rsidR="003719CD" w:rsidRDefault="003719CD" w:rsidP="003719CD">
      <w:pPr>
        <w:rPr>
          <w:rFonts w:ascii="Times New Roman" w:hAnsi="Times New Roman" w:cs="Times New Roman"/>
        </w:rPr>
      </w:pPr>
    </w:p>
    <w:p w14:paraId="43844ECC" w14:textId="77777777" w:rsidR="003719CD" w:rsidRDefault="003719CD" w:rsidP="003719CD">
      <w:pPr>
        <w:rPr>
          <w:rFonts w:ascii="Times New Roman" w:hAnsi="Times New Roman" w:cs="Times New Roman"/>
        </w:rPr>
      </w:pPr>
    </w:p>
    <w:p w14:paraId="4C22B20A" w14:textId="77777777" w:rsidR="003719CD" w:rsidRDefault="003719CD" w:rsidP="003719CD">
      <w:pPr>
        <w:rPr>
          <w:rFonts w:ascii="Times New Roman" w:hAnsi="Times New Roman" w:cs="Times New Roman"/>
        </w:rPr>
      </w:pPr>
    </w:p>
    <w:p w14:paraId="42361602" w14:textId="77777777" w:rsidR="003719CD" w:rsidRDefault="003719CD" w:rsidP="003719CD">
      <w:pPr>
        <w:rPr>
          <w:rFonts w:ascii="Times New Roman" w:hAnsi="Times New Roman" w:cs="Times New Roman"/>
        </w:rPr>
      </w:pPr>
    </w:p>
    <w:p w14:paraId="39CC431F" w14:textId="77777777" w:rsidR="003719CD" w:rsidRDefault="003719CD" w:rsidP="003719CD">
      <w:pPr>
        <w:rPr>
          <w:rFonts w:ascii="Times New Roman" w:hAnsi="Times New Roman" w:cs="Times New Roman"/>
        </w:rPr>
      </w:pPr>
    </w:p>
    <w:p w14:paraId="33740842" w14:textId="77777777" w:rsidR="003719CD" w:rsidRDefault="003719CD" w:rsidP="003719CD">
      <w:pPr>
        <w:rPr>
          <w:rFonts w:ascii="Times New Roman" w:hAnsi="Times New Roman" w:cs="Times New Roman"/>
        </w:rPr>
      </w:pPr>
    </w:p>
    <w:p w14:paraId="59DE1BD7" w14:textId="77777777" w:rsidR="003719CD" w:rsidRDefault="003719CD" w:rsidP="003719CD">
      <w:pPr>
        <w:rPr>
          <w:rFonts w:ascii="Times New Roman" w:hAnsi="Times New Roman" w:cs="Times New Roman"/>
        </w:rPr>
      </w:pPr>
    </w:p>
    <w:p w14:paraId="596E3553" w14:textId="77777777" w:rsidR="003719CD" w:rsidRDefault="003719CD" w:rsidP="003719CD">
      <w:pPr>
        <w:rPr>
          <w:rFonts w:ascii="Times New Roman" w:hAnsi="Times New Roman" w:cs="Times New Roman"/>
        </w:rPr>
      </w:pPr>
    </w:p>
    <w:p w14:paraId="585350BB" w14:textId="77777777" w:rsidR="003719CD" w:rsidRDefault="003719CD" w:rsidP="003719CD">
      <w:pPr>
        <w:rPr>
          <w:rFonts w:ascii="Times New Roman" w:hAnsi="Times New Roman" w:cs="Times New Roman"/>
        </w:rPr>
      </w:pPr>
    </w:p>
    <w:p w14:paraId="1832329A" w14:textId="77777777" w:rsidR="003719CD" w:rsidRDefault="003719CD" w:rsidP="003719CD">
      <w:pPr>
        <w:rPr>
          <w:rFonts w:ascii="Times New Roman" w:hAnsi="Times New Roman" w:cs="Times New Roman"/>
        </w:rPr>
      </w:pPr>
    </w:p>
    <w:p w14:paraId="16BE87DC" w14:textId="78DCF0CB" w:rsidR="003719CD" w:rsidRPr="003719CD" w:rsidRDefault="003719CD" w:rsidP="003719CD">
      <w:pPr>
        <w:rPr>
          <w:rFonts w:ascii="Times New Roman" w:hAnsi="Times New Roman" w:cs="Times New Roman"/>
        </w:rPr>
      </w:pPr>
      <w:r>
        <w:rPr>
          <w:rFonts w:ascii="Times New Roman" w:hAnsi="Times New Roman" w:cs="Times New Roman"/>
        </w:rPr>
        <w:t xml:space="preserve">                                                                  </w:t>
      </w:r>
      <w:r w:rsidRPr="003719CD">
        <w:rPr>
          <w:rFonts w:ascii="Arial" w:eastAsia="Calibri" w:hAnsi="Arial" w:cs="Arial"/>
          <w:b/>
          <w:kern w:val="0"/>
          <w:sz w:val="20"/>
          <w:szCs w:val="22"/>
          <w14:ligatures w14:val="none"/>
        </w:rPr>
        <w:t xml:space="preserve">ESCUELA NORMAL DE EDUCACIÒN PREESCOLAR </w:t>
      </w:r>
    </w:p>
    <w:p w14:paraId="266EBA25" w14:textId="77777777" w:rsidR="003719CD" w:rsidRPr="003719CD" w:rsidRDefault="003719CD" w:rsidP="003719CD">
      <w:pPr>
        <w:spacing w:after="0" w:line="276" w:lineRule="auto"/>
        <w:jc w:val="center"/>
        <w:rPr>
          <w:rFonts w:ascii="Arial" w:eastAsia="Calibri" w:hAnsi="Arial" w:cs="Arial"/>
          <w:b/>
          <w:kern w:val="0"/>
          <w:sz w:val="20"/>
          <w:szCs w:val="22"/>
          <w14:ligatures w14:val="none"/>
        </w:rPr>
      </w:pPr>
      <w:r w:rsidRPr="003719CD">
        <w:rPr>
          <w:rFonts w:ascii="Calibri" w:eastAsia="Calibri" w:hAnsi="Calibri" w:cs="Times New Roman"/>
          <w:noProof/>
          <w:kern w:val="0"/>
          <w:sz w:val="22"/>
          <w:szCs w:val="22"/>
          <w14:ligatures w14:val="none"/>
        </w:rPr>
        <w:drawing>
          <wp:anchor distT="0" distB="0" distL="114300" distR="114300" simplePos="0" relativeHeight="251660288" behindDoc="0" locked="0" layoutInCell="1" allowOverlap="1" wp14:anchorId="61B39C83" wp14:editId="42883823">
            <wp:simplePos x="0" y="0"/>
            <wp:positionH relativeFrom="margin">
              <wp:posOffset>-3810</wp:posOffset>
            </wp:positionH>
            <wp:positionV relativeFrom="paragraph">
              <wp:posOffset>170180</wp:posOffset>
            </wp:positionV>
            <wp:extent cx="624840" cy="464820"/>
            <wp:effectExtent l="0" t="0" r="3810" b="0"/>
            <wp:wrapNone/>
            <wp:docPr id="1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4840" cy="464820"/>
                    </a:xfrm>
                    <a:prstGeom prst="rect">
                      <a:avLst/>
                    </a:prstGeom>
                    <a:noFill/>
                  </pic:spPr>
                </pic:pic>
              </a:graphicData>
            </a:graphic>
            <wp14:sizeRelH relativeFrom="page">
              <wp14:pctWidth>0</wp14:pctWidth>
            </wp14:sizeRelH>
            <wp14:sizeRelV relativeFrom="page">
              <wp14:pctHeight>0</wp14:pctHeight>
            </wp14:sizeRelV>
          </wp:anchor>
        </w:drawing>
      </w:r>
      <w:r w:rsidRPr="003719CD">
        <w:rPr>
          <w:rFonts w:ascii="Arial" w:eastAsia="Calibri" w:hAnsi="Arial" w:cs="Arial"/>
          <w:b/>
          <w:kern w:val="0"/>
          <w:sz w:val="20"/>
          <w:szCs w:val="22"/>
          <w14:ligatures w14:val="none"/>
        </w:rPr>
        <w:t>LICENCIATURA EN EDUCACIÓN PREESCOLAR</w:t>
      </w:r>
    </w:p>
    <w:p w14:paraId="00E7F244" w14:textId="77777777" w:rsidR="003719CD" w:rsidRPr="003719CD" w:rsidRDefault="003719CD" w:rsidP="003719CD">
      <w:pPr>
        <w:spacing w:after="0" w:line="276" w:lineRule="auto"/>
        <w:jc w:val="center"/>
        <w:rPr>
          <w:rFonts w:ascii="Arial" w:eastAsia="Calibri" w:hAnsi="Arial" w:cs="Arial"/>
          <w:kern w:val="0"/>
          <w:sz w:val="20"/>
          <w:szCs w:val="22"/>
          <w14:ligatures w14:val="none"/>
        </w:rPr>
      </w:pPr>
      <w:r w:rsidRPr="003719CD">
        <w:rPr>
          <w:rFonts w:ascii="Arial" w:eastAsia="Calibri" w:hAnsi="Arial" w:cs="Arial"/>
          <w:b/>
          <w:kern w:val="0"/>
          <w:sz w:val="16"/>
          <w:szCs w:val="22"/>
          <w14:ligatures w14:val="none"/>
        </w:rPr>
        <w:t xml:space="preserve">CICLO ESCOLAR       </w:t>
      </w:r>
      <w:r w:rsidRPr="003719CD">
        <w:rPr>
          <w:rFonts w:ascii="Arial" w:eastAsia="Calibri" w:hAnsi="Arial" w:cs="Arial"/>
          <w:kern w:val="0"/>
          <w:sz w:val="20"/>
          <w:szCs w:val="22"/>
          <w14:ligatures w14:val="none"/>
        </w:rPr>
        <w:t>2023   -  2024</w:t>
      </w:r>
    </w:p>
    <w:p w14:paraId="5D45BF7E" w14:textId="77777777" w:rsidR="003719CD" w:rsidRPr="003719CD" w:rsidRDefault="003719CD" w:rsidP="003719CD">
      <w:pPr>
        <w:tabs>
          <w:tab w:val="left" w:pos="8772"/>
          <w:tab w:val="left" w:pos="8832"/>
        </w:tabs>
        <w:spacing w:after="0" w:line="276" w:lineRule="auto"/>
        <w:ind w:right="105"/>
        <w:rPr>
          <w:rFonts w:ascii="Arial" w:eastAsia="Calibri" w:hAnsi="Arial" w:cs="Arial"/>
          <w:bCs/>
          <w:color w:val="000000"/>
          <w:kern w:val="0"/>
          <w:sz w:val="20"/>
          <w:szCs w:val="28"/>
          <w14:ligatures w14:val="none"/>
        </w:rPr>
      </w:pPr>
      <w:r w:rsidRPr="003719CD">
        <w:rPr>
          <w:rFonts w:ascii="Calibri" w:eastAsia="Calibri" w:hAnsi="Calibri" w:cs="Times New Roman"/>
          <w:kern w:val="0"/>
          <w:sz w:val="22"/>
          <w:szCs w:val="22"/>
          <w14:ligatures w14:val="none"/>
        </w:rPr>
        <w:t xml:space="preserve">    </w:t>
      </w:r>
      <w:r w:rsidRPr="003719CD">
        <w:rPr>
          <w:rFonts w:ascii="Arial" w:eastAsia="Calibri" w:hAnsi="Arial" w:cs="Arial"/>
          <w:bCs/>
          <w:color w:val="000000"/>
          <w:kern w:val="0"/>
          <w:sz w:val="20"/>
          <w:szCs w:val="28"/>
          <w14:ligatures w14:val="none"/>
        </w:rPr>
        <w:t>Curso:                        Planeación de la enseñanza y evaluación del aprendizaje.        Segundo Semestre        Titular: Dra. Marlene Múzquiz Flores</w:t>
      </w:r>
    </w:p>
    <w:p w14:paraId="57D025BB" w14:textId="77777777" w:rsidR="003719CD" w:rsidRPr="003719CD" w:rsidRDefault="003719CD" w:rsidP="003719CD">
      <w:pPr>
        <w:tabs>
          <w:tab w:val="left" w:pos="8772"/>
          <w:tab w:val="left" w:pos="8832"/>
        </w:tabs>
        <w:spacing w:after="0" w:line="276" w:lineRule="auto"/>
        <w:ind w:right="105"/>
        <w:rPr>
          <w:rFonts w:ascii="Arial" w:eastAsia="Calibri" w:hAnsi="Arial" w:cs="Arial"/>
          <w:bCs/>
          <w:color w:val="000000"/>
          <w:kern w:val="0"/>
          <w:sz w:val="20"/>
          <w:szCs w:val="28"/>
          <w14:ligatures w14:val="none"/>
        </w:rPr>
      </w:pPr>
    </w:p>
    <w:p w14:paraId="67445DE2" w14:textId="77777777" w:rsidR="003719CD" w:rsidRPr="003719CD" w:rsidRDefault="003719CD" w:rsidP="003719CD">
      <w:pPr>
        <w:tabs>
          <w:tab w:val="left" w:pos="8772"/>
          <w:tab w:val="left" w:pos="8832"/>
        </w:tabs>
        <w:spacing w:after="200" w:line="276" w:lineRule="auto"/>
        <w:ind w:right="105"/>
        <w:jc w:val="center"/>
        <w:rPr>
          <w:rFonts w:ascii="Arial" w:eastAsia="Calibri" w:hAnsi="Arial" w:cs="Arial"/>
          <w:kern w:val="0"/>
          <w:sz w:val="18"/>
          <w:szCs w:val="18"/>
          <w14:ligatures w14:val="none"/>
        </w:rPr>
      </w:pPr>
      <w:r w:rsidRPr="003719CD">
        <w:rPr>
          <w:rFonts w:ascii="Arial" w:eastAsia="Calibri" w:hAnsi="Arial" w:cs="Arial"/>
          <w:bCs/>
          <w:color w:val="000000"/>
          <w:kern w:val="0"/>
          <w:sz w:val="22"/>
          <w:szCs w:val="28"/>
          <w14:ligatures w14:val="none"/>
        </w:rPr>
        <w:t xml:space="preserve">Rúbrica para valorar conceptos básicos </w:t>
      </w:r>
      <w:r w:rsidRPr="003719CD">
        <w:rPr>
          <w:rFonts w:ascii="Arial" w:eastAsia="Calibri" w:hAnsi="Arial" w:cs="Arial"/>
          <w:kern w:val="0"/>
          <w:sz w:val="18"/>
          <w:szCs w:val="18"/>
          <w14:ligatures w14:val="none"/>
        </w:rPr>
        <w:t xml:space="preserve">            </w:t>
      </w:r>
    </w:p>
    <w:tbl>
      <w:tblPr>
        <w:tblW w:w="15594" w:type="dxa"/>
        <w:tblInd w:w="-1003" w:type="dxa"/>
        <w:tblCellMar>
          <w:left w:w="0" w:type="dxa"/>
          <w:right w:w="0" w:type="dxa"/>
        </w:tblCellMar>
        <w:tblLook w:val="0420" w:firstRow="1" w:lastRow="0" w:firstColumn="0" w:lastColumn="0" w:noHBand="0" w:noVBand="1"/>
      </w:tblPr>
      <w:tblGrid>
        <w:gridCol w:w="3261"/>
        <w:gridCol w:w="993"/>
        <w:gridCol w:w="1984"/>
        <w:gridCol w:w="2694"/>
        <w:gridCol w:w="3685"/>
        <w:gridCol w:w="2977"/>
      </w:tblGrid>
      <w:tr w:rsidR="003719CD" w:rsidRPr="003719CD" w14:paraId="5DF68933" w14:textId="77777777" w:rsidTr="003719CD">
        <w:trPr>
          <w:trHeight w:val="314"/>
        </w:trPr>
        <w:tc>
          <w:tcPr>
            <w:tcW w:w="15594" w:type="dxa"/>
            <w:gridSpan w:val="6"/>
            <w:tcBorders>
              <w:top w:val="single" w:sz="8" w:space="0" w:color="000000"/>
              <w:left w:val="single" w:sz="8" w:space="0" w:color="000000"/>
              <w:bottom w:val="single" w:sz="8" w:space="0" w:color="000000"/>
              <w:right w:val="single" w:sz="8" w:space="0" w:color="000000"/>
            </w:tcBorders>
            <w:shd w:val="clear" w:color="auto" w:fill="92D050"/>
            <w:tcMar>
              <w:top w:w="72" w:type="dxa"/>
              <w:left w:w="192" w:type="dxa"/>
              <w:bottom w:w="72" w:type="dxa"/>
              <w:right w:w="192" w:type="dxa"/>
            </w:tcMar>
            <w:hideMark/>
          </w:tcPr>
          <w:p w14:paraId="44D296F8" w14:textId="77777777" w:rsidR="003719CD" w:rsidRPr="003719CD" w:rsidRDefault="003719CD" w:rsidP="003719CD">
            <w:pPr>
              <w:spacing w:after="0" w:line="276" w:lineRule="auto"/>
              <w:rPr>
                <w:rFonts w:ascii="Calibri" w:eastAsia="Calibri" w:hAnsi="Calibri" w:cs="Times New Roman"/>
                <w:kern w:val="0"/>
                <w:sz w:val="22"/>
                <w:szCs w:val="22"/>
                <w14:ligatures w14:val="none"/>
              </w:rPr>
            </w:pPr>
            <w:r w:rsidRPr="003719CD">
              <w:rPr>
                <w:rFonts w:ascii="Calibri" w:eastAsia="Calibri" w:hAnsi="Calibri" w:cs="Times New Roman"/>
                <w:b/>
                <w:bCs/>
                <w:kern w:val="0"/>
                <w:sz w:val="22"/>
                <w:szCs w:val="22"/>
                <w:lang w:val="es-ES"/>
                <w14:ligatures w14:val="none"/>
              </w:rPr>
              <w:t xml:space="preserve">RÚBRICA SINTÉTICA:       </w:t>
            </w:r>
          </w:p>
        </w:tc>
      </w:tr>
      <w:tr w:rsidR="003719CD" w:rsidRPr="003719CD" w14:paraId="5031FD10" w14:textId="77777777" w:rsidTr="003719CD">
        <w:trPr>
          <w:trHeight w:val="207"/>
        </w:trPr>
        <w:tc>
          <w:tcPr>
            <w:tcW w:w="4254" w:type="dxa"/>
            <w:gridSpan w:val="2"/>
            <w:tcBorders>
              <w:top w:val="single" w:sz="8" w:space="0" w:color="000000"/>
              <w:left w:val="single" w:sz="8" w:space="0" w:color="000000"/>
              <w:bottom w:val="single" w:sz="8" w:space="0" w:color="000000"/>
              <w:right w:val="single" w:sz="8" w:space="0" w:color="000000"/>
            </w:tcBorders>
            <w:shd w:val="clear" w:color="auto" w:fill="BDD6EE"/>
            <w:tcMar>
              <w:top w:w="72" w:type="dxa"/>
              <w:left w:w="192" w:type="dxa"/>
              <w:bottom w:w="72" w:type="dxa"/>
              <w:right w:w="192" w:type="dxa"/>
            </w:tcMar>
            <w:hideMark/>
          </w:tcPr>
          <w:p w14:paraId="55FA52F3" w14:textId="77777777" w:rsidR="003719CD" w:rsidRPr="003719CD" w:rsidRDefault="003719CD" w:rsidP="003719CD">
            <w:pPr>
              <w:spacing w:after="0" w:line="276" w:lineRule="auto"/>
              <w:rPr>
                <w:rFonts w:ascii="Calibri" w:eastAsia="Calibri" w:hAnsi="Calibri" w:cs="Times New Roman"/>
                <w:b/>
                <w:kern w:val="0"/>
                <w:sz w:val="22"/>
                <w:szCs w:val="22"/>
                <w:lang w:val="es-ES"/>
                <w14:ligatures w14:val="none"/>
              </w:rPr>
            </w:pPr>
            <w:r w:rsidRPr="003719CD">
              <w:rPr>
                <w:rFonts w:ascii="Calibri" w:eastAsia="Calibri" w:hAnsi="Calibri" w:cs="Times New Roman"/>
                <w:b/>
                <w:kern w:val="0"/>
                <w:sz w:val="22"/>
                <w:szCs w:val="22"/>
                <w:lang w:val="es-ES"/>
                <w14:ligatures w14:val="none"/>
              </w:rPr>
              <w:t xml:space="preserve">Evidencia:  </w:t>
            </w:r>
          </w:p>
          <w:p w14:paraId="7F4D23EB" w14:textId="77777777" w:rsidR="003719CD" w:rsidRPr="003719CD" w:rsidRDefault="003719CD" w:rsidP="003719CD">
            <w:pPr>
              <w:spacing w:after="0" w:line="276" w:lineRule="auto"/>
              <w:rPr>
                <w:rFonts w:ascii="Arial" w:eastAsia="Calibri" w:hAnsi="Arial" w:cs="Arial"/>
                <w:b/>
                <w:kern w:val="0"/>
                <w:sz w:val="22"/>
                <w:szCs w:val="22"/>
                <w:lang w:val="es-ES"/>
                <w14:ligatures w14:val="none"/>
              </w:rPr>
            </w:pPr>
            <w:r w:rsidRPr="003719CD">
              <w:rPr>
                <w:rFonts w:ascii="Arial" w:eastAsia="Calibri" w:hAnsi="Arial" w:cs="Arial"/>
                <w:kern w:val="0"/>
                <w:sz w:val="22"/>
                <w:szCs w:val="22"/>
                <w:lang w:val="es-ES"/>
                <w14:ligatures w14:val="none"/>
              </w:rPr>
              <w:t>Cuadro de doble entrada, conceptos básicos</w:t>
            </w:r>
          </w:p>
        </w:tc>
        <w:tc>
          <w:tcPr>
            <w:tcW w:w="11340" w:type="dxa"/>
            <w:gridSpan w:val="4"/>
            <w:tcBorders>
              <w:top w:val="single" w:sz="8" w:space="0" w:color="000000"/>
              <w:left w:val="single" w:sz="8" w:space="0" w:color="000000"/>
              <w:bottom w:val="single" w:sz="8" w:space="0" w:color="000000"/>
              <w:right w:val="single" w:sz="8" w:space="0" w:color="000000"/>
            </w:tcBorders>
            <w:shd w:val="clear" w:color="auto" w:fill="BDD6EE"/>
            <w:tcMar>
              <w:top w:w="72" w:type="dxa"/>
              <w:left w:w="192" w:type="dxa"/>
              <w:bottom w:w="72" w:type="dxa"/>
              <w:right w:w="192" w:type="dxa"/>
            </w:tcMar>
            <w:hideMark/>
          </w:tcPr>
          <w:p w14:paraId="4D67E0F0" w14:textId="77777777" w:rsidR="003719CD" w:rsidRPr="003719CD" w:rsidRDefault="003719CD" w:rsidP="003719CD">
            <w:pPr>
              <w:spacing w:after="0" w:line="276" w:lineRule="auto"/>
              <w:rPr>
                <w:rFonts w:ascii="Arial" w:eastAsia="Calibri" w:hAnsi="Arial" w:cs="Arial"/>
                <w:kern w:val="0"/>
                <w:sz w:val="20"/>
                <w:szCs w:val="20"/>
                <w14:ligatures w14:val="none"/>
              </w:rPr>
            </w:pPr>
            <w:r w:rsidRPr="003719CD">
              <w:rPr>
                <w:rFonts w:ascii="Arial" w:eastAsia="Calibri" w:hAnsi="Arial" w:cs="Arial"/>
                <w:kern w:val="0"/>
                <w:sz w:val="20"/>
                <w:szCs w:val="20"/>
                <w14:ligatures w14:val="none"/>
              </w:rPr>
              <w:t>7.  Diseña, desarrolla y aplica planeaciones didácticas situadas, globalizadoras y pertinentes a su contexto de aplicación, desde una interculturalidad crítica, considerando el plan y programas de estudio vigentes.</w:t>
            </w:r>
          </w:p>
          <w:p w14:paraId="252D26B0" w14:textId="77777777" w:rsidR="003719CD" w:rsidRPr="003719CD" w:rsidRDefault="003719CD" w:rsidP="003719CD">
            <w:pPr>
              <w:spacing w:after="0" w:line="276" w:lineRule="auto"/>
              <w:ind w:left="426"/>
              <w:rPr>
                <w:rFonts w:ascii="Arial" w:eastAsia="Calibri" w:hAnsi="Arial" w:cs="Arial"/>
                <w:kern w:val="0"/>
                <w:sz w:val="16"/>
                <w:szCs w:val="22"/>
                <w14:ligatures w14:val="none"/>
              </w:rPr>
            </w:pPr>
            <w:r w:rsidRPr="003719CD">
              <w:rPr>
                <w:rFonts w:ascii="Arial" w:eastAsia="Calibri" w:hAnsi="Arial" w:cs="Arial"/>
                <w:kern w:val="0"/>
                <w:sz w:val="16"/>
                <w:szCs w:val="22"/>
                <w14:ligatures w14:val="none"/>
              </w:rPr>
              <w:t>7.8  Planifica estrategias y actividades desde un sentido humanista para el desarrollo de habilidades sociales, de autogestión socioemocional y de bienestar de las niñas y los niños en un marco de empatía, convivencia sana, sororidad, igualdad sustantiva, diversidad sexual, cultura de derechos humanos y respeto.</w:t>
            </w:r>
          </w:p>
        </w:tc>
      </w:tr>
      <w:tr w:rsidR="003719CD" w:rsidRPr="003719CD" w14:paraId="04D32499" w14:textId="77777777" w:rsidTr="003719CD">
        <w:trPr>
          <w:trHeight w:val="270"/>
        </w:trPr>
        <w:tc>
          <w:tcPr>
            <w:tcW w:w="3261" w:type="dxa"/>
            <w:tcBorders>
              <w:top w:val="single" w:sz="8" w:space="0" w:color="000000"/>
              <w:left w:val="single" w:sz="8" w:space="0" w:color="000000"/>
              <w:bottom w:val="single" w:sz="8" w:space="0" w:color="000000"/>
              <w:right w:val="single" w:sz="8" w:space="0" w:color="000000"/>
            </w:tcBorders>
            <w:shd w:val="clear" w:color="auto" w:fill="C5E0B3"/>
            <w:tcMar>
              <w:top w:w="72" w:type="dxa"/>
              <w:left w:w="192" w:type="dxa"/>
              <w:bottom w:w="72" w:type="dxa"/>
              <w:right w:w="192" w:type="dxa"/>
            </w:tcMar>
            <w:hideMark/>
          </w:tcPr>
          <w:p w14:paraId="28C62176" w14:textId="77777777" w:rsidR="003719CD" w:rsidRPr="003719CD" w:rsidRDefault="003719CD" w:rsidP="003719CD">
            <w:pPr>
              <w:spacing w:after="0" w:line="240" w:lineRule="auto"/>
              <w:rPr>
                <w:rFonts w:ascii="Arial" w:eastAsia="Calibri" w:hAnsi="Arial" w:cs="Arial"/>
                <w:i/>
                <w:kern w:val="0"/>
                <w:sz w:val="22"/>
                <w:szCs w:val="22"/>
                <w14:ligatures w14:val="none"/>
              </w:rPr>
            </w:pPr>
            <w:r w:rsidRPr="003719CD">
              <w:rPr>
                <w:rFonts w:ascii="Arial" w:eastAsia="Calibri" w:hAnsi="Arial" w:cs="Arial"/>
                <w:i/>
                <w:kern w:val="0"/>
                <w:sz w:val="22"/>
                <w:szCs w:val="22"/>
                <w:lang w:val="es-ES"/>
                <w14:ligatures w14:val="none"/>
              </w:rPr>
              <w:t xml:space="preserve">Nivel de dominio  </w:t>
            </w:r>
          </w:p>
        </w:tc>
        <w:tc>
          <w:tcPr>
            <w:tcW w:w="2977" w:type="dxa"/>
            <w:gridSpan w:val="2"/>
            <w:tcBorders>
              <w:top w:val="single" w:sz="8" w:space="0" w:color="000000"/>
              <w:left w:val="single" w:sz="8" w:space="0" w:color="000000"/>
              <w:bottom w:val="single" w:sz="8" w:space="0" w:color="000000"/>
              <w:right w:val="single" w:sz="8" w:space="0" w:color="000000"/>
            </w:tcBorders>
            <w:shd w:val="clear" w:color="auto" w:fill="92D050"/>
            <w:tcMar>
              <w:top w:w="72" w:type="dxa"/>
              <w:left w:w="192" w:type="dxa"/>
              <w:bottom w:w="72" w:type="dxa"/>
              <w:right w:w="192" w:type="dxa"/>
            </w:tcMar>
            <w:hideMark/>
          </w:tcPr>
          <w:p w14:paraId="53FE6CC1" w14:textId="77777777" w:rsidR="003719CD" w:rsidRPr="003719CD" w:rsidRDefault="003719CD" w:rsidP="003719CD">
            <w:pPr>
              <w:spacing w:after="0" w:line="240" w:lineRule="auto"/>
              <w:rPr>
                <w:rFonts w:ascii="Arial" w:eastAsia="Calibri" w:hAnsi="Arial" w:cs="Arial"/>
                <w:i/>
                <w:kern w:val="0"/>
                <w:sz w:val="22"/>
                <w:szCs w:val="22"/>
                <w14:ligatures w14:val="none"/>
              </w:rPr>
            </w:pPr>
            <w:r w:rsidRPr="003719CD">
              <w:rPr>
                <w:rFonts w:ascii="Arial" w:eastAsia="Calibri" w:hAnsi="Arial" w:cs="Arial"/>
                <w:i/>
                <w:kern w:val="0"/>
                <w:sz w:val="22"/>
                <w:szCs w:val="22"/>
                <w:lang w:val="es-ES"/>
                <w14:ligatures w14:val="none"/>
              </w:rPr>
              <w:t>Nivel Receptivo</w:t>
            </w:r>
          </w:p>
        </w:tc>
        <w:tc>
          <w:tcPr>
            <w:tcW w:w="269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92" w:type="dxa"/>
              <w:bottom w:w="72" w:type="dxa"/>
              <w:right w:w="192" w:type="dxa"/>
            </w:tcMar>
            <w:hideMark/>
          </w:tcPr>
          <w:p w14:paraId="629F0D7D" w14:textId="77777777" w:rsidR="003719CD" w:rsidRPr="003719CD" w:rsidRDefault="003719CD" w:rsidP="003719CD">
            <w:pPr>
              <w:spacing w:after="0" w:line="240" w:lineRule="auto"/>
              <w:rPr>
                <w:rFonts w:ascii="Arial" w:eastAsia="Calibri" w:hAnsi="Arial" w:cs="Arial"/>
                <w:i/>
                <w:kern w:val="0"/>
                <w:sz w:val="22"/>
                <w:szCs w:val="22"/>
                <w14:ligatures w14:val="none"/>
              </w:rPr>
            </w:pPr>
            <w:r w:rsidRPr="003719CD">
              <w:rPr>
                <w:rFonts w:ascii="Arial" w:eastAsia="Calibri" w:hAnsi="Arial" w:cs="Arial"/>
                <w:i/>
                <w:kern w:val="0"/>
                <w:sz w:val="22"/>
                <w:szCs w:val="22"/>
                <w:lang w:val="es-ES"/>
                <w14:ligatures w14:val="none"/>
              </w:rPr>
              <w:t>Nivel Resolutivo</w:t>
            </w:r>
          </w:p>
        </w:tc>
        <w:tc>
          <w:tcPr>
            <w:tcW w:w="3685" w:type="dxa"/>
            <w:tcBorders>
              <w:top w:val="single" w:sz="8" w:space="0" w:color="000000"/>
              <w:left w:val="single" w:sz="8" w:space="0" w:color="000000"/>
              <w:bottom w:val="single" w:sz="8" w:space="0" w:color="000000"/>
              <w:right w:val="single" w:sz="8" w:space="0" w:color="000000"/>
            </w:tcBorders>
            <w:shd w:val="clear" w:color="auto" w:fill="FFE599"/>
            <w:tcMar>
              <w:top w:w="72" w:type="dxa"/>
              <w:left w:w="192" w:type="dxa"/>
              <w:bottom w:w="72" w:type="dxa"/>
              <w:right w:w="192" w:type="dxa"/>
            </w:tcMar>
            <w:hideMark/>
          </w:tcPr>
          <w:p w14:paraId="0AD56B66" w14:textId="77777777" w:rsidR="003719CD" w:rsidRPr="003719CD" w:rsidRDefault="003719CD" w:rsidP="003719CD">
            <w:pPr>
              <w:spacing w:after="0" w:line="240" w:lineRule="auto"/>
              <w:rPr>
                <w:rFonts w:ascii="Arial" w:eastAsia="Calibri" w:hAnsi="Arial" w:cs="Arial"/>
                <w:i/>
                <w:kern w:val="0"/>
                <w:sz w:val="22"/>
                <w:szCs w:val="22"/>
                <w14:ligatures w14:val="none"/>
              </w:rPr>
            </w:pPr>
            <w:r w:rsidRPr="003719CD">
              <w:rPr>
                <w:rFonts w:ascii="Arial" w:eastAsia="Calibri" w:hAnsi="Arial" w:cs="Arial"/>
                <w:i/>
                <w:kern w:val="0"/>
                <w:sz w:val="22"/>
                <w:szCs w:val="22"/>
                <w:lang w:val="es-ES"/>
                <w14:ligatures w14:val="none"/>
              </w:rPr>
              <w:t>Nivel Autónomo</w:t>
            </w:r>
          </w:p>
        </w:tc>
        <w:tc>
          <w:tcPr>
            <w:tcW w:w="2977" w:type="dxa"/>
            <w:tcBorders>
              <w:top w:val="single" w:sz="8" w:space="0" w:color="000000"/>
              <w:left w:val="single" w:sz="8" w:space="0" w:color="000000"/>
              <w:bottom w:val="single" w:sz="8" w:space="0" w:color="000000"/>
              <w:right w:val="single" w:sz="8" w:space="0" w:color="000000"/>
            </w:tcBorders>
            <w:shd w:val="clear" w:color="auto" w:fill="FFFF00"/>
            <w:tcMar>
              <w:top w:w="72" w:type="dxa"/>
              <w:left w:w="192" w:type="dxa"/>
              <w:bottom w:w="72" w:type="dxa"/>
              <w:right w:w="192" w:type="dxa"/>
            </w:tcMar>
            <w:hideMark/>
          </w:tcPr>
          <w:p w14:paraId="3885EC9D" w14:textId="77777777" w:rsidR="003719CD" w:rsidRPr="003719CD" w:rsidRDefault="003719CD" w:rsidP="003719CD">
            <w:pPr>
              <w:spacing w:after="0" w:line="240" w:lineRule="auto"/>
              <w:rPr>
                <w:rFonts w:ascii="Arial" w:eastAsia="Calibri" w:hAnsi="Arial" w:cs="Arial"/>
                <w:i/>
                <w:kern w:val="0"/>
                <w:sz w:val="22"/>
                <w:szCs w:val="22"/>
                <w14:ligatures w14:val="none"/>
              </w:rPr>
            </w:pPr>
            <w:r w:rsidRPr="003719CD">
              <w:rPr>
                <w:rFonts w:ascii="Arial" w:eastAsia="Calibri" w:hAnsi="Arial" w:cs="Arial"/>
                <w:i/>
                <w:kern w:val="0"/>
                <w:sz w:val="22"/>
                <w:szCs w:val="22"/>
                <w14:ligatures w14:val="none"/>
              </w:rPr>
              <w:t xml:space="preserve">Nivel Estratégico </w:t>
            </w:r>
          </w:p>
        </w:tc>
      </w:tr>
      <w:tr w:rsidR="003719CD" w:rsidRPr="003719CD" w14:paraId="5DB0B890" w14:textId="77777777" w:rsidTr="003719CD">
        <w:trPr>
          <w:trHeight w:val="1764"/>
        </w:trPr>
        <w:tc>
          <w:tcPr>
            <w:tcW w:w="3261" w:type="dxa"/>
            <w:vMerge w:val="restart"/>
            <w:tcBorders>
              <w:top w:val="single" w:sz="8" w:space="0" w:color="000000"/>
              <w:left w:val="single" w:sz="8" w:space="0" w:color="000000"/>
              <w:bottom w:val="single" w:sz="8" w:space="0" w:color="000000"/>
              <w:right w:val="single" w:sz="8" w:space="0" w:color="000000"/>
            </w:tcBorders>
            <w:shd w:val="clear" w:color="auto" w:fill="C5E0B3"/>
            <w:tcMar>
              <w:top w:w="72" w:type="dxa"/>
              <w:left w:w="192" w:type="dxa"/>
              <w:bottom w:w="72" w:type="dxa"/>
              <w:right w:w="192" w:type="dxa"/>
            </w:tcMar>
          </w:tcPr>
          <w:p w14:paraId="332FA1BA" w14:textId="77777777" w:rsidR="003719CD" w:rsidRPr="003719CD" w:rsidRDefault="003719CD" w:rsidP="003719CD">
            <w:pPr>
              <w:spacing w:after="0" w:line="276" w:lineRule="auto"/>
              <w:rPr>
                <w:rFonts w:ascii="Arial" w:eastAsia="Calibri" w:hAnsi="Arial" w:cs="Arial"/>
                <w:color w:val="000000"/>
                <w:kern w:val="0"/>
                <w:sz w:val="20"/>
                <w:szCs w:val="20"/>
                <w14:ligatures w14:val="none"/>
              </w:rPr>
            </w:pPr>
            <w:r w:rsidRPr="003719CD">
              <w:rPr>
                <w:rFonts w:ascii="Arial" w:eastAsia="Calibri" w:hAnsi="Arial" w:cs="Arial"/>
                <w:b/>
                <w:kern w:val="0"/>
                <w:sz w:val="20"/>
                <w:szCs w:val="20"/>
                <w14:ligatures w14:val="none"/>
              </w:rPr>
              <w:t xml:space="preserve">Criterio de evaluación: </w:t>
            </w:r>
          </w:p>
          <w:p w14:paraId="455C337D" w14:textId="77777777" w:rsidR="003719CD" w:rsidRPr="003719CD" w:rsidRDefault="003719CD" w:rsidP="003719CD">
            <w:pPr>
              <w:spacing w:after="0" w:line="276" w:lineRule="auto"/>
              <w:rPr>
                <w:rFonts w:ascii="Calibri" w:eastAsia="Calibri" w:hAnsi="Calibri" w:cs="Times New Roman"/>
                <w:kern w:val="0"/>
                <w:sz w:val="22"/>
                <w:szCs w:val="22"/>
                <w14:ligatures w14:val="none"/>
              </w:rPr>
            </w:pPr>
          </w:p>
          <w:p w14:paraId="7D3010DB" w14:textId="77777777" w:rsidR="003719CD" w:rsidRPr="003719CD" w:rsidRDefault="003719CD" w:rsidP="003719CD">
            <w:pPr>
              <w:spacing w:after="0" w:line="276" w:lineRule="auto"/>
              <w:rPr>
                <w:rFonts w:ascii="Calibri" w:eastAsia="Calibri" w:hAnsi="Calibri" w:cs="Soberana Sans Light"/>
                <w:color w:val="000000"/>
                <w:kern w:val="0"/>
                <w:sz w:val="20"/>
                <w:szCs w:val="21"/>
                <w14:ligatures w14:val="none"/>
              </w:rPr>
            </w:pPr>
            <w:r w:rsidRPr="003719CD">
              <w:rPr>
                <w:rFonts w:ascii="Arial" w:eastAsia="Calibri" w:hAnsi="Arial" w:cs="Arial"/>
                <w:kern w:val="0"/>
                <w:sz w:val="20"/>
                <w:szCs w:val="20"/>
                <w14:ligatures w14:val="none"/>
              </w:rPr>
              <w:t>Diseña una planeación  didáctica situada y su metodología con un enfoque humanista</w:t>
            </w:r>
            <w:r w:rsidRPr="003719CD">
              <w:rPr>
                <w:rFonts w:ascii="Calibri" w:eastAsia="Calibri" w:hAnsi="Calibri" w:cs="Times New Roman"/>
                <w:kern w:val="0"/>
                <w:sz w:val="22"/>
                <w:szCs w:val="22"/>
                <w14:ligatures w14:val="none"/>
              </w:rPr>
              <w:t xml:space="preserve">. </w:t>
            </w:r>
          </w:p>
        </w:tc>
        <w:tc>
          <w:tcPr>
            <w:tcW w:w="2977" w:type="dxa"/>
            <w:gridSpan w:val="2"/>
            <w:tcBorders>
              <w:top w:val="single" w:sz="8" w:space="0" w:color="000000"/>
              <w:left w:val="single" w:sz="8" w:space="0" w:color="000000"/>
              <w:bottom w:val="single" w:sz="4" w:space="0" w:color="auto"/>
              <w:right w:val="single" w:sz="8" w:space="0" w:color="000000"/>
            </w:tcBorders>
            <w:shd w:val="clear" w:color="auto" w:fill="92D050"/>
            <w:tcMar>
              <w:top w:w="72" w:type="dxa"/>
              <w:left w:w="192" w:type="dxa"/>
              <w:bottom w:w="72" w:type="dxa"/>
              <w:right w:w="192" w:type="dxa"/>
            </w:tcMar>
            <w:hideMark/>
          </w:tcPr>
          <w:p w14:paraId="3803A895" w14:textId="77777777" w:rsidR="003719CD" w:rsidRPr="003719CD" w:rsidRDefault="003719CD" w:rsidP="003719CD">
            <w:pPr>
              <w:autoSpaceDE w:val="0"/>
              <w:autoSpaceDN w:val="0"/>
              <w:adjustRightInd w:val="0"/>
              <w:spacing w:after="0" w:line="256" w:lineRule="auto"/>
              <w:rPr>
                <w:rFonts w:ascii="Arial" w:eastAsia="Calibri" w:hAnsi="Arial" w:cs="Arial"/>
                <w:color w:val="000000"/>
                <w:kern w:val="0"/>
                <w:sz w:val="18"/>
                <w:szCs w:val="20"/>
                <w14:ligatures w14:val="none"/>
              </w:rPr>
            </w:pPr>
            <w:r w:rsidRPr="003719CD">
              <w:rPr>
                <w:rFonts w:ascii="Arial" w:eastAsia="Calibri" w:hAnsi="Arial" w:cs="Arial"/>
                <w:color w:val="000000"/>
                <w:kern w:val="0"/>
                <w:sz w:val="20"/>
                <w:szCs w:val="20"/>
                <w14:ligatures w14:val="none"/>
              </w:rPr>
              <w:t xml:space="preserve">Identifica todos los elementos estructurales propios de una planeación didáctica situada. </w:t>
            </w:r>
          </w:p>
        </w:tc>
        <w:tc>
          <w:tcPr>
            <w:tcW w:w="2694" w:type="dxa"/>
            <w:tcBorders>
              <w:top w:val="single" w:sz="8" w:space="0" w:color="000000"/>
              <w:left w:val="single" w:sz="8" w:space="0" w:color="000000"/>
              <w:bottom w:val="single" w:sz="4" w:space="0" w:color="auto"/>
              <w:right w:val="single" w:sz="8" w:space="0" w:color="000000"/>
            </w:tcBorders>
            <w:shd w:val="clear" w:color="auto" w:fill="00B0F0"/>
            <w:tcMar>
              <w:top w:w="72" w:type="dxa"/>
              <w:left w:w="192" w:type="dxa"/>
              <w:bottom w:w="72" w:type="dxa"/>
              <w:right w:w="192" w:type="dxa"/>
            </w:tcMar>
          </w:tcPr>
          <w:p w14:paraId="7F671BE4" w14:textId="77777777" w:rsidR="003719CD" w:rsidRPr="003719CD" w:rsidRDefault="003719CD" w:rsidP="003719CD">
            <w:pPr>
              <w:autoSpaceDE w:val="0"/>
              <w:autoSpaceDN w:val="0"/>
              <w:adjustRightInd w:val="0"/>
              <w:spacing w:after="0" w:line="256" w:lineRule="auto"/>
              <w:rPr>
                <w:rFonts w:ascii="Arial" w:eastAsia="Calibri" w:hAnsi="Arial" w:cs="Arial"/>
                <w:color w:val="000000"/>
                <w:kern w:val="0"/>
                <w:sz w:val="20"/>
                <w:szCs w:val="20"/>
                <w14:ligatures w14:val="none"/>
              </w:rPr>
            </w:pPr>
            <w:r w:rsidRPr="003719CD">
              <w:rPr>
                <w:rFonts w:ascii="Arial" w:eastAsia="Calibri" w:hAnsi="Arial" w:cs="Arial"/>
                <w:color w:val="000000"/>
                <w:kern w:val="0"/>
                <w:sz w:val="20"/>
                <w:szCs w:val="20"/>
                <w14:ligatures w14:val="none"/>
              </w:rPr>
              <w:t xml:space="preserve"> Diagnostica las condiciones socioculturales de la comunidad, institución y de los niños y las niñas.</w:t>
            </w:r>
          </w:p>
          <w:p w14:paraId="31A5E9C6" w14:textId="77777777" w:rsidR="003719CD" w:rsidRPr="003719CD" w:rsidRDefault="003719CD" w:rsidP="003719CD">
            <w:pPr>
              <w:autoSpaceDE w:val="0"/>
              <w:autoSpaceDN w:val="0"/>
              <w:adjustRightInd w:val="0"/>
              <w:spacing w:after="0" w:line="256" w:lineRule="auto"/>
              <w:rPr>
                <w:rFonts w:ascii="Arial" w:eastAsia="Calibri" w:hAnsi="Arial" w:cs="Arial"/>
                <w:color w:val="000000"/>
                <w:kern w:val="0"/>
                <w:sz w:val="20"/>
                <w:szCs w:val="20"/>
                <w14:ligatures w14:val="none"/>
              </w:rPr>
            </w:pPr>
          </w:p>
          <w:p w14:paraId="450612CB" w14:textId="77777777" w:rsidR="003719CD" w:rsidRPr="003719CD" w:rsidRDefault="003719CD" w:rsidP="003719CD">
            <w:pPr>
              <w:autoSpaceDE w:val="0"/>
              <w:autoSpaceDN w:val="0"/>
              <w:adjustRightInd w:val="0"/>
              <w:spacing w:after="0" w:line="256" w:lineRule="auto"/>
              <w:rPr>
                <w:rFonts w:ascii="Arial" w:eastAsia="Calibri" w:hAnsi="Arial" w:cs="Arial"/>
                <w:color w:val="000000"/>
                <w:kern w:val="0"/>
                <w:sz w:val="20"/>
                <w:szCs w:val="20"/>
                <w14:ligatures w14:val="none"/>
              </w:rPr>
            </w:pPr>
          </w:p>
        </w:tc>
        <w:tc>
          <w:tcPr>
            <w:tcW w:w="3685" w:type="dxa"/>
            <w:tcBorders>
              <w:top w:val="single" w:sz="8" w:space="0" w:color="000000"/>
              <w:left w:val="single" w:sz="8" w:space="0" w:color="000000"/>
              <w:bottom w:val="single" w:sz="4" w:space="0" w:color="auto"/>
              <w:right w:val="single" w:sz="8" w:space="0" w:color="000000"/>
            </w:tcBorders>
            <w:shd w:val="clear" w:color="auto" w:fill="FFE599"/>
            <w:tcMar>
              <w:top w:w="72" w:type="dxa"/>
              <w:left w:w="192" w:type="dxa"/>
              <w:bottom w:w="72" w:type="dxa"/>
              <w:right w:w="192" w:type="dxa"/>
            </w:tcMar>
            <w:hideMark/>
          </w:tcPr>
          <w:p w14:paraId="150BC2A0" w14:textId="77777777" w:rsidR="003719CD" w:rsidRPr="003719CD" w:rsidRDefault="003719CD" w:rsidP="003719CD">
            <w:pPr>
              <w:spacing w:after="200" w:line="276" w:lineRule="auto"/>
              <w:rPr>
                <w:rFonts w:ascii="Arial" w:eastAsia="Calibri" w:hAnsi="Arial" w:cs="Arial"/>
                <w:kern w:val="0"/>
                <w:sz w:val="20"/>
                <w:szCs w:val="20"/>
                <w14:ligatures w14:val="none"/>
              </w:rPr>
            </w:pPr>
            <w:r w:rsidRPr="003719CD">
              <w:rPr>
                <w:rFonts w:ascii="Arial" w:eastAsia="Calibri" w:hAnsi="Arial" w:cs="Arial"/>
                <w:kern w:val="0"/>
                <w:sz w:val="20"/>
                <w:szCs w:val="20"/>
                <w14:ligatures w14:val="none"/>
              </w:rPr>
              <w:t xml:space="preserve"> Analiza la intencionalidad y coherencia en la secuencia didáctica, estrategias, PDA, orden lógico en las actividades, organización del grupo, tiempo, recursos, espacios, proceso e </w:t>
            </w:r>
            <w:r w:rsidRPr="003719CD">
              <w:rPr>
                <w:rFonts w:ascii="Arial" w:eastAsia="Calibri" w:hAnsi="Arial" w:cs="Arial"/>
                <w:kern w:val="0"/>
                <w:sz w:val="20"/>
                <w:szCs w:val="20"/>
                <w14:ligatures w14:val="none"/>
              </w:rPr>
              <w:lastRenderedPageBreak/>
              <w:t>instrumentos de evaluación, como elementos del plan.</w:t>
            </w:r>
          </w:p>
        </w:tc>
        <w:tc>
          <w:tcPr>
            <w:tcW w:w="2977" w:type="dxa"/>
            <w:tcBorders>
              <w:top w:val="single" w:sz="8" w:space="0" w:color="000000"/>
              <w:left w:val="single" w:sz="8" w:space="0" w:color="000000"/>
              <w:bottom w:val="single" w:sz="4" w:space="0" w:color="auto"/>
              <w:right w:val="single" w:sz="8" w:space="0" w:color="000000"/>
            </w:tcBorders>
            <w:shd w:val="clear" w:color="auto" w:fill="FFFF00"/>
            <w:tcMar>
              <w:top w:w="72" w:type="dxa"/>
              <w:left w:w="192" w:type="dxa"/>
              <w:bottom w:w="72" w:type="dxa"/>
              <w:right w:w="192" w:type="dxa"/>
            </w:tcMar>
            <w:hideMark/>
          </w:tcPr>
          <w:p w14:paraId="7F363589" w14:textId="77777777" w:rsidR="003719CD" w:rsidRPr="003719CD" w:rsidRDefault="003719CD" w:rsidP="003719CD">
            <w:pPr>
              <w:spacing w:after="200" w:line="276" w:lineRule="auto"/>
              <w:rPr>
                <w:rFonts w:ascii="Arial" w:eastAsia="Calibri" w:hAnsi="Arial" w:cs="Arial"/>
                <w:kern w:val="0"/>
                <w:sz w:val="20"/>
                <w:szCs w:val="20"/>
                <w14:ligatures w14:val="none"/>
              </w:rPr>
            </w:pPr>
            <w:r w:rsidRPr="003719CD">
              <w:rPr>
                <w:rFonts w:ascii="Arial" w:eastAsia="Calibri" w:hAnsi="Arial" w:cs="Arial"/>
                <w:kern w:val="0"/>
                <w:sz w:val="20"/>
                <w:szCs w:val="20"/>
                <w14:ligatures w14:val="none"/>
              </w:rPr>
              <w:lastRenderedPageBreak/>
              <w:t>Crea escenarios de aprendizaje y ambientes de colaboración para construir aprendizajes a partir de la realidad.</w:t>
            </w:r>
          </w:p>
        </w:tc>
      </w:tr>
      <w:tr w:rsidR="003719CD" w:rsidRPr="003719CD" w14:paraId="7FFD96BB" w14:textId="77777777" w:rsidTr="003719CD">
        <w:trPr>
          <w:trHeight w:val="2352"/>
        </w:trPr>
        <w:tc>
          <w:tcPr>
            <w:tcW w:w="3261" w:type="dxa"/>
            <w:vMerge/>
            <w:tcBorders>
              <w:top w:val="single" w:sz="8" w:space="0" w:color="000000"/>
              <w:left w:val="single" w:sz="8" w:space="0" w:color="000000"/>
              <w:bottom w:val="single" w:sz="8" w:space="0" w:color="000000"/>
              <w:right w:val="single" w:sz="8" w:space="0" w:color="000000"/>
            </w:tcBorders>
            <w:vAlign w:val="center"/>
            <w:hideMark/>
          </w:tcPr>
          <w:p w14:paraId="5FA54673" w14:textId="77777777" w:rsidR="003719CD" w:rsidRPr="003719CD" w:rsidRDefault="003719CD" w:rsidP="003719CD">
            <w:pPr>
              <w:spacing w:after="0" w:line="256" w:lineRule="auto"/>
              <w:rPr>
                <w:rFonts w:ascii="Calibri" w:eastAsia="Calibri" w:hAnsi="Calibri" w:cs="Soberana Sans Light"/>
                <w:color w:val="000000"/>
                <w:kern w:val="0"/>
                <w:sz w:val="20"/>
                <w:szCs w:val="21"/>
                <w14:ligatures w14:val="none"/>
              </w:rPr>
            </w:pPr>
          </w:p>
        </w:tc>
        <w:tc>
          <w:tcPr>
            <w:tcW w:w="2977" w:type="dxa"/>
            <w:gridSpan w:val="2"/>
            <w:tcBorders>
              <w:top w:val="single" w:sz="4" w:space="0" w:color="auto"/>
              <w:left w:val="single" w:sz="8" w:space="0" w:color="000000"/>
              <w:bottom w:val="single" w:sz="8" w:space="0" w:color="000000"/>
              <w:right w:val="single" w:sz="8" w:space="0" w:color="000000"/>
            </w:tcBorders>
            <w:shd w:val="clear" w:color="auto" w:fill="E2EFD9"/>
            <w:tcMar>
              <w:top w:w="72" w:type="dxa"/>
              <w:left w:w="192" w:type="dxa"/>
              <w:bottom w:w="72" w:type="dxa"/>
              <w:right w:w="192" w:type="dxa"/>
            </w:tcMar>
            <w:hideMark/>
          </w:tcPr>
          <w:p w14:paraId="628C9752" w14:textId="77777777" w:rsidR="003719CD" w:rsidRPr="003719CD" w:rsidRDefault="003719CD" w:rsidP="003719CD">
            <w:pPr>
              <w:spacing w:after="200" w:line="276" w:lineRule="auto"/>
              <w:rPr>
                <w:rFonts w:ascii="Arial" w:eastAsia="Calibri" w:hAnsi="Arial" w:cs="Arial"/>
                <w:kern w:val="0"/>
                <w:sz w:val="20"/>
                <w:szCs w:val="20"/>
                <w14:ligatures w14:val="none"/>
              </w:rPr>
            </w:pPr>
            <w:r w:rsidRPr="003719CD">
              <w:rPr>
                <w:rFonts w:ascii="Arial" w:eastAsia="Calibri" w:hAnsi="Arial" w:cs="Arial"/>
                <w:kern w:val="0"/>
                <w:sz w:val="20"/>
                <w:szCs w:val="20"/>
                <w14:ligatures w14:val="none"/>
              </w:rPr>
              <w:t xml:space="preserve">Reconoce  los fundamentos teórico, metodológicos que orienta la intencionalidad de la planeación y la evaluación del aprendizaje. </w:t>
            </w:r>
          </w:p>
        </w:tc>
        <w:tc>
          <w:tcPr>
            <w:tcW w:w="2694" w:type="dxa"/>
            <w:tcBorders>
              <w:top w:val="single" w:sz="4" w:space="0" w:color="auto"/>
              <w:left w:val="single" w:sz="8" w:space="0" w:color="000000"/>
              <w:bottom w:val="single" w:sz="8" w:space="0" w:color="000000"/>
              <w:right w:val="single" w:sz="8" w:space="0" w:color="000000"/>
            </w:tcBorders>
            <w:shd w:val="clear" w:color="auto" w:fill="DEEAF6"/>
            <w:tcMar>
              <w:top w:w="72" w:type="dxa"/>
              <w:left w:w="192" w:type="dxa"/>
              <w:bottom w:w="72" w:type="dxa"/>
              <w:right w:w="192" w:type="dxa"/>
            </w:tcMar>
            <w:hideMark/>
          </w:tcPr>
          <w:p w14:paraId="4696140F" w14:textId="77777777" w:rsidR="003719CD" w:rsidRPr="003719CD" w:rsidRDefault="003719CD" w:rsidP="003719CD">
            <w:pPr>
              <w:autoSpaceDE w:val="0"/>
              <w:autoSpaceDN w:val="0"/>
              <w:adjustRightInd w:val="0"/>
              <w:spacing w:after="0" w:line="256" w:lineRule="auto"/>
              <w:rPr>
                <w:rFonts w:ascii="Arial" w:eastAsia="Calibri" w:hAnsi="Arial" w:cs="Arial"/>
                <w:color w:val="000000"/>
                <w:kern w:val="0"/>
                <w:sz w:val="20"/>
                <w:szCs w:val="20"/>
                <w14:ligatures w14:val="none"/>
              </w:rPr>
            </w:pPr>
            <w:r w:rsidRPr="003719CD">
              <w:rPr>
                <w:rFonts w:ascii="Arial" w:eastAsia="Calibri" w:hAnsi="Arial" w:cs="Arial"/>
                <w:color w:val="000000"/>
                <w:kern w:val="0"/>
                <w:sz w:val="20"/>
                <w:szCs w:val="20"/>
                <w14:ligatures w14:val="none"/>
              </w:rPr>
              <w:t>Caracteriza los intereses, necesidades, ritmos, estilos, niveles de desempeño en el desarrollo y aprendizajes de los alumnos.</w:t>
            </w:r>
          </w:p>
        </w:tc>
        <w:tc>
          <w:tcPr>
            <w:tcW w:w="3685" w:type="dxa"/>
            <w:tcBorders>
              <w:top w:val="single" w:sz="4" w:space="0" w:color="auto"/>
              <w:left w:val="single" w:sz="8" w:space="0" w:color="000000"/>
              <w:bottom w:val="single" w:sz="8" w:space="0" w:color="000000"/>
              <w:right w:val="single" w:sz="8" w:space="0" w:color="000000"/>
            </w:tcBorders>
            <w:shd w:val="clear" w:color="auto" w:fill="FFF2CC"/>
            <w:tcMar>
              <w:top w:w="72" w:type="dxa"/>
              <w:left w:w="192" w:type="dxa"/>
              <w:bottom w:w="72" w:type="dxa"/>
              <w:right w:w="192" w:type="dxa"/>
            </w:tcMar>
            <w:hideMark/>
          </w:tcPr>
          <w:p w14:paraId="068C532D" w14:textId="77777777" w:rsidR="003719CD" w:rsidRPr="003719CD" w:rsidRDefault="003719CD" w:rsidP="003719CD">
            <w:pPr>
              <w:spacing w:after="200" w:line="276" w:lineRule="auto"/>
              <w:rPr>
                <w:rFonts w:ascii="Arial" w:eastAsia="Calibri" w:hAnsi="Arial" w:cs="Arial"/>
                <w:kern w:val="0"/>
                <w:sz w:val="20"/>
                <w:szCs w:val="20"/>
                <w14:ligatures w14:val="none"/>
              </w:rPr>
            </w:pPr>
            <w:r w:rsidRPr="003719CD">
              <w:rPr>
                <w:rFonts w:ascii="Arial" w:eastAsia="Calibri" w:hAnsi="Arial" w:cs="Arial"/>
                <w:kern w:val="0"/>
                <w:sz w:val="20"/>
                <w:szCs w:val="20"/>
                <w14:ligatures w14:val="none"/>
              </w:rPr>
              <w:t>Formula planteamientos del diseño con base en la metodología  de la planeación didáctica situada desde un sentido humanista.</w:t>
            </w:r>
          </w:p>
        </w:tc>
        <w:tc>
          <w:tcPr>
            <w:tcW w:w="2977" w:type="dxa"/>
            <w:tcBorders>
              <w:top w:val="single" w:sz="4" w:space="0" w:color="auto"/>
              <w:left w:val="single" w:sz="8" w:space="0" w:color="000000"/>
              <w:bottom w:val="single" w:sz="8" w:space="0" w:color="000000"/>
              <w:right w:val="single" w:sz="8" w:space="0" w:color="000000"/>
            </w:tcBorders>
            <w:shd w:val="clear" w:color="auto" w:fill="D0CECE"/>
            <w:tcMar>
              <w:top w:w="72" w:type="dxa"/>
              <w:left w:w="192" w:type="dxa"/>
              <w:bottom w:w="72" w:type="dxa"/>
              <w:right w:w="192" w:type="dxa"/>
            </w:tcMar>
            <w:hideMark/>
          </w:tcPr>
          <w:p w14:paraId="505FA303" w14:textId="77777777" w:rsidR="003719CD" w:rsidRPr="003719CD" w:rsidRDefault="003719CD" w:rsidP="003719CD">
            <w:pPr>
              <w:spacing w:after="200" w:line="276" w:lineRule="auto"/>
              <w:rPr>
                <w:rFonts w:ascii="Arial" w:eastAsia="Calibri" w:hAnsi="Arial" w:cs="Arial"/>
                <w:kern w:val="0"/>
                <w:sz w:val="20"/>
                <w:szCs w:val="20"/>
                <w14:ligatures w14:val="none"/>
              </w:rPr>
            </w:pPr>
            <w:r w:rsidRPr="003719CD">
              <w:rPr>
                <w:rFonts w:ascii="Arial" w:eastAsia="Calibri" w:hAnsi="Arial" w:cs="Arial"/>
                <w:kern w:val="0"/>
                <w:sz w:val="20"/>
                <w:szCs w:val="20"/>
                <w14:ligatures w14:val="none"/>
              </w:rPr>
              <w:t>Propone una planeación didáctica situada y propicia situaciones  de construcción de saberes contextualizados  con relevancia social y evalúa para fortalecer el aprendizaje de los alumnos.</w:t>
            </w:r>
          </w:p>
        </w:tc>
      </w:tr>
      <w:tr w:rsidR="003719CD" w:rsidRPr="003719CD" w14:paraId="0D6588A1" w14:textId="77777777" w:rsidTr="003719CD">
        <w:trPr>
          <w:trHeight w:val="393"/>
        </w:trPr>
        <w:tc>
          <w:tcPr>
            <w:tcW w:w="3261" w:type="dxa"/>
            <w:vMerge/>
            <w:tcBorders>
              <w:top w:val="single" w:sz="8" w:space="0" w:color="000000"/>
              <w:left w:val="single" w:sz="8" w:space="0" w:color="000000"/>
              <w:bottom w:val="single" w:sz="8" w:space="0" w:color="000000"/>
              <w:right w:val="single" w:sz="8" w:space="0" w:color="000000"/>
            </w:tcBorders>
            <w:vAlign w:val="center"/>
            <w:hideMark/>
          </w:tcPr>
          <w:p w14:paraId="3E8C92AC" w14:textId="77777777" w:rsidR="003719CD" w:rsidRPr="003719CD" w:rsidRDefault="003719CD" w:rsidP="003719CD">
            <w:pPr>
              <w:spacing w:after="0" w:line="256" w:lineRule="auto"/>
              <w:rPr>
                <w:rFonts w:ascii="Calibri" w:eastAsia="Calibri" w:hAnsi="Calibri" w:cs="Soberana Sans Light"/>
                <w:color w:val="000000"/>
                <w:kern w:val="0"/>
                <w:sz w:val="20"/>
                <w:szCs w:val="21"/>
                <w14:ligatures w14:val="none"/>
              </w:rPr>
            </w:pPr>
          </w:p>
        </w:tc>
        <w:tc>
          <w:tcPr>
            <w:tcW w:w="2977" w:type="dxa"/>
            <w:gridSpan w:val="2"/>
            <w:tcBorders>
              <w:top w:val="single" w:sz="8" w:space="0" w:color="000000"/>
              <w:left w:val="single" w:sz="8" w:space="0" w:color="000000"/>
              <w:bottom w:val="single" w:sz="8" w:space="0" w:color="000000"/>
              <w:right w:val="single" w:sz="8" w:space="0" w:color="000000"/>
            </w:tcBorders>
            <w:shd w:val="clear" w:color="auto" w:fill="E2EFD9"/>
            <w:tcMar>
              <w:top w:w="72" w:type="dxa"/>
              <w:left w:w="192" w:type="dxa"/>
              <w:bottom w:w="72" w:type="dxa"/>
              <w:right w:w="192" w:type="dxa"/>
            </w:tcMar>
            <w:vAlign w:val="center"/>
            <w:hideMark/>
          </w:tcPr>
          <w:p w14:paraId="31E3AB60" w14:textId="77777777" w:rsidR="003719CD" w:rsidRPr="003719CD" w:rsidRDefault="003719CD" w:rsidP="003719CD">
            <w:pPr>
              <w:autoSpaceDE w:val="0"/>
              <w:autoSpaceDN w:val="0"/>
              <w:adjustRightInd w:val="0"/>
              <w:spacing w:after="0" w:line="256" w:lineRule="auto"/>
              <w:rPr>
                <w:rFonts w:ascii="Arial" w:eastAsia="Calibri" w:hAnsi="Arial" w:cs="Arial"/>
                <w:color w:val="000000"/>
                <w:kern w:val="0"/>
                <w:sz w:val="18"/>
                <w:szCs w:val="20"/>
                <w14:ligatures w14:val="none"/>
              </w:rPr>
            </w:pPr>
            <w:r w:rsidRPr="003719CD">
              <w:rPr>
                <w:rFonts w:ascii="Arial" w:eastAsia="Calibri" w:hAnsi="Arial" w:cs="Arial"/>
                <w:color w:val="000000"/>
                <w:kern w:val="0"/>
                <w:sz w:val="18"/>
                <w:szCs w:val="20"/>
                <w14:ligatures w14:val="none"/>
              </w:rPr>
              <w:t xml:space="preserve">                  7</w:t>
            </w:r>
          </w:p>
        </w:tc>
        <w:tc>
          <w:tcPr>
            <w:tcW w:w="2694" w:type="dxa"/>
            <w:tcBorders>
              <w:top w:val="single" w:sz="8" w:space="0" w:color="000000"/>
              <w:left w:val="single" w:sz="8" w:space="0" w:color="000000"/>
              <w:bottom w:val="single" w:sz="8" w:space="0" w:color="000000"/>
              <w:right w:val="single" w:sz="8" w:space="0" w:color="000000"/>
            </w:tcBorders>
            <w:shd w:val="clear" w:color="auto" w:fill="DEEAF6"/>
            <w:tcMar>
              <w:top w:w="72" w:type="dxa"/>
              <w:left w:w="192" w:type="dxa"/>
              <w:bottom w:w="72" w:type="dxa"/>
              <w:right w:w="192" w:type="dxa"/>
            </w:tcMar>
            <w:vAlign w:val="center"/>
            <w:hideMark/>
          </w:tcPr>
          <w:p w14:paraId="06324204" w14:textId="77777777" w:rsidR="003719CD" w:rsidRPr="003719CD" w:rsidRDefault="003719CD" w:rsidP="003719CD">
            <w:pPr>
              <w:autoSpaceDE w:val="0"/>
              <w:autoSpaceDN w:val="0"/>
              <w:adjustRightInd w:val="0"/>
              <w:spacing w:after="0" w:line="256" w:lineRule="auto"/>
              <w:jc w:val="center"/>
              <w:rPr>
                <w:rFonts w:ascii="Arial" w:eastAsia="Calibri" w:hAnsi="Arial" w:cs="Arial"/>
                <w:color w:val="000000"/>
                <w:kern w:val="0"/>
                <w:sz w:val="18"/>
                <w:szCs w:val="20"/>
                <w14:ligatures w14:val="none"/>
              </w:rPr>
            </w:pPr>
            <w:r w:rsidRPr="003719CD">
              <w:rPr>
                <w:rFonts w:ascii="Arial" w:eastAsia="Calibri" w:hAnsi="Arial" w:cs="Arial"/>
                <w:color w:val="000000"/>
                <w:kern w:val="0"/>
                <w:sz w:val="18"/>
                <w:szCs w:val="20"/>
                <w14:ligatures w14:val="none"/>
              </w:rPr>
              <w:t>8</w:t>
            </w:r>
          </w:p>
        </w:tc>
        <w:tc>
          <w:tcPr>
            <w:tcW w:w="3685" w:type="dxa"/>
            <w:tcBorders>
              <w:top w:val="single" w:sz="8" w:space="0" w:color="000000"/>
              <w:left w:val="single" w:sz="8" w:space="0" w:color="000000"/>
              <w:bottom w:val="single" w:sz="8" w:space="0" w:color="000000"/>
              <w:right w:val="single" w:sz="8" w:space="0" w:color="000000"/>
            </w:tcBorders>
            <w:shd w:val="clear" w:color="auto" w:fill="FFF2CC"/>
            <w:tcMar>
              <w:top w:w="72" w:type="dxa"/>
              <w:left w:w="192" w:type="dxa"/>
              <w:bottom w:w="72" w:type="dxa"/>
              <w:right w:w="192" w:type="dxa"/>
            </w:tcMar>
            <w:vAlign w:val="center"/>
            <w:hideMark/>
          </w:tcPr>
          <w:p w14:paraId="511B5983" w14:textId="77777777" w:rsidR="003719CD" w:rsidRPr="003719CD" w:rsidRDefault="003719CD" w:rsidP="003719CD">
            <w:pPr>
              <w:spacing w:after="0" w:line="276" w:lineRule="auto"/>
              <w:jc w:val="center"/>
              <w:rPr>
                <w:rFonts w:ascii="Arial" w:eastAsia="Calibri" w:hAnsi="Arial" w:cs="Arial"/>
                <w:kern w:val="0"/>
                <w:sz w:val="18"/>
                <w:szCs w:val="22"/>
                <w14:ligatures w14:val="none"/>
              </w:rPr>
            </w:pPr>
            <w:r w:rsidRPr="003719CD">
              <w:rPr>
                <w:rFonts w:ascii="Arial" w:eastAsia="Calibri" w:hAnsi="Arial" w:cs="Arial"/>
                <w:kern w:val="0"/>
                <w:sz w:val="18"/>
                <w:szCs w:val="22"/>
                <w14:ligatures w14:val="none"/>
              </w:rPr>
              <w:t>9</w:t>
            </w:r>
          </w:p>
        </w:tc>
        <w:tc>
          <w:tcPr>
            <w:tcW w:w="2977" w:type="dxa"/>
            <w:tcBorders>
              <w:top w:val="single" w:sz="8" w:space="0" w:color="000000"/>
              <w:left w:val="single" w:sz="8" w:space="0" w:color="000000"/>
              <w:bottom w:val="single" w:sz="8" w:space="0" w:color="000000"/>
              <w:right w:val="single" w:sz="8" w:space="0" w:color="000000"/>
            </w:tcBorders>
            <w:shd w:val="clear" w:color="auto" w:fill="D0CECE"/>
            <w:tcMar>
              <w:top w:w="72" w:type="dxa"/>
              <w:left w:w="192" w:type="dxa"/>
              <w:bottom w:w="72" w:type="dxa"/>
              <w:right w:w="192" w:type="dxa"/>
            </w:tcMar>
            <w:vAlign w:val="center"/>
            <w:hideMark/>
          </w:tcPr>
          <w:p w14:paraId="2145CA10" w14:textId="77777777" w:rsidR="003719CD" w:rsidRPr="003719CD" w:rsidRDefault="003719CD" w:rsidP="003719CD">
            <w:pPr>
              <w:autoSpaceDE w:val="0"/>
              <w:autoSpaceDN w:val="0"/>
              <w:adjustRightInd w:val="0"/>
              <w:spacing w:after="0" w:line="256" w:lineRule="auto"/>
              <w:jc w:val="center"/>
              <w:rPr>
                <w:rFonts w:ascii="Arial" w:eastAsia="Calibri" w:hAnsi="Arial" w:cs="Arial"/>
                <w:color w:val="000000"/>
                <w:kern w:val="0"/>
                <w:sz w:val="18"/>
                <w:szCs w:val="20"/>
                <w14:ligatures w14:val="none"/>
              </w:rPr>
            </w:pPr>
            <w:r w:rsidRPr="003719CD">
              <w:rPr>
                <w:rFonts w:ascii="Arial" w:eastAsia="Calibri" w:hAnsi="Arial" w:cs="Arial"/>
                <w:color w:val="000000"/>
                <w:kern w:val="0"/>
                <w:sz w:val="18"/>
                <w:szCs w:val="20"/>
                <w14:ligatures w14:val="none"/>
              </w:rPr>
              <w:t>10</w:t>
            </w:r>
          </w:p>
        </w:tc>
      </w:tr>
    </w:tbl>
    <w:p w14:paraId="0B37408A" w14:textId="77777777" w:rsidR="003719CD" w:rsidRPr="003719CD" w:rsidRDefault="003719CD" w:rsidP="003719CD">
      <w:pPr>
        <w:spacing w:after="0" w:line="276" w:lineRule="auto"/>
        <w:jc w:val="center"/>
        <w:rPr>
          <w:rFonts w:ascii="Arial" w:eastAsia="Calibri" w:hAnsi="Arial" w:cs="Arial"/>
          <w:b/>
          <w:kern w:val="0"/>
          <w:sz w:val="20"/>
          <w:szCs w:val="22"/>
          <w14:ligatures w14:val="none"/>
        </w:rPr>
      </w:pPr>
    </w:p>
    <w:p w14:paraId="38A978A5" w14:textId="1F1B6E62" w:rsidR="0003263C" w:rsidRPr="001D42D5" w:rsidRDefault="0003263C" w:rsidP="003719CD">
      <w:pPr>
        <w:rPr>
          <w:rFonts w:ascii="Times New Roman" w:hAnsi="Times New Roman" w:cs="Times New Roman"/>
        </w:rPr>
      </w:pPr>
    </w:p>
    <w:sectPr w:rsidR="0003263C" w:rsidRPr="001D42D5" w:rsidSect="004519EC">
      <w:pgSz w:w="15840" w:h="12240" w:orient="landscape"/>
      <w:pgMar w:top="1701" w:right="1440" w:bottom="170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berana Sans Light">
    <w:altName w:val="Soberana Sans Light"/>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1D6"/>
    <w:rsid w:val="0003263C"/>
    <w:rsid w:val="00061BEC"/>
    <w:rsid w:val="00083B23"/>
    <w:rsid w:val="000B34D3"/>
    <w:rsid w:val="000E79FB"/>
    <w:rsid w:val="001417F0"/>
    <w:rsid w:val="001A27CE"/>
    <w:rsid w:val="001D3A97"/>
    <w:rsid w:val="001D42D5"/>
    <w:rsid w:val="00200E89"/>
    <w:rsid w:val="00246750"/>
    <w:rsid w:val="0027074A"/>
    <w:rsid w:val="00284920"/>
    <w:rsid w:val="00295B44"/>
    <w:rsid w:val="002C0C16"/>
    <w:rsid w:val="002C2C44"/>
    <w:rsid w:val="002F1721"/>
    <w:rsid w:val="003633F8"/>
    <w:rsid w:val="003719CD"/>
    <w:rsid w:val="003C05CA"/>
    <w:rsid w:val="003C13C0"/>
    <w:rsid w:val="003C679B"/>
    <w:rsid w:val="00440B29"/>
    <w:rsid w:val="004519EC"/>
    <w:rsid w:val="00564CBE"/>
    <w:rsid w:val="0062409C"/>
    <w:rsid w:val="00626024"/>
    <w:rsid w:val="0065581F"/>
    <w:rsid w:val="00672046"/>
    <w:rsid w:val="006C7D46"/>
    <w:rsid w:val="007014D8"/>
    <w:rsid w:val="00721725"/>
    <w:rsid w:val="00765962"/>
    <w:rsid w:val="007901D6"/>
    <w:rsid w:val="007D3011"/>
    <w:rsid w:val="008065C3"/>
    <w:rsid w:val="008413B7"/>
    <w:rsid w:val="00872266"/>
    <w:rsid w:val="008C441F"/>
    <w:rsid w:val="008D7EF1"/>
    <w:rsid w:val="009155D0"/>
    <w:rsid w:val="00925D69"/>
    <w:rsid w:val="00985952"/>
    <w:rsid w:val="009D77A9"/>
    <w:rsid w:val="00A10C0D"/>
    <w:rsid w:val="00A1173D"/>
    <w:rsid w:val="00A47DF4"/>
    <w:rsid w:val="00A672B2"/>
    <w:rsid w:val="00A8029B"/>
    <w:rsid w:val="00A93E71"/>
    <w:rsid w:val="00AA0544"/>
    <w:rsid w:val="00AC738B"/>
    <w:rsid w:val="00AE0D87"/>
    <w:rsid w:val="00AF3F71"/>
    <w:rsid w:val="00B01B97"/>
    <w:rsid w:val="00BA3DB8"/>
    <w:rsid w:val="00BA7673"/>
    <w:rsid w:val="00BD69CB"/>
    <w:rsid w:val="00C863AD"/>
    <w:rsid w:val="00C8681F"/>
    <w:rsid w:val="00C94B35"/>
    <w:rsid w:val="00C96C73"/>
    <w:rsid w:val="00CD38A7"/>
    <w:rsid w:val="00D26A23"/>
    <w:rsid w:val="00D5033B"/>
    <w:rsid w:val="00D60A71"/>
    <w:rsid w:val="00D75CCB"/>
    <w:rsid w:val="00D96EA0"/>
    <w:rsid w:val="00DA3E84"/>
    <w:rsid w:val="00DC2EC4"/>
    <w:rsid w:val="00E66CF3"/>
    <w:rsid w:val="00EB796F"/>
    <w:rsid w:val="00EF0A64"/>
    <w:rsid w:val="00F633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8748D"/>
  <w15:chartTrackingRefBased/>
  <w15:docId w15:val="{6E4E69A2-DB01-48C7-B86A-A5A235D3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901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901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901D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901D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901D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901D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901D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901D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901D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901D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901D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901D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901D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901D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901D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901D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901D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901D6"/>
    <w:rPr>
      <w:rFonts w:eastAsiaTheme="majorEastAsia" w:cstheme="majorBidi"/>
      <w:color w:val="272727" w:themeColor="text1" w:themeTint="D8"/>
    </w:rPr>
  </w:style>
  <w:style w:type="paragraph" w:styleId="Ttulo">
    <w:name w:val="Title"/>
    <w:basedOn w:val="Normal"/>
    <w:next w:val="Normal"/>
    <w:link w:val="TtuloCar"/>
    <w:uiPriority w:val="10"/>
    <w:qFormat/>
    <w:rsid w:val="007901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901D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901D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901D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901D6"/>
    <w:pPr>
      <w:spacing w:before="160"/>
      <w:jc w:val="center"/>
    </w:pPr>
    <w:rPr>
      <w:i/>
      <w:iCs/>
      <w:color w:val="404040" w:themeColor="text1" w:themeTint="BF"/>
    </w:rPr>
  </w:style>
  <w:style w:type="character" w:customStyle="1" w:styleId="CitaCar">
    <w:name w:val="Cita Car"/>
    <w:basedOn w:val="Fuentedeprrafopredeter"/>
    <w:link w:val="Cita"/>
    <w:uiPriority w:val="29"/>
    <w:rsid w:val="007901D6"/>
    <w:rPr>
      <w:i/>
      <w:iCs/>
      <w:color w:val="404040" w:themeColor="text1" w:themeTint="BF"/>
    </w:rPr>
  </w:style>
  <w:style w:type="paragraph" w:styleId="Prrafodelista">
    <w:name w:val="List Paragraph"/>
    <w:basedOn w:val="Normal"/>
    <w:uiPriority w:val="34"/>
    <w:qFormat/>
    <w:rsid w:val="007901D6"/>
    <w:pPr>
      <w:ind w:left="720"/>
      <w:contextualSpacing/>
    </w:pPr>
  </w:style>
  <w:style w:type="character" w:styleId="nfasisintenso">
    <w:name w:val="Intense Emphasis"/>
    <w:basedOn w:val="Fuentedeprrafopredeter"/>
    <w:uiPriority w:val="21"/>
    <w:qFormat/>
    <w:rsid w:val="007901D6"/>
    <w:rPr>
      <w:i/>
      <w:iCs/>
      <w:color w:val="0F4761" w:themeColor="accent1" w:themeShade="BF"/>
    </w:rPr>
  </w:style>
  <w:style w:type="paragraph" w:styleId="Citadestacada">
    <w:name w:val="Intense Quote"/>
    <w:basedOn w:val="Normal"/>
    <w:next w:val="Normal"/>
    <w:link w:val="CitadestacadaCar"/>
    <w:uiPriority w:val="30"/>
    <w:qFormat/>
    <w:rsid w:val="007901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901D6"/>
    <w:rPr>
      <w:i/>
      <w:iCs/>
      <w:color w:val="0F4761" w:themeColor="accent1" w:themeShade="BF"/>
    </w:rPr>
  </w:style>
  <w:style w:type="character" w:styleId="Referenciaintensa">
    <w:name w:val="Intense Reference"/>
    <w:basedOn w:val="Fuentedeprrafopredeter"/>
    <w:uiPriority w:val="32"/>
    <w:qFormat/>
    <w:rsid w:val="007901D6"/>
    <w:rPr>
      <w:b/>
      <w:bCs/>
      <w:smallCaps/>
      <w:color w:val="0F4761" w:themeColor="accent1" w:themeShade="BF"/>
      <w:spacing w:val="5"/>
    </w:rPr>
  </w:style>
  <w:style w:type="table" w:styleId="Tablaconcuadrcula">
    <w:name w:val="Table Grid"/>
    <w:basedOn w:val="Tablanormal"/>
    <w:uiPriority w:val="39"/>
    <w:rsid w:val="00790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928942">
      <w:bodyDiv w:val="1"/>
      <w:marLeft w:val="0"/>
      <w:marRight w:val="0"/>
      <w:marTop w:val="0"/>
      <w:marBottom w:val="0"/>
      <w:divBdr>
        <w:top w:val="none" w:sz="0" w:space="0" w:color="auto"/>
        <w:left w:val="none" w:sz="0" w:space="0" w:color="auto"/>
        <w:bottom w:val="none" w:sz="0" w:space="0" w:color="auto"/>
        <w:right w:val="none" w:sz="0" w:space="0" w:color="auto"/>
      </w:divBdr>
    </w:div>
    <w:div w:id="1561668982">
      <w:bodyDiv w:val="1"/>
      <w:marLeft w:val="0"/>
      <w:marRight w:val="0"/>
      <w:marTop w:val="0"/>
      <w:marBottom w:val="0"/>
      <w:divBdr>
        <w:top w:val="none" w:sz="0" w:space="0" w:color="auto"/>
        <w:left w:val="none" w:sz="0" w:space="0" w:color="auto"/>
        <w:bottom w:val="none" w:sz="0" w:space="0" w:color="auto"/>
        <w:right w:val="none" w:sz="0" w:space="0" w:color="auto"/>
      </w:divBdr>
    </w:div>
    <w:div w:id="169745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96c3d1e-2701-4b48-a757-e933839395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69E412460DC84A89D29D9D6EE5178C" ma:contentTypeVersion="14" ma:contentTypeDescription="Create a new document." ma:contentTypeScope="" ma:versionID="9fc9592e2902814f8cafbe90815dc221">
  <xsd:schema xmlns:xsd="http://www.w3.org/2001/XMLSchema" xmlns:xs="http://www.w3.org/2001/XMLSchema" xmlns:p="http://schemas.microsoft.com/office/2006/metadata/properties" xmlns:ns3="e96c3d1e-2701-4b48-a757-e933839395a2" xmlns:ns4="634adbef-8352-42a8-acda-831826dd9687" targetNamespace="http://schemas.microsoft.com/office/2006/metadata/properties" ma:root="true" ma:fieldsID="884e435ac29fbddaca118ae72efeb1fd" ns3:_="" ns4:_="">
    <xsd:import namespace="e96c3d1e-2701-4b48-a757-e933839395a2"/>
    <xsd:import namespace="634adbef-8352-42a8-acda-831826dd968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_activity" minOccurs="0"/>
                <xsd:element ref="ns3:MediaServiceDateTaken" minOccurs="0"/>
                <xsd:element ref="ns3:MediaServiceSystemTag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c3d1e-2701-4b48-a757-e933839395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4adbef-8352-42a8-acda-831826dd968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3419CC-7B6F-424F-94E3-A7376E91A6B7}">
  <ds:schemaRefs>
    <ds:schemaRef ds:uri="http://schemas.microsoft.com/office/2006/metadata/properties"/>
    <ds:schemaRef ds:uri="http://schemas.microsoft.com/office/infopath/2007/PartnerControls"/>
    <ds:schemaRef ds:uri="e96c3d1e-2701-4b48-a757-e933839395a2"/>
  </ds:schemaRefs>
</ds:datastoreItem>
</file>

<file path=customXml/itemProps2.xml><?xml version="1.0" encoding="utf-8"?>
<ds:datastoreItem xmlns:ds="http://schemas.openxmlformats.org/officeDocument/2006/customXml" ds:itemID="{539437F4-928E-43ED-8C88-0B0FF1BAF9D1}">
  <ds:schemaRefs>
    <ds:schemaRef ds:uri="http://schemas.microsoft.com/sharepoint/v3/contenttype/forms"/>
  </ds:schemaRefs>
</ds:datastoreItem>
</file>

<file path=customXml/itemProps3.xml><?xml version="1.0" encoding="utf-8"?>
<ds:datastoreItem xmlns:ds="http://schemas.openxmlformats.org/officeDocument/2006/customXml" ds:itemID="{544FE0D8-557D-438D-BC9F-8BBA817D9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c3d1e-2701-4b48-a757-e933839395a2"/>
    <ds:schemaRef ds:uri="634adbef-8352-42a8-acda-831826dd96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16</Pages>
  <Words>2920</Words>
  <Characters>16061</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sofia</dc:creator>
  <cp:keywords/>
  <dc:description/>
  <cp:lastModifiedBy>valeria sofia</cp:lastModifiedBy>
  <cp:revision>3</cp:revision>
  <dcterms:created xsi:type="dcterms:W3CDTF">2024-03-21T00:47:00Z</dcterms:created>
  <dcterms:modified xsi:type="dcterms:W3CDTF">2024-04-09T06:15:00Z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0x010100A769E412460DC84A89D29D9D6EE5178C</vt:lpwstr>
  </property>
</Properties>
</file>