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5CF6" w14:textId="7F99EC88" w:rsidR="007352AA" w:rsidRPr="002E6AF4" w:rsidRDefault="002E6AF4" w:rsidP="002E6AF4">
      <w:pPr>
        <w:jc w:val="center"/>
        <w:rPr>
          <w:sz w:val="28"/>
          <w:szCs w:val="28"/>
        </w:rPr>
      </w:pPr>
      <w:r w:rsidRPr="002E6AF4">
        <w:rPr>
          <w:sz w:val="28"/>
          <w:szCs w:val="28"/>
        </w:rPr>
        <w:t>ESCUELA NORMAL DE EDUCACIÓN PREEESCOLAR</w:t>
      </w:r>
    </w:p>
    <w:p w14:paraId="24A3A9DB" w14:textId="4F141272" w:rsidR="002E6AF4" w:rsidRPr="002E6AF4" w:rsidRDefault="002E6AF4" w:rsidP="002E6AF4">
      <w:pPr>
        <w:jc w:val="center"/>
        <w:rPr>
          <w:sz w:val="28"/>
          <w:szCs w:val="28"/>
        </w:rPr>
      </w:pPr>
      <w:r w:rsidRPr="002E6AF4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DE4292C" wp14:editId="547E237B">
            <wp:simplePos x="0" y="0"/>
            <wp:positionH relativeFrom="margin">
              <wp:posOffset>2243397</wp:posOffset>
            </wp:positionH>
            <wp:positionV relativeFrom="margin">
              <wp:posOffset>480835</wp:posOffset>
            </wp:positionV>
            <wp:extent cx="1292225" cy="1586865"/>
            <wp:effectExtent l="0" t="0" r="0" b="0"/>
            <wp:wrapNone/>
            <wp:docPr id="809560356" name="Imagen 3" descr="DIRECTORIO SELECCION 2023 ESCUELAS PARTICIPA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RECTORIO SELECCION 2023 ESCUELAS PARTICIPANT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9" r="16629"/>
                    <a:stretch/>
                  </pic:blipFill>
                  <pic:spPr bwMode="auto">
                    <a:xfrm>
                      <a:off x="0" y="0"/>
                      <a:ext cx="129222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17957" w14:textId="07C700AC" w:rsidR="002E6AF4" w:rsidRPr="002E6AF4" w:rsidRDefault="002E6AF4" w:rsidP="002E6AF4">
      <w:pPr>
        <w:jc w:val="center"/>
        <w:rPr>
          <w:sz w:val="28"/>
          <w:szCs w:val="28"/>
        </w:rPr>
      </w:pPr>
    </w:p>
    <w:p w14:paraId="6CD65EB7" w14:textId="6E3DAB18" w:rsidR="002E6AF4" w:rsidRPr="002E6AF4" w:rsidRDefault="002E6AF4">
      <w:pPr>
        <w:rPr>
          <w:sz w:val="28"/>
          <w:szCs w:val="28"/>
        </w:rPr>
      </w:pPr>
    </w:p>
    <w:p w14:paraId="590BDD09" w14:textId="77777777" w:rsidR="002E6AF4" w:rsidRPr="002E6AF4" w:rsidRDefault="002E6AF4">
      <w:pPr>
        <w:rPr>
          <w:sz w:val="28"/>
          <w:szCs w:val="28"/>
        </w:rPr>
      </w:pPr>
    </w:p>
    <w:p w14:paraId="705B24F0" w14:textId="77777777" w:rsidR="002E6AF4" w:rsidRPr="002E6AF4" w:rsidRDefault="002E6AF4">
      <w:pPr>
        <w:rPr>
          <w:sz w:val="28"/>
          <w:szCs w:val="28"/>
        </w:rPr>
      </w:pPr>
    </w:p>
    <w:p w14:paraId="3001935A" w14:textId="77777777" w:rsidR="002E6AF4" w:rsidRPr="002E6AF4" w:rsidRDefault="002E6AF4">
      <w:pPr>
        <w:rPr>
          <w:sz w:val="28"/>
          <w:szCs w:val="28"/>
        </w:rPr>
      </w:pPr>
    </w:p>
    <w:p w14:paraId="611246C8" w14:textId="30560F1A" w:rsidR="002E6AF4" w:rsidRPr="002E6AF4" w:rsidRDefault="002E6AF4" w:rsidP="002E6AF4">
      <w:pPr>
        <w:jc w:val="center"/>
        <w:rPr>
          <w:b/>
          <w:bCs/>
          <w:sz w:val="40"/>
          <w:szCs w:val="40"/>
        </w:rPr>
      </w:pPr>
      <w:r w:rsidRPr="002E6AF4">
        <w:rPr>
          <w:b/>
          <w:bCs/>
          <w:sz w:val="40"/>
          <w:szCs w:val="40"/>
        </w:rPr>
        <w:t>AN</w:t>
      </w:r>
      <w:r>
        <w:rPr>
          <w:b/>
          <w:bCs/>
          <w:sz w:val="40"/>
          <w:szCs w:val="40"/>
        </w:rPr>
        <w:t>Á</w:t>
      </w:r>
      <w:r w:rsidRPr="002E6AF4">
        <w:rPr>
          <w:b/>
          <w:bCs/>
          <w:sz w:val="40"/>
          <w:szCs w:val="40"/>
        </w:rPr>
        <w:t xml:space="preserve">LISIS </w:t>
      </w:r>
    </w:p>
    <w:p w14:paraId="76BA3D8B" w14:textId="15778262" w:rsidR="002E6AF4" w:rsidRPr="002E6AF4" w:rsidRDefault="002E6AF4" w:rsidP="002E6AF4">
      <w:pPr>
        <w:jc w:val="center"/>
        <w:rPr>
          <w:b/>
          <w:bCs/>
          <w:sz w:val="40"/>
          <w:szCs w:val="40"/>
        </w:rPr>
      </w:pPr>
      <w:r w:rsidRPr="002E6AF4">
        <w:rPr>
          <w:b/>
          <w:bCs/>
          <w:sz w:val="40"/>
          <w:szCs w:val="40"/>
        </w:rPr>
        <w:t>EDUCACI</w:t>
      </w:r>
      <w:r>
        <w:rPr>
          <w:b/>
          <w:bCs/>
          <w:sz w:val="40"/>
          <w:szCs w:val="40"/>
        </w:rPr>
        <w:t>Ó</w:t>
      </w:r>
      <w:r w:rsidRPr="002E6AF4">
        <w:rPr>
          <w:b/>
          <w:bCs/>
          <w:sz w:val="40"/>
          <w:szCs w:val="40"/>
        </w:rPr>
        <w:t>N COMPARADA</w:t>
      </w:r>
    </w:p>
    <w:p w14:paraId="1A33EB3B" w14:textId="77777777" w:rsidR="002E6AF4" w:rsidRPr="002E6AF4" w:rsidRDefault="002E6AF4" w:rsidP="002E6AF4">
      <w:pPr>
        <w:jc w:val="center"/>
        <w:rPr>
          <w:sz w:val="28"/>
          <w:szCs w:val="28"/>
        </w:rPr>
      </w:pPr>
    </w:p>
    <w:p w14:paraId="603487A7" w14:textId="03720DA8" w:rsidR="002E6AF4" w:rsidRPr="002E6AF4" w:rsidRDefault="002E6AF4" w:rsidP="002E6AF4">
      <w:pPr>
        <w:jc w:val="center"/>
        <w:rPr>
          <w:sz w:val="28"/>
          <w:szCs w:val="28"/>
        </w:rPr>
      </w:pPr>
      <w:r w:rsidRPr="002E6AF4">
        <w:rPr>
          <w:b/>
          <w:bCs/>
          <w:sz w:val="28"/>
          <w:szCs w:val="28"/>
        </w:rPr>
        <w:t>CURSO</w:t>
      </w:r>
      <w:r w:rsidRPr="002E6AF4">
        <w:rPr>
          <w:sz w:val="28"/>
          <w:szCs w:val="28"/>
        </w:rPr>
        <w:t xml:space="preserve">: EDUCACIÓN Y PEDAGOGÍA COMPARADA </w:t>
      </w:r>
    </w:p>
    <w:p w14:paraId="32FA19E2" w14:textId="77777777" w:rsidR="002E6AF4" w:rsidRPr="002E6AF4" w:rsidRDefault="002E6AF4" w:rsidP="002E6AF4">
      <w:pPr>
        <w:jc w:val="center"/>
        <w:rPr>
          <w:sz w:val="28"/>
          <w:szCs w:val="28"/>
        </w:rPr>
      </w:pPr>
    </w:p>
    <w:p w14:paraId="384937B6" w14:textId="043564C7" w:rsidR="002E6AF4" w:rsidRPr="002E6AF4" w:rsidRDefault="002E6AF4" w:rsidP="002E6AF4">
      <w:pPr>
        <w:jc w:val="center"/>
        <w:rPr>
          <w:sz w:val="28"/>
          <w:szCs w:val="28"/>
        </w:rPr>
      </w:pPr>
      <w:r w:rsidRPr="002E6AF4">
        <w:rPr>
          <w:b/>
          <w:bCs/>
          <w:sz w:val="28"/>
          <w:szCs w:val="28"/>
        </w:rPr>
        <w:t>DOCENTE:</w:t>
      </w:r>
      <w:r w:rsidRPr="002E6AF4">
        <w:rPr>
          <w:sz w:val="28"/>
          <w:szCs w:val="28"/>
        </w:rPr>
        <w:t xml:space="preserve"> RAMIRO GARCIA ELIAS </w:t>
      </w:r>
    </w:p>
    <w:p w14:paraId="1DDAEF16" w14:textId="77777777" w:rsidR="002E6AF4" w:rsidRPr="002E6AF4" w:rsidRDefault="002E6AF4" w:rsidP="002E6AF4">
      <w:pPr>
        <w:jc w:val="center"/>
        <w:rPr>
          <w:sz w:val="28"/>
          <w:szCs w:val="28"/>
        </w:rPr>
      </w:pPr>
    </w:p>
    <w:p w14:paraId="36267FFD" w14:textId="1D7A8BF1" w:rsidR="002E6AF4" w:rsidRPr="002E6AF4" w:rsidRDefault="002E6AF4" w:rsidP="002E6AF4">
      <w:pPr>
        <w:jc w:val="center"/>
        <w:rPr>
          <w:sz w:val="28"/>
          <w:szCs w:val="28"/>
        </w:rPr>
      </w:pPr>
      <w:r w:rsidRPr="002E6AF4">
        <w:rPr>
          <w:b/>
          <w:bCs/>
          <w:sz w:val="28"/>
          <w:szCs w:val="28"/>
        </w:rPr>
        <w:t>ALUMNA:</w:t>
      </w:r>
      <w:r w:rsidRPr="002E6AF4">
        <w:rPr>
          <w:sz w:val="28"/>
          <w:szCs w:val="28"/>
        </w:rPr>
        <w:t xml:space="preserve"> MELANNY JAQUELINE NAVA HERRERA </w:t>
      </w:r>
    </w:p>
    <w:p w14:paraId="10662E88" w14:textId="57DCEFEA" w:rsidR="002E6AF4" w:rsidRPr="002E6AF4" w:rsidRDefault="002E6AF4" w:rsidP="002E6AF4">
      <w:pPr>
        <w:jc w:val="center"/>
        <w:rPr>
          <w:sz w:val="28"/>
          <w:szCs w:val="28"/>
        </w:rPr>
      </w:pPr>
      <w:r w:rsidRPr="002E6AF4">
        <w:rPr>
          <w:sz w:val="28"/>
          <w:szCs w:val="28"/>
        </w:rPr>
        <w:t>N. LISTA 22</w:t>
      </w:r>
    </w:p>
    <w:p w14:paraId="0380D0E5" w14:textId="77777777" w:rsidR="002E6AF4" w:rsidRPr="002E6AF4" w:rsidRDefault="002E6AF4" w:rsidP="002E6AF4">
      <w:pPr>
        <w:jc w:val="center"/>
        <w:rPr>
          <w:sz w:val="28"/>
          <w:szCs w:val="28"/>
        </w:rPr>
      </w:pPr>
    </w:p>
    <w:p w14:paraId="7EA8DFBF" w14:textId="0688E2B6" w:rsidR="002E6AF4" w:rsidRPr="002E6AF4" w:rsidRDefault="002E6AF4" w:rsidP="002E6AF4">
      <w:pPr>
        <w:jc w:val="center"/>
        <w:rPr>
          <w:sz w:val="28"/>
          <w:szCs w:val="28"/>
        </w:rPr>
      </w:pPr>
      <w:r w:rsidRPr="002E6AF4">
        <w:rPr>
          <w:b/>
          <w:bCs/>
          <w:sz w:val="28"/>
          <w:szCs w:val="28"/>
        </w:rPr>
        <w:t>GRADO:</w:t>
      </w:r>
      <w:r w:rsidRPr="002E6AF4">
        <w:rPr>
          <w:sz w:val="28"/>
          <w:szCs w:val="28"/>
        </w:rPr>
        <w:t xml:space="preserve">   2    </w:t>
      </w:r>
      <w:r w:rsidRPr="002E6AF4">
        <w:rPr>
          <w:b/>
          <w:bCs/>
          <w:sz w:val="28"/>
          <w:szCs w:val="28"/>
        </w:rPr>
        <w:t>SECCIÓN</w:t>
      </w:r>
      <w:r w:rsidRPr="002E6AF4">
        <w:rPr>
          <w:sz w:val="28"/>
          <w:szCs w:val="28"/>
        </w:rPr>
        <w:t>:   A</w:t>
      </w:r>
    </w:p>
    <w:p w14:paraId="351809B8" w14:textId="77777777" w:rsidR="002E6AF4" w:rsidRPr="002E6AF4" w:rsidRDefault="002E6AF4" w:rsidP="002E6AF4">
      <w:pPr>
        <w:jc w:val="center"/>
        <w:rPr>
          <w:sz w:val="28"/>
          <w:szCs w:val="28"/>
        </w:rPr>
      </w:pPr>
    </w:p>
    <w:p w14:paraId="1F428E29" w14:textId="44BB6361" w:rsidR="002E6AF4" w:rsidRPr="002E6AF4" w:rsidRDefault="002E6AF4" w:rsidP="002E6AF4">
      <w:pPr>
        <w:jc w:val="center"/>
        <w:rPr>
          <w:sz w:val="28"/>
          <w:szCs w:val="28"/>
        </w:rPr>
      </w:pPr>
      <w:r w:rsidRPr="002E6AF4">
        <w:rPr>
          <w:sz w:val="28"/>
          <w:szCs w:val="28"/>
        </w:rPr>
        <w:t xml:space="preserve">CUARTO SEMESTRE </w:t>
      </w:r>
    </w:p>
    <w:p w14:paraId="7E7E184C" w14:textId="77777777" w:rsidR="002E6AF4" w:rsidRPr="002E6AF4" w:rsidRDefault="002E6AF4" w:rsidP="002E6AF4">
      <w:pPr>
        <w:jc w:val="center"/>
        <w:rPr>
          <w:sz w:val="28"/>
          <w:szCs w:val="28"/>
        </w:rPr>
      </w:pPr>
    </w:p>
    <w:p w14:paraId="60A9C0CC" w14:textId="77777777" w:rsidR="002E6AF4" w:rsidRDefault="002E6AF4" w:rsidP="002E6AF4">
      <w:pPr>
        <w:jc w:val="center"/>
      </w:pPr>
    </w:p>
    <w:p w14:paraId="1883D9F1" w14:textId="77777777" w:rsidR="002E6AF4" w:rsidRDefault="002E6AF4" w:rsidP="002E6AF4">
      <w:pPr>
        <w:jc w:val="center"/>
      </w:pPr>
    </w:p>
    <w:p w14:paraId="3878ECFE" w14:textId="77777777" w:rsidR="002E6AF4" w:rsidRDefault="002E6AF4" w:rsidP="002E6AF4">
      <w:pPr>
        <w:jc w:val="center"/>
      </w:pPr>
    </w:p>
    <w:p w14:paraId="3A5D1085" w14:textId="33492A79" w:rsidR="002E6AF4" w:rsidRPr="002E6AF4" w:rsidRDefault="002E6AF4" w:rsidP="002E6AF4">
      <w:pPr>
        <w:jc w:val="center"/>
        <w:rPr>
          <w:b/>
          <w:bCs/>
          <w:sz w:val="24"/>
          <w:szCs w:val="24"/>
        </w:rPr>
      </w:pPr>
      <w:r w:rsidRPr="002E6AF4">
        <w:rPr>
          <w:b/>
          <w:bCs/>
          <w:sz w:val="24"/>
          <w:szCs w:val="24"/>
        </w:rPr>
        <w:lastRenderedPageBreak/>
        <w:t>Análisis sobre las características y la importancia de la Educación Comparada</w:t>
      </w:r>
    </w:p>
    <w:p w14:paraId="2D2B2C65" w14:textId="77777777" w:rsidR="002E6AF4" w:rsidRDefault="002E6AF4" w:rsidP="002E6AF4">
      <w:pPr>
        <w:jc w:val="center"/>
      </w:pPr>
    </w:p>
    <w:p w14:paraId="419A54F9" w14:textId="36FF6218" w:rsidR="000E1765" w:rsidRDefault="000E1765" w:rsidP="004B0BD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“Se define a la educación comparada como la ciencia que plantea e intenta resolver problemas educativos, valiéndose del método comparativo, aplicado científicamente y acomodado a la naturaleza de dichos problemas en general y de cada rama de ellos en general”. Según </w:t>
      </w:r>
      <w:r w:rsidRPr="00FC765E">
        <w:rPr>
          <w:sz w:val="24"/>
          <w:szCs w:val="24"/>
        </w:rPr>
        <w:t>J. Tusquets</w:t>
      </w:r>
      <w:r>
        <w:rPr>
          <w:sz w:val="24"/>
          <w:szCs w:val="24"/>
        </w:rPr>
        <w:t xml:space="preserve"> las nuevas acepciones sobre esta ciencia subrayan que no todo método comparativo es idóneo para el campo pedagógico en la educación.</w:t>
      </w:r>
    </w:p>
    <w:p w14:paraId="16DE6499" w14:textId="792F5F25" w:rsidR="00FC765E" w:rsidRDefault="002E6AF4" w:rsidP="004B0BDC">
      <w:pPr>
        <w:spacing w:line="360" w:lineRule="auto"/>
        <w:jc w:val="both"/>
        <w:rPr>
          <w:sz w:val="24"/>
          <w:szCs w:val="24"/>
        </w:rPr>
      </w:pPr>
      <w:r w:rsidRPr="002E6AF4">
        <w:rPr>
          <w:sz w:val="24"/>
          <w:szCs w:val="24"/>
        </w:rPr>
        <w:t xml:space="preserve">Para empezar la educación comparada es </w:t>
      </w:r>
      <w:r w:rsidRPr="002E6AF4">
        <w:rPr>
          <w:sz w:val="24"/>
          <w:szCs w:val="24"/>
        </w:rPr>
        <w:t>una disciplina que forma parte de las Ciencias de la Educación y se enfoca en estudiar los modelos educativos que se aplican en distintos países y regiones o épocas históricas para comprender mejor cómo los fenómenos sociales, culturales, económicos y políticos influyen en el sistema formativo y los elementos que lo componen</w:t>
      </w:r>
      <w:r w:rsidR="007F1676">
        <w:rPr>
          <w:sz w:val="24"/>
          <w:szCs w:val="24"/>
        </w:rPr>
        <w:t>.</w:t>
      </w:r>
    </w:p>
    <w:p w14:paraId="4CA0D594" w14:textId="7AD4417B" w:rsidR="008367F2" w:rsidRDefault="008367F2" w:rsidP="004B0BDC">
      <w:pPr>
        <w:spacing w:line="360" w:lineRule="auto"/>
        <w:jc w:val="both"/>
        <w:rPr>
          <w:rFonts w:cs="Helvetica"/>
          <w:sz w:val="24"/>
          <w:szCs w:val="24"/>
          <w:shd w:val="clear" w:color="auto" w:fill="FFFFFF"/>
        </w:rPr>
      </w:pPr>
      <w:r w:rsidRPr="008367F2">
        <w:rPr>
          <w:rFonts w:cs="Helvetica"/>
          <w:sz w:val="24"/>
          <w:szCs w:val="24"/>
          <w:shd w:val="clear" w:color="auto" w:fill="FFFFFF"/>
        </w:rPr>
        <w:t>El principal objetivo de la educación comparada consiste en generar nuevos conocimientos de orden teórico y práctico mediante la confrontación de las diferentes estructuras, metas, métodos y rendimientos de los sistemas pedagógicos para poder optimizar el proceso de enseñanza-aprendizaje introduciendo las mejoras e innovaciones educativas necesarias.</w:t>
      </w:r>
    </w:p>
    <w:p w14:paraId="7BA218EF" w14:textId="77777777" w:rsidR="00467154" w:rsidRDefault="00467154" w:rsidP="004B0BDC">
      <w:pPr>
        <w:spacing w:line="360" w:lineRule="auto"/>
        <w:jc w:val="both"/>
        <w:rPr>
          <w:rFonts w:cs="Helvetica"/>
          <w:sz w:val="24"/>
          <w:szCs w:val="24"/>
          <w:shd w:val="clear" w:color="auto" w:fill="FFFFFF"/>
        </w:rPr>
      </w:pPr>
      <w:r>
        <w:rPr>
          <w:rFonts w:cs="Helvetica"/>
          <w:sz w:val="24"/>
          <w:szCs w:val="24"/>
          <w:shd w:val="clear" w:color="auto" w:fill="FFFFFF"/>
        </w:rPr>
        <w:t>Con lo anterior, se podría decir que los propósitos principales de la educación comparada son:</w:t>
      </w:r>
    </w:p>
    <w:p w14:paraId="0BCF9D9A" w14:textId="6C351852" w:rsidR="00467154" w:rsidRPr="00461B68" w:rsidRDefault="00467154" w:rsidP="00461B68">
      <w:pPr>
        <w:pStyle w:val="Prrafodelista"/>
        <w:numPr>
          <w:ilvl w:val="0"/>
          <w:numId w:val="2"/>
        </w:numPr>
        <w:spacing w:line="360" w:lineRule="auto"/>
        <w:jc w:val="both"/>
        <w:rPr>
          <w:rFonts w:cs="Helvetica"/>
          <w:sz w:val="24"/>
          <w:szCs w:val="24"/>
          <w:shd w:val="clear" w:color="auto" w:fill="FFFFFF"/>
        </w:rPr>
      </w:pPr>
      <w:r w:rsidRPr="00461B68">
        <w:rPr>
          <w:rFonts w:cs="Helvetica"/>
          <w:sz w:val="24"/>
          <w:szCs w:val="24"/>
          <w:shd w:val="clear" w:color="auto" w:fill="FFFFFF"/>
        </w:rPr>
        <w:t xml:space="preserve">Entender las diferencias y similitudes de los sistemas educativos que se manejan en las diferentes regiones o países para ver </w:t>
      </w:r>
      <w:r w:rsidR="00461B68" w:rsidRPr="00461B68">
        <w:rPr>
          <w:rFonts w:cs="Helvetica"/>
          <w:sz w:val="24"/>
          <w:szCs w:val="24"/>
          <w:shd w:val="clear" w:color="auto" w:fill="FFFFFF"/>
        </w:rPr>
        <w:t>qué</w:t>
      </w:r>
      <w:r w:rsidRPr="00461B68">
        <w:rPr>
          <w:rFonts w:cs="Helvetica"/>
          <w:sz w:val="24"/>
          <w:szCs w:val="24"/>
          <w:shd w:val="clear" w:color="auto" w:fill="FFFFFF"/>
        </w:rPr>
        <w:t xml:space="preserve"> elementos varían y cuales tienen en común </w:t>
      </w:r>
    </w:p>
    <w:p w14:paraId="2D84E791" w14:textId="074BBED0" w:rsidR="00FC765E" w:rsidRDefault="00467154" w:rsidP="00FC765E">
      <w:pPr>
        <w:pStyle w:val="Prrafodelista"/>
        <w:numPr>
          <w:ilvl w:val="0"/>
          <w:numId w:val="2"/>
        </w:numPr>
        <w:spacing w:line="360" w:lineRule="auto"/>
        <w:jc w:val="both"/>
        <w:rPr>
          <w:rFonts w:cs="Helvetica"/>
          <w:sz w:val="24"/>
          <w:szCs w:val="24"/>
          <w:shd w:val="clear" w:color="auto" w:fill="FFFFFF"/>
        </w:rPr>
      </w:pPr>
      <w:r w:rsidRPr="00461B68">
        <w:rPr>
          <w:rFonts w:cs="Helvetica"/>
          <w:sz w:val="24"/>
          <w:szCs w:val="24"/>
          <w:shd w:val="clear" w:color="auto" w:fill="FFFFFF"/>
        </w:rPr>
        <w:t xml:space="preserve">Mejora educativa, es decir identificar si las practicas de un sistema educativo de otra región o país ha sido exitosa y como se puede adaptarse o implementarse en otro lugar </w:t>
      </w:r>
    </w:p>
    <w:p w14:paraId="2E9FA6BB" w14:textId="77777777" w:rsidR="000E1765" w:rsidRPr="00FC765E" w:rsidRDefault="000E1765" w:rsidP="000E1765">
      <w:pPr>
        <w:pStyle w:val="Prrafodelista"/>
        <w:spacing w:line="360" w:lineRule="auto"/>
        <w:jc w:val="both"/>
        <w:rPr>
          <w:rFonts w:cs="Helvetica"/>
          <w:sz w:val="24"/>
          <w:szCs w:val="24"/>
          <w:shd w:val="clear" w:color="auto" w:fill="FFFFFF"/>
        </w:rPr>
      </w:pPr>
    </w:p>
    <w:p w14:paraId="115C5D64" w14:textId="6BCB3185" w:rsidR="00FC765E" w:rsidRDefault="00FC765E" w:rsidP="00FC765E">
      <w:pPr>
        <w:spacing w:line="360" w:lineRule="auto"/>
        <w:jc w:val="both"/>
        <w:rPr>
          <w:rFonts w:cs="Helvetica"/>
          <w:sz w:val="24"/>
          <w:szCs w:val="24"/>
          <w:shd w:val="clear" w:color="auto" w:fill="FFFFFF"/>
        </w:rPr>
      </w:pPr>
      <w:r>
        <w:rPr>
          <w:rFonts w:cs="Helvetica"/>
          <w:sz w:val="24"/>
          <w:szCs w:val="24"/>
          <w:shd w:val="clear" w:color="auto" w:fill="FFFFFF"/>
        </w:rPr>
        <w:lastRenderedPageBreak/>
        <w:t>Durante varios años se han estudiado las variables que se deben tomar en cuenta para realizar un estudio comparativo, hasta llegar a identificar los siguientes aspectos:</w:t>
      </w:r>
    </w:p>
    <w:p w14:paraId="0B83ED46" w14:textId="080D4ADF" w:rsidR="00FC765E" w:rsidRDefault="00FC765E" w:rsidP="00FC765E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Helvetica"/>
          <w:sz w:val="24"/>
          <w:szCs w:val="24"/>
          <w:shd w:val="clear" w:color="auto" w:fill="FFFFFF"/>
        </w:rPr>
      </w:pPr>
      <w:r>
        <w:rPr>
          <w:rFonts w:cs="Helvetica"/>
          <w:sz w:val="24"/>
          <w:szCs w:val="24"/>
          <w:shd w:val="clear" w:color="auto" w:fill="FFFFFF"/>
        </w:rPr>
        <w:t xml:space="preserve">Políticas gubernamentales </w:t>
      </w:r>
    </w:p>
    <w:p w14:paraId="2CEF5B5E" w14:textId="4A597278" w:rsidR="00FC765E" w:rsidRDefault="00FC765E" w:rsidP="00FC765E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Helvetica"/>
          <w:sz w:val="24"/>
          <w:szCs w:val="24"/>
          <w:shd w:val="clear" w:color="auto" w:fill="FFFFFF"/>
        </w:rPr>
      </w:pPr>
      <w:r>
        <w:rPr>
          <w:rFonts w:cs="Helvetica"/>
          <w:sz w:val="24"/>
          <w:szCs w:val="24"/>
          <w:shd w:val="clear" w:color="auto" w:fill="FFFFFF"/>
        </w:rPr>
        <w:t xml:space="preserve">Estructura </w:t>
      </w:r>
    </w:p>
    <w:p w14:paraId="02198291" w14:textId="35262D63" w:rsidR="00FC765E" w:rsidRDefault="00FC765E" w:rsidP="00FC765E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Helvetica"/>
          <w:sz w:val="24"/>
          <w:szCs w:val="24"/>
          <w:shd w:val="clear" w:color="auto" w:fill="FFFFFF"/>
        </w:rPr>
      </w:pPr>
      <w:r>
        <w:rPr>
          <w:rFonts w:cs="Helvetica"/>
          <w:sz w:val="24"/>
          <w:szCs w:val="24"/>
          <w:shd w:val="clear" w:color="auto" w:fill="FFFFFF"/>
        </w:rPr>
        <w:t xml:space="preserve">Enfoques pedagógicos </w:t>
      </w:r>
    </w:p>
    <w:p w14:paraId="0CCB5F7F" w14:textId="02C4B814" w:rsidR="00FC765E" w:rsidRDefault="00FC765E" w:rsidP="00FC765E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Helvetica"/>
          <w:sz w:val="24"/>
          <w:szCs w:val="24"/>
          <w:shd w:val="clear" w:color="auto" w:fill="FFFFFF"/>
        </w:rPr>
      </w:pPr>
      <w:r>
        <w:rPr>
          <w:rFonts w:cs="Helvetica"/>
          <w:sz w:val="24"/>
          <w:szCs w:val="24"/>
          <w:shd w:val="clear" w:color="auto" w:fill="FFFFFF"/>
        </w:rPr>
        <w:t xml:space="preserve">Instituciones- recursos humanos </w:t>
      </w:r>
    </w:p>
    <w:p w14:paraId="76C5F37A" w14:textId="078DEA8E" w:rsidR="00FC765E" w:rsidRDefault="00FC765E" w:rsidP="00FC765E">
      <w:pPr>
        <w:pStyle w:val="Prrafodelista"/>
        <w:numPr>
          <w:ilvl w:val="0"/>
          <w:numId w:val="3"/>
        </w:numPr>
        <w:spacing w:line="360" w:lineRule="auto"/>
        <w:jc w:val="both"/>
        <w:rPr>
          <w:rFonts w:cs="Helvetica"/>
          <w:sz w:val="24"/>
          <w:szCs w:val="24"/>
          <w:shd w:val="clear" w:color="auto" w:fill="FFFFFF"/>
        </w:rPr>
      </w:pPr>
      <w:r>
        <w:rPr>
          <w:rFonts w:cs="Helvetica"/>
          <w:sz w:val="24"/>
          <w:szCs w:val="24"/>
          <w:shd w:val="clear" w:color="auto" w:fill="FFFFFF"/>
        </w:rPr>
        <w:t xml:space="preserve">Indicadores de calidad </w:t>
      </w:r>
    </w:p>
    <w:p w14:paraId="74734658" w14:textId="5F8753C7" w:rsidR="000E1765" w:rsidRDefault="000E1765" w:rsidP="000E1765">
      <w:pPr>
        <w:spacing w:line="360" w:lineRule="auto"/>
        <w:jc w:val="both"/>
        <w:rPr>
          <w:color w:val="0D0D0D"/>
          <w:sz w:val="24"/>
          <w:szCs w:val="24"/>
          <w:shd w:val="clear" w:color="auto" w:fill="FFFFFF"/>
        </w:rPr>
      </w:pPr>
      <w:r>
        <w:rPr>
          <w:rFonts w:cs="Helvetica"/>
          <w:sz w:val="24"/>
          <w:szCs w:val="24"/>
          <w:shd w:val="clear" w:color="auto" w:fill="FFFFFF"/>
        </w:rPr>
        <w:t xml:space="preserve">Con todo lo anterior se podría decir que la educación comparada </w:t>
      </w:r>
      <w:r w:rsidRPr="000E1765">
        <w:rPr>
          <w:color w:val="0D0D0D"/>
          <w:sz w:val="24"/>
          <w:szCs w:val="24"/>
          <w:shd w:val="clear" w:color="auto" w:fill="FFFFFF"/>
        </w:rPr>
        <w:t>no sólo proporciona una ventana para observar cómo otros sistemas educativos operan, sino que también promueve un entendimiento más profundo de cómo las políticas educativas pueden adaptarse y optimizarse para mejorar los resultados educativos a nivel mundial.</w:t>
      </w:r>
    </w:p>
    <w:p w14:paraId="4F41F966" w14:textId="4C6F79C6" w:rsidR="000E1765" w:rsidRDefault="000E1765" w:rsidP="000E1765">
      <w:pPr>
        <w:spacing w:line="360" w:lineRule="auto"/>
        <w:jc w:val="both"/>
        <w:rPr>
          <w:rFonts w:ascii="system-ui" w:hAnsi="system-ui"/>
          <w:color w:val="0D0D0D"/>
          <w:shd w:val="clear" w:color="auto" w:fill="FFFFFF"/>
        </w:rPr>
      </w:pPr>
      <w:r>
        <w:rPr>
          <w:color w:val="0D0D0D"/>
          <w:sz w:val="24"/>
          <w:szCs w:val="24"/>
          <w:shd w:val="clear" w:color="auto" w:fill="FFFFFF"/>
        </w:rPr>
        <w:t xml:space="preserve">Considero </w:t>
      </w:r>
      <w:r w:rsidRPr="000E1765">
        <w:rPr>
          <w:color w:val="0D0D0D"/>
          <w:sz w:val="24"/>
          <w:szCs w:val="24"/>
          <w:shd w:val="clear" w:color="auto" w:fill="FFFFFF"/>
        </w:rPr>
        <w:t xml:space="preserve">que </w:t>
      </w:r>
      <w:r>
        <w:rPr>
          <w:color w:val="0D0D0D"/>
          <w:sz w:val="24"/>
          <w:szCs w:val="24"/>
          <w:shd w:val="clear" w:color="auto" w:fill="FFFFFF"/>
        </w:rPr>
        <w:t>l</w:t>
      </w:r>
      <w:r w:rsidRPr="000E1765">
        <w:rPr>
          <w:color w:val="0D0D0D"/>
          <w:sz w:val="24"/>
          <w:szCs w:val="24"/>
          <w:shd w:val="clear" w:color="auto" w:fill="FFFFFF"/>
        </w:rPr>
        <w:t xml:space="preserve">a aplicación de la educación comparada en México puede ser de gran utilidad para enfrentar </w:t>
      </w:r>
      <w:r>
        <w:rPr>
          <w:color w:val="0D0D0D"/>
          <w:sz w:val="24"/>
          <w:szCs w:val="24"/>
          <w:shd w:val="clear" w:color="auto" w:fill="FFFFFF"/>
        </w:rPr>
        <w:t xml:space="preserve">los </w:t>
      </w:r>
      <w:r w:rsidRPr="000E1765">
        <w:rPr>
          <w:color w:val="0D0D0D"/>
          <w:sz w:val="24"/>
          <w:szCs w:val="24"/>
          <w:shd w:val="clear" w:color="auto" w:fill="FFFFFF"/>
        </w:rPr>
        <w:t>desafíos específicos del sistema educativo</w:t>
      </w:r>
      <w:r>
        <w:rPr>
          <w:color w:val="0D0D0D"/>
          <w:sz w:val="24"/>
          <w:szCs w:val="24"/>
          <w:shd w:val="clear" w:color="auto" w:fill="FFFFFF"/>
        </w:rPr>
        <w:t xml:space="preserve"> que actualmente existen en el </w:t>
      </w:r>
      <w:r w:rsidRPr="000E1765">
        <w:rPr>
          <w:color w:val="0D0D0D"/>
          <w:sz w:val="24"/>
          <w:szCs w:val="24"/>
          <w:shd w:val="clear" w:color="auto" w:fill="FFFFFF"/>
        </w:rPr>
        <w:t>país</w:t>
      </w:r>
      <w:r w:rsidRPr="000E1765">
        <w:rPr>
          <w:color w:val="0D0D0D"/>
          <w:sz w:val="24"/>
          <w:szCs w:val="24"/>
          <w:shd w:val="clear" w:color="auto" w:fill="FFFFFF"/>
        </w:rPr>
        <w:t xml:space="preserve">, </w:t>
      </w:r>
      <w:r>
        <w:rPr>
          <w:color w:val="0D0D0D"/>
          <w:sz w:val="24"/>
          <w:szCs w:val="24"/>
          <w:shd w:val="clear" w:color="auto" w:fill="FFFFFF"/>
        </w:rPr>
        <w:t xml:space="preserve">para que asi se pueda </w:t>
      </w:r>
      <w:r w:rsidRPr="000E1765">
        <w:rPr>
          <w:color w:val="0D0D0D"/>
          <w:sz w:val="24"/>
          <w:szCs w:val="24"/>
          <w:shd w:val="clear" w:color="auto" w:fill="FFFFFF"/>
        </w:rPr>
        <w:t xml:space="preserve">fomentar la innovación y la mejora continua, </w:t>
      </w:r>
      <w:proofErr w:type="gramStart"/>
      <w:r w:rsidRPr="000E1765">
        <w:rPr>
          <w:color w:val="0D0D0D"/>
          <w:sz w:val="24"/>
          <w:szCs w:val="24"/>
          <w:shd w:val="clear" w:color="auto" w:fill="FFFFFF"/>
        </w:rPr>
        <w:t>y</w:t>
      </w:r>
      <w:proofErr w:type="gramEnd"/>
      <w:r>
        <w:rPr>
          <w:color w:val="0D0D0D"/>
          <w:sz w:val="24"/>
          <w:szCs w:val="24"/>
          <w:shd w:val="clear" w:color="auto" w:fill="FFFFFF"/>
        </w:rPr>
        <w:t xml:space="preserve"> además,</w:t>
      </w:r>
      <w:r w:rsidRPr="000E1765">
        <w:rPr>
          <w:color w:val="0D0D0D"/>
          <w:sz w:val="24"/>
          <w:szCs w:val="24"/>
          <w:shd w:val="clear" w:color="auto" w:fill="FFFFFF"/>
        </w:rPr>
        <w:t xml:space="preserve"> adecuar las prácticas educativas a las necesidades y contextos locales</w:t>
      </w:r>
      <w:r>
        <w:rPr>
          <w:rFonts w:ascii="system-ui" w:hAnsi="system-ui"/>
          <w:color w:val="0D0D0D"/>
          <w:shd w:val="clear" w:color="auto" w:fill="FFFFFF"/>
        </w:rPr>
        <w:t>.</w:t>
      </w:r>
    </w:p>
    <w:p w14:paraId="637D0379" w14:textId="77777777" w:rsidR="000E1765" w:rsidRDefault="000E1765" w:rsidP="000E1765">
      <w:pPr>
        <w:spacing w:line="360" w:lineRule="auto"/>
        <w:jc w:val="both"/>
        <w:rPr>
          <w:rFonts w:ascii="system-ui" w:hAnsi="system-ui"/>
          <w:color w:val="0D0D0D"/>
          <w:shd w:val="clear" w:color="auto" w:fill="FFFFFF"/>
        </w:rPr>
      </w:pPr>
    </w:p>
    <w:p w14:paraId="304C3A79" w14:textId="77777777" w:rsidR="000E1765" w:rsidRDefault="000E1765" w:rsidP="000E1765">
      <w:pPr>
        <w:spacing w:line="360" w:lineRule="auto"/>
        <w:jc w:val="both"/>
        <w:rPr>
          <w:rFonts w:ascii="system-ui" w:hAnsi="system-ui"/>
          <w:color w:val="0D0D0D"/>
          <w:shd w:val="clear" w:color="auto" w:fill="FFFFFF"/>
        </w:rPr>
      </w:pPr>
    </w:p>
    <w:p w14:paraId="057132FE" w14:textId="77777777" w:rsidR="000E1765" w:rsidRDefault="000E1765" w:rsidP="000E1765">
      <w:pPr>
        <w:spacing w:line="360" w:lineRule="auto"/>
        <w:jc w:val="both"/>
        <w:rPr>
          <w:rFonts w:ascii="system-ui" w:hAnsi="system-ui"/>
          <w:color w:val="0D0D0D"/>
          <w:shd w:val="clear" w:color="auto" w:fill="FFFFFF"/>
        </w:rPr>
      </w:pPr>
    </w:p>
    <w:p w14:paraId="2D6798A1" w14:textId="63EF6080" w:rsidR="000E1765" w:rsidRPr="00D27933" w:rsidRDefault="000E1765" w:rsidP="00D27933">
      <w:pPr>
        <w:spacing w:line="360" w:lineRule="auto"/>
        <w:jc w:val="center"/>
        <w:rPr>
          <w:color w:val="0D0D0D"/>
          <w:sz w:val="24"/>
          <w:szCs w:val="24"/>
          <w:shd w:val="clear" w:color="auto" w:fill="FFFFFF"/>
        </w:rPr>
      </w:pPr>
      <w:r w:rsidRPr="00D27933">
        <w:rPr>
          <w:color w:val="0D0D0D"/>
          <w:sz w:val="24"/>
          <w:szCs w:val="24"/>
          <w:shd w:val="clear" w:color="auto" w:fill="FFFFFF"/>
        </w:rPr>
        <w:t>Referencia bibliográfica</w:t>
      </w:r>
    </w:p>
    <w:p w14:paraId="165672A8" w14:textId="13472550" w:rsidR="00D27933" w:rsidRDefault="00D27933" w:rsidP="000E1765">
      <w:pPr>
        <w:spacing w:line="360" w:lineRule="auto"/>
        <w:jc w:val="both"/>
        <w:rPr>
          <w:sz w:val="24"/>
          <w:szCs w:val="24"/>
        </w:rPr>
      </w:pPr>
      <w:r w:rsidRPr="00D27933">
        <w:rPr>
          <w:sz w:val="24"/>
          <w:szCs w:val="24"/>
        </w:rPr>
        <w:t>Añorga Morales, Julia; Valcárcel Izquierdo, Norberto; de Toro González, Aida Julia La Educación Comparada. MÉTODO ESENCIAL DE LA EDUCACIÓN AVANZADA VARONA, núm. 43, julio-diciembre, 2006, pp. 14-16</w:t>
      </w:r>
    </w:p>
    <w:p w14:paraId="263A5B00" w14:textId="13E00DF5" w:rsidR="000E1765" w:rsidRPr="00D27933" w:rsidRDefault="00D27933" w:rsidP="00D27933">
      <w:pPr>
        <w:spacing w:before="100" w:beforeAutospacing="1" w:after="0" w:line="480" w:lineRule="auto"/>
        <w:ind w:left="720" w:hanging="720"/>
        <w:rPr>
          <w:rFonts w:eastAsia="Times New Roman" w:cs="Helvetica"/>
          <w:color w:val="000000"/>
          <w:kern w:val="0"/>
          <w:sz w:val="24"/>
          <w:szCs w:val="24"/>
          <w:lang w:eastAsia="es-MX"/>
          <w14:ligatures w14:val="none"/>
        </w:rPr>
      </w:pPr>
      <w:r w:rsidRPr="00D27933">
        <w:rPr>
          <w:rFonts w:eastAsia="Times New Roman" w:cs="Helvetica"/>
          <w:i/>
          <w:iCs/>
          <w:color w:val="000000"/>
          <w:kern w:val="0"/>
          <w:sz w:val="24"/>
          <w:szCs w:val="24"/>
          <w:lang w:eastAsia="es-MX"/>
          <w14:ligatures w14:val="none"/>
        </w:rPr>
        <w:t>Qué es la educación comparada</w:t>
      </w:r>
      <w:r w:rsidRPr="00D27933">
        <w:rPr>
          <w:rFonts w:eastAsia="Times New Roman" w:cs="Helvetica"/>
          <w:color w:val="000000"/>
          <w:kern w:val="0"/>
          <w:sz w:val="24"/>
          <w:szCs w:val="24"/>
          <w:lang w:eastAsia="es-MX"/>
          <w14:ligatures w14:val="none"/>
        </w:rPr>
        <w:t>. (2022, diciembre 16). Universidad Europea. https://universidadeuropea.com/blog/educacion-comparada/</w:t>
      </w:r>
    </w:p>
    <w:p w14:paraId="43A0D952" w14:textId="0E92A51D" w:rsidR="00467154" w:rsidRPr="000E1765" w:rsidRDefault="00467154" w:rsidP="004B0BDC">
      <w:pPr>
        <w:spacing w:line="360" w:lineRule="auto"/>
        <w:jc w:val="both"/>
        <w:rPr>
          <w:sz w:val="24"/>
          <w:szCs w:val="24"/>
        </w:rPr>
      </w:pPr>
    </w:p>
    <w:sectPr w:rsidR="00467154" w:rsidRPr="000E1765" w:rsidSect="008367F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-ui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B0FB0"/>
    <w:multiLevelType w:val="hybridMultilevel"/>
    <w:tmpl w:val="6C0A1A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341DE"/>
    <w:multiLevelType w:val="hybridMultilevel"/>
    <w:tmpl w:val="57A256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F6B0E"/>
    <w:multiLevelType w:val="multilevel"/>
    <w:tmpl w:val="A8F8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0868435">
    <w:abstractNumId w:val="2"/>
  </w:num>
  <w:num w:numId="2" w16cid:durableId="697972693">
    <w:abstractNumId w:val="0"/>
  </w:num>
  <w:num w:numId="3" w16cid:durableId="407076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F4"/>
    <w:rsid w:val="000E1765"/>
    <w:rsid w:val="00186C2C"/>
    <w:rsid w:val="002E6AF4"/>
    <w:rsid w:val="00371162"/>
    <w:rsid w:val="003B3003"/>
    <w:rsid w:val="00461B68"/>
    <w:rsid w:val="00467154"/>
    <w:rsid w:val="004B0BDC"/>
    <w:rsid w:val="007352AA"/>
    <w:rsid w:val="007F1676"/>
    <w:rsid w:val="008367F2"/>
    <w:rsid w:val="009B4949"/>
    <w:rsid w:val="00AE2CB4"/>
    <w:rsid w:val="00D27933"/>
    <w:rsid w:val="00F5291D"/>
    <w:rsid w:val="00F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AF0F2"/>
  <w15:chartTrackingRefBased/>
  <w15:docId w15:val="{F607C791-2EE0-410F-89A5-7B6B2648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6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6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6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6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6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6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6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6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6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6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6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6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6A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6A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6A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6A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6A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6A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6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6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6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6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6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6A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6AF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6A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6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6A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6AF4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46715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2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NAVA</dc:creator>
  <cp:keywords/>
  <dc:description/>
  <cp:lastModifiedBy>LILIANA NAVA</cp:lastModifiedBy>
  <cp:revision>1</cp:revision>
  <dcterms:created xsi:type="dcterms:W3CDTF">2024-04-18T03:40:00Z</dcterms:created>
  <dcterms:modified xsi:type="dcterms:W3CDTF">2024-04-18T04:50:00Z</dcterms:modified>
</cp:coreProperties>
</file>