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s-MX"/>
          <w14:ligatures w14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-238125</wp:posOffset>
            </wp:positionV>
            <wp:extent cx="647700" cy="971550"/>
            <wp:effectExtent l="0" t="0" r="0" b="0"/>
            <wp:wrapNone/>
            <wp:docPr id="1" name="Imagen 1" descr="Descripción: 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Licenciatura en educación preescolar </w:t>
      </w: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Ciclo escolar 2023-2024</w:t>
      </w: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CURSO: NEUROEDUCACIÓN, DESARROLLO EMOCIONAL Y APRENDIZAJE EN LA PRIMERA INFANCIA. </w:t>
      </w:r>
    </w:p>
    <w:p w:rsidR="00B964FB" w:rsidRDefault="00B964FB" w:rsidP="00B96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4FB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sz w:val="28"/>
          <w:szCs w:val="28"/>
        </w:rPr>
        <w:t xml:space="preserve"> Silvia Erika </w:t>
      </w:r>
      <w:proofErr w:type="spellStart"/>
      <w:r>
        <w:rPr>
          <w:rFonts w:ascii="Times New Roman" w:hAnsi="Times New Roman" w:cs="Times New Roman"/>
          <w:sz w:val="28"/>
          <w:szCs w:val="28"/>
        </w:rPr>
        <w:t>Sagahon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Solís. </w:t>
      </w:r>
    </w:p>
    <w:p w:rsidR="00B964FB" w:rsidRDefault="00B964FB" w:rsidP="00B96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UNIDAD 2. </w:t>
      </w:r>
    </w:p>
    <w:p w:rsidR="00B964FB" w:rsidRDefault="00B964FB" w:rsidP="00B96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DISEÑO DE ACTIVIDADES ARGUMENTADAS</w:t>
      </w:r>
    </w:p>
    <w:p w:rsidR="00B964FB" w:rsidRDefault="00B964FB" w:rsidP="00B96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Primer Grado Sección A </w:t>
      </w:r>
    </w:p>
    <w:p w:rsidR="00B964FB" w:rsidRPr="00B964FB" w:rsidRDefault="00B964FB" w:rsidP="00B96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4FB">
        <w:rPr>
          <w:rFonts w:ascii="Times New Roman" w:hAnsi="Times New Roman" w:cs="Times New Roman"/>
          <w:b/>
          <w:sz w:val="28"/>
          <w:szCs w:val="28"/>
        </w:rPr>
        <w:t>Alumna:</w:t>
      </w:r>
      <w:r>
        <w:rPr>
          <w:rFonts w:ascii="Times New Roman" w:hAnsi="Times New Roman" w:cs="Times New Roman"/>
          <w:sz w:val="28"/>
          <w:szCs w:val="28"/>
        </w:rPr>
        <w:t xml:space="preserve"> Dulce Ximena González Hernández #10</w:t>
      </w: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FB" w:rsidRPr="00B964FB" w:rsidRDefault="00B964FB" w:rsidP="00B9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Saltillo, Coahuila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Mayo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938"/>
        <w:gridCol w:w="680"/>
        <w:gridCol w:w="737"/>
        <w:gridCol w:w="315"/>
        <w:gridCol w:w="224"/>
        <w:gridCol w:w="1716"/>
        <w:gridCol w:w="1439"/>
        <w:gridCol w:w="105"/>
        <w:gridCol w:w="937"/>
        <w:gridCol w:w="274"/>
        <w:gridCol w:w="644"/>
        <w:gridCol w:w="1470"/>
        <w:gridCol w:w="1908"/>
      </w:tblGrid>
      <w:tr w:rsidR="00FC76F1" w:rsidRPr="00FC76F1" w:rsidTr="00FC76F1">
        <w:tc>
          <w:tcPr>
            <w:tcW w:w="12996" w:type="dxa"/>
            <w:gridSpan w:val="14"/>
            <w:shd w:val="clear" w:color="auto" w:fill="FF5399"/>
          </w:tcPr>
          <w:p w:rsidR="00FC76F1" w:rsidRPr="00FC76F1" w:rsidRDefault="00FC76F1" w:rsidP="00FC76F1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  <w:b/>
              </w:rPr>
              <w:lastRenderedPageBreak/>
              <w:t>Nombre del proyecto:</w:t>
            </w:r>
            <w:r w:rsidRPr="00FC76F1">
              <w:rPr>
                <w:rFonts w:ascii="Times New Roman" w:hAnsi="Times New Roman" w:cs="Times New Roman"/>
              </w:rPr>
              <w:t xml:space="preserve"> Dominó de sentimientos </w:t>
            </w:r>
          </w:p>
        </w:tc>
      </w:tr>
      <w:tr w:rsidR="00FC76F1" w:rsidRPr="00FC76F1" w:rsidTr="00FC76F1">
        <w:tc>
          <w:tcPr>
            <w:tcW w:w="12996" w:type="dxa"/>
            <w:gridSpan w:val="14"/>
            <w:shd w:val="clear" w:color="auto" w:fill="FFB3D2"/>
          </w:tcPr>
          <w:p w:rsidR="00FC76F1" w:rsidRPr="00FC76F1" w:rsidRDefault="00FC76F1" w:rsidP="00FC76F1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  <w:b/>
              </w:rPr>
              <w:t xml:space="preserve">Propósito: </w:t>
            </w:r>
            <w:r>
              <w:rPr>
                <w:rFonts w:ascii="Times New Roman" w:hAnsi="Times New Roman" w:cs="Times New Roman"/>
              </w:rPr>
              <w:t xml:space="preserve">Que los niños identifiquen los diferentes sentimientos que se presentan en algunas situaciones de la vida diaria. </w:t>
            </w:r>
          </w:p>
        </w:tc>
      </w:tr>
      <w:tr w:rsidR="00FC76F1" w:rsidRPr="00FC76F1" w:rsidTr="00FC76F1">
        <w:tc>
          <w:tcPr>
            <w:tcW w:w="12996" w:type="dxa"/>
            <w:gridSpan w:val="14"/>
            <w:shd w:val="clear" w:color="auto" w:fill="FF5399"/>
          </w:tcPr>
          <w:p w:rsidR="00FC76F1" w:rsidRPr="00FC76F1" w:rsidRDefault="00FC76F1" w:rsidP="00FC76F1">
            <w:pPr>
              <w:tabs>
                <w:tab w:val="center" w:pos="63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C76F1">
              <w:rPr>
                <w:rFonts w:ascii="Times New Roman" w:hAnsi="Times New Roman" w:cs="Times New Roman"/>
                <w:b/>
              </w:rPr>
              <w:t xml:space="preserve">Problema del contexto: </w:t>
            </w:r>
            <w:r w:rsidRPr="00FC76F1">
              <w:rPr>
                <w:rFonts w:ascii="Times New Roman" w:hAnsi="Times New Roman" w:cs="Times New Roman"/>
              </w:rPr>
              <w:t xml:space="preserve">Muchas veces los niños no saben identificar sus sentimientos cuando se enfrentan en alguna situación. </w:t>
            </w:r>
          </w:p>
        </w:tc>
      </w:tr>
      <w:tr w:rsidR="00065CE1" w:rsidRPr="00FC76F1" w:rsidTr="00FC76F1">
        <w:tc>
          <w:tcPr>
            <w:tcW w:w="3964" w:type="dxa"/>
            <w:gridSpan w:val="4"/>
            <w:shd w:val="clear" w:color="auto" w:fill="FFB3D2"/>
          </w:tcPr>
          <w:p w:rsidR="00FC76F1" w:rsidRPr="00FC76F1" w:rsidRDefault="00FC76F1" w:rsidP="00BE6625">
            <w:pPr>
              <w:tabs>
                <w:tab w:val="left" w:pos="3192"/>
                <w:tab w:val="center" w:pos="6390"/>
              </w:tabs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  <w:b/>
              </w:rPr>
              <w:t>Fase:</w:t>
            </w:r>
            <w:r w:rsidRPr="00FC76F1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5010" w:type="dxa"/>
            <w:gridSpan w:val="7"/>
            <w:shd w:val="clear" w:color="auto" w:fill="FFB3D2"/>
          </w:tcPr>
          <w:p w:rsidR="00FC76F1" w:rsidRPr="00FC76F1" w:rsidRDefault="00FC76F1" w:rsidP="00BE6625">
            <w:pPr>
              <w:tabs>
                <w:tab w:val="left" w:pos="3192"/>
                <w:tab w:val="center" w:pos="6390"/>
              </w:tabs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  <w:b/>
              </w:rPr>
              <w:t>Grado:</w:t>
            </w:r>
            <w:r w:rsidRPr="00FC76F1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022" w:type="dxa"/>
            <w:gridSpan w:val="3"/>
            <w:shd w:val="clear" w:color="auto" w:fill="FFB3D2"/>
          </w:tcPr>
          <w:p w:rsidR="00FC76F1" w:rsidRPr="00FC76F1" w:rsidRDefault="00FC76F1" w:rsidP="00BE6625">
            <w:pPr>
              <w:tabs>
                <w:tab w:val="left" w:pos="3192"/>
                <w:tab w:val="center" w:pos="6390"/>
              </w:tabs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  <w:b/>
              </w:rPr>
              <w:t xml:space="preserve">Duración: </w:t>
            </w:r>
            <w:r>
              <w:rPr>
                <w:rFonts w:ascii="Times New Roman" w:hAnsi="Times New Roman" w:cs="Times New Roman"/>
              </w:rPr>
              <w:t>40-45</w:t>
            </w:r>
            <w:r w:rsidRPr="00FC76F1">
              <w:rPr>
                <w:rFonts w:ascii="Times New Roman" w:hAnsi="Times New Roman" w:cs="Times New Roman"/>
              </w:rPr>
              <w:t xml:space="preserve"> minutos </w:t>
            </w:r>
          </w:p>
        </w:tc>
      </w:tr>
      <w:tr w:rsidR="00FC76F1" w:rsidRPr="00FC76F1" w:rsidTr="00FC76F1">
        <w:tc>
          <w:tcPr>
            <w:tcW w:w="12996" w:type="dxa"/>
            <w:gridSpan w:val="14"/>
            <w:shd w:val="clear" w:color="auto" w:fill="FF5399"/>
          </w:tcPr>
          <w:p w:rsidR="00FC76F1" w:rsidRPr="00FC76F1" w:rsidRDefault="00FC76F1" w:rsidP="00BE6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F1">
              <w:rPr>
                <w:rFonts w:ascii="Times New Roman" w:hAnsi="Times New Roman" w:cs="Times New Roman"/>
                <w:b/>
              </w:rPr>
              <w:t>Campos formativos que sustentan el aprendizaje</w:t>
            </w:r>
          </w:p>
        </w:tc>
      </w:tr>
      <w:tr w:rsidR="00FC76F1" w:rsidRPr="00FC76F1" w:rsidTr="00FC76F1">
        <w:tc>
          <w:tcPr>
            <w:tcW w:w="2547" w:type="dxa"/>
            <w:gridSpan w:val="2"/>
            <w:shd w:val="clear" w:color="auto" w:fill="FF0066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Campos formativos</w:t>
            </w:r>
          </w:p>
        </w:tc>
        <w:tc>
          <w:tcPr>
            <w:tcW w:w="6153" w:type="dxa"/>
            <w:gridSpan w:val="8"/>
            <w:shd w:val="clear" w:color="auto" w:fill="FFCCFF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Contenidos de los campos formativos vinculados al problema</w:t>
            </w:r>
          </w:p>
        </w:tc>
        <w:tc>
          <w:tcPr>
            <w:tcW w:w="4296" w:type="dxa"/>
            <w:gridSpan w:val="4"/>
            <w:shd w:val="clear" w:color="auto" w:fill="FC046E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Procesos de desarrollo de aprendizaje (PDA)</w:t>
            </w:r>
          </w:p>
        </w:tc>
      </w:tr>
      <w:tr w:rsidR="00FC76F1" w:rsidRPr="00FC76F1" w:rsidTr="00FC76F1">
        <w:tc>
          <w:tcPr>
            <w:tcW w:w="2547" w:type="dxa"/>
            <w:gridSpan w:val="2"/>
            <w:shd w:val="clear" w:color="auto" w:fill="FFCCFF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 xml:space="preserve">Lenguajes. </w:t>
            </w:r>
          </w:p>
        </w:tc>
        <w:tc>
          <w:tcPr>
            <w:tcW w:w="6153" w:type="dxa"/>
            <w:gridSpan w:val="8"/>
          </w:tcPr>
          <w:p w:rsidR="00FC76F1" w:rsidRPr="00BC6B21" w:rsidRDefault="003B1814" w:rsidP="00BE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Expresión de emociones y experiencias, en igualdad de oportunidades, apoyándose de recursos gráficos personales y de los lenguajes artísticos. </w:t>
            </w:r>
          </w:p>
        </w:tc>
        <w:tc>
          <w:tcPr>
            <w:tcW w:w="4296" w:type="dxa"/>
            <w:gridSpan w:val="4"/>
          </w:tcPr>
          <w:p w:rsidR="00FC76F1" w:rsidRPr="00FC76F1" w:rsidRDefault="001200AB" w:rsidP="00BE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Elige algunos recursos gráficos, como marcas propias, símbolos, dibujos o algunos otros de los lenguajes artísticos, al representar emociones y experiencias. </w:t>
            </w:r>
          </w:p>
        </w:tc>
      </w:tr>
      <w:tr w:rsidR="00FC76F1" w:rsidRPr="00FC76F1" w:rsidTr="00FC76F1">
        <w:tc>
          <w:tcPr>
            <w:tcW w:w="2547" w:type="dxa"/>
            <w:gridSpan w:val="2"/>
            <w:shd w:val="clear" w:color="auto" w:fill="FF0066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Saberes y pensamiento científico.</w:t>
            </w:r>
          </w:p>
        </w:tc>
        <w:tc>
          <w:tcPr>
            <w:tcW w:w="6153" w:type="dxa"/>
            <w:gridSpan w:val="8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 xml:space="preserve">Clasificación y experimentación con objetos y elementos del entorno que reflejan la diversidad de la comunidad o región </w:t>
            </w:r>
          </w:p>
        </w:tc>
        <w:tc>
          <w:tcPr>
            <w:tcW w:w="4296" w:type="dxa"/>
            <w:gridSpan w:val="4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 xml:space="preserve">Organiza por sus semejanzas, objetos y elementos de su entorno, con un propósito definido y los representa mediante dibujos, símbolos, pictogramas en cuadros y tablas sencillas </w:t>
            </w:r>
          </w:p>
        </w:tc>
      </w:tr>
      <w:tr w:rsidR="00FC76F1" w:rsidRPr="00FC76F1" w:rsidTr="00FC76F1">
        <w:tc>
          <w:tcPr>
            <w:tcW w:w="2547" w:type="dxa"/>
            <w:gridSpan w:val="2"/>
            <w:shd w:val="clear" w:color="auto" w:fill="FFCCFF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Ética, naturaleza y sociedad.</w:t>
            </w:r>
          </w:p>
        </w:tc>
        <w:tc>
          <w:tcPr>
            <w:tcW w:w="6153" w:type="dxa"/>
            <w:gridSpan w:val="8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 xml:space="preserve">La diversidad de personas y familias en la comunidad y su convivencia, en un ambiente de equidad, libertad. Inclusión y respeto a los derechos humanos </w:t>
            </w:r>
          </w:p>
        </w:tc>
        <w:tc>
          <w:tcPr>
            <w:tcW w:w="4296" w:type="dxa"/>
            <w:gridSpan w:val="4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Expresa algunas de sus costumbres y rutinas familiares, y las compara con las de sus pares, encontrando similitudes</w:t>
            </w:r>
          </w:p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</w:p>
        </w:tc>
      </w:tr>
      <w:tr w:rsidR="00FC76F1" w:rsidRPr="00FC76F1" w:rsidTr="00BC6B21">
        <w:tc>
          <w:tcPr>
            <w:tcW w:w="2547" w:type="dxa"/>
            <w:gridSpan w:val="2"/>
            <w:shd w:val="clear" w:color="auto" w:fill="FF0066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De lo humano y lo comunitario.</w:t>
            </w:r>
          </w:p>
        </w:tc>
        <w:tc>
          <w:tcPr>
            <w:tcW w:w="6153" w:type="dxa"/>
            <w:gridSpan w:val="8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 xml:space="preserve">Las emociones en la interacción con diversas personas y situaciones </w:t>
            </w:r>
          </w:p>
        </w:tc>
        <w:tc>
          <w:tcPr>
            <w:tcW w:w="4296" w:type="dxa"/>
            <w:gridSpan w:val="4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 xml:space="preserve">Percibe cambios corporales, y con ayuda, nombra las emociones que experimenta, como: alegría, tristeza, sorpresa, miedo o </w:t>
            </w:r>
            <w:r w:rsidRPr="00FC76F1">
              <w:rPr>
                <w:rFonts w:ascii="Times New Roman" w:hAnsi="Times New Roman" w:cs="Times New Roman"/>
              </w:rPr>
              <w:lastRenderedPageBreak/>
              <w:t xml:space="preserve">enojo, y reconoce las situaciones que las provoca </w:t>
            </w:r>
          </w:p>
        </w:tc>
      </w:tr>
      <w:tr w:rsidR="00FC76F1" w:rsidRPr="00FC76F1" w:rsidTr="00A95CC0">
        <w:tc>
          <w:tcPr>
            <w:tcW w:w="12996" w:type="dxa"/>
            <w:gridSpan w:val="14"/>
            <w:shd w:val="clear" w:color="auto" w:fill="FF5399"/>
          </w:tcPr>
          <w:p w:rsidR="00FC76F1" w:rsidRPr="00A95CC0" w:rsidRDefault="00FC76F1" w:rsidP="00BE6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CC0">
              <w:rPr>
                <w:rFonts w:ascii="Times New Roman" w:hAnsi="Times New Roman" w:cs="Times New Roman"/>
                <w:b/>
              </w:rPr>
              <w:lastRenderedPageBreak/>
              <w:t>Ejes articuladores que se trabajan</w:t>
            </w:r>
          </w:p>
        </w:tc>
      </w:tr>
      <w:tr w:rsidR="00A95CC0" w:rsidRPr="00FC76F1" w:rsidTr="00A95CC0">
        <w:tc>
          <w:tcPr>
            <w:tcW w:w="1609" w:type="dxa"/>
          </w:tcPr>
          <w:p w:rsidR="00FC76F1" w:rsidRPr="00FC76F1" w:rsidRDefault="00FC76F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Inclusión</w:t>
            </w:r>
          </w:p>
        </w:tc>
        <w:tc>
          <w:tcPr>
            <w:tcW w:w="2670" w:type="dxa"/>
            <w:gridSpan w:val="4"/>
            <w:shd w:val="clear" w:color="auto" w:fill="FFCCFF"/>
          </w:tcPr>
          <w:p w:rsidR="00FC76F1" w:rsidRPr="00FC76F1" w:rsidRDefault="00FC76F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Pensamiento critico</w:t>
            </w:r>
          </w:p>
        </w:tc>
        <w:tc>
          <w:tcPr>
            <w:tcW w:w="1940" w:type="dxa"/>
            <w:gridSpan w:val="2"/>
            <w:shd w:val="clear" w:color="auto" w:fill="FFCCFF"/>
          </w:tcPr>
          <w:p w:rsidR="00FC76F1" w:rsidRPr="00FC76F1" w:rsidRDefault="00FC76F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Interculturalidad critica</w:t>
            </w:r>
          </w:p>
        </w:tc>
        <w:tc>
          <w:tcPr>
            <w:tcW w:w="1439" w:type="dxa"/>
            <w:shd w:val="clear" w:color="auto" w:fill="auto"/>
          </w:tcPr>
          <w:p w:rsidR="00FC76F1" w:rsidRPr="00FC76F1" w:rsidRDefault="00FC76F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Igualdad de genero</w:t>
            </w:r>
          </w:p>
        </w:tc>
        <w:tc>
          <w:tcPr>
            <w:tcW w:w="1960" w:type="dxa"/>
            <w:gridSpan w:val="4"/>
            <w:shd w:val="clear" w:color="auto" w:fill="auto"/>
          </w:tcPr>
          <w:p w:rsidR="00FC76F1" w:rsidRPr="00FC76F1" w:rsidRDefault="00FC76F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Vida saludable</w:t>
            </w:r>
          </w:p>
        </w:tc>
        <w:tc>
          <w:tcPr>
            <w:tcW w:w="1470" w:type="dxa"/>
            <w:shd w:val="clear" w:color="auto" w:fill="FFCCFF"/>
          </w:tcPr>
          <w:p w:rsidR="00FC76F1" w:rsidRPr="00FC76F1" w:rsidRDefault="00FC76F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Apropiación de las culturas a través de la lectura y la escritura</w:t>
            </w:r>
          </w:p>
        </w:tc>
        <w:tc>
          <w:tcPr>
            <w:tcW w:w="1908" w:type="dxa"/>
            <w:shd w:val="clear" w:color="auto" w:fill="auto"/>
          </w:tcPr>
          <w:p w:rsidR="00FC76F1" w:rsidRPr="00A95CC0" w:rsidRDefault="00FC76F1" w:rsidP="00A95CC0">
            <w:pPr>
              <w:jc w:val="center"/>
              <w:rPr>
                <w:rFonts w:ascii="Times New Roman" w:hAnsi="Times New Roman" w:cs="Times New Roman"/>
              </w:rPr>
            </w:pPr>
            <w:r w:rsidRPr="00A95CC0">
              <w:rPr>
                <w:rFonts w:ascii="Times New Roman" w:hAnsi="Times New Roman" w:cs="Times New Roman"/>
              </w:rPr>
              <w:t>Artes y experiencias estéticas</w:t>
            </w:r>
          </w:p>
        </w:tc>
      </w:tr>
      <w:tr w:rsidR="00FC76F1" w:rsidRPr="00FC76F1" w:rsidTr="00065CE1">
        <w:tc>
          <w:tcPr>
            <w:tcW w:w="12996" w:type="dxa"/>
            <w:gridSpan w:val="14"/>
            <w:shd w:val="clear" w:color="auto" w:fill="FF5399"/>
          </w:tcPr>
          <w:p w:rsidR="00FC76F1" w:rsidRPr="00FC76F1" w:rsidRDefault="00FC76F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 xml:space="preserve">Metodología: </w:t>
            </w:r>
          </w:p>
        </w:tc>
      </w:tr>
      <w:tr w:rsidR="009C7841" w:rsidRPr="00FC76F1" w:rsidTr="009C7841">
        <w:tc>
          <w:tcPr>
            <w:tcW w:w="4503" w:type="dxa"/>
            <w:gridSpan w:val="6"/>
            <w:shd w:val="clear" w:color="auto" w:fill="FF66CC"/>
          </w:tcPr>
          <w:p w:rsidR="009C7841" w:rsidRPr="00FC76F1" w:rsidRDefault="009C784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Organización del grupo</w:t>
            </w:r>
          </w:p>
        </w:tc>
        <w:tc>
          <w:tcPr>
            <w:tcW w:w="3260" w:type="dxa"/>
            <w:gridSpan w:val="3"/>
            <w:shd w:val="clear" w:color="auto" w:fill="FF66CC"/>
          </w:tcPr>
          <w:p w:rsidR="009C7841" w:rsidRPr="00FC76F1" w:rsidRDefault="009C784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Espacio</w:t>
            </w:r>
          </w:p>
        </w:tc>
        <w:tc>
          <w:tcPr>
            <w:tcW w:w="5233" w:type="dxa"/>
            <w:gridSpan w:val="5"/>
            <w:shd w:val="clear" w:color="auto" w:fill="FF66CC"/>
          </w:tcPr>
          <w:p w:rsidR="009C7841" w:rsidRPr="00FC76F1" w:rsidRDefault="009C7841" w:rsidP="00BE6625">
            <w:pPr>
              <w:jc w:val="center"/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>Materiales</w:t>
            </w:r>
          </w:p>
        </w:tc>
      </w:tr>
      <w:tr w:rsidR="009C7841" w:rsidRPr="00FC76F1" w:rsidTr="009C7841">
        <w:tc>
          <w:tcPr>
            <w:tcW w:w="4503" w:type="dxa"/>
            <w:gridSpan w:val="6"/>
          </w:tcPr>
          <w:p w:rsidR="009C7841" w:rsidRPr="00FC76F1" w:rsidRDefault="009C7841" w:rsidP="00BE6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principio de forma individual para tomar las tarjetas y después grupal al momento de explicar la emoción. </w:t>
            </w:r>
          </w:p>
        </w:tc>
        <w:tc>
          <w:tcPr>
            <w:tcW w:w="3260" w:type="dxa"/>
            <w:gridSpan w:val="3"/>
          </w:tcPr>
          <w:p w:rsidR="009C7841" w:rsidRPr="00FC76F1" w:rsidRDefault="009C7841" w:rsidP="00BE6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Dentro del aula</w:t>
            </w:r>
          </w:p>
        </w:tc>
        <w:tc>
          <w:tcPr>
            <w:tcW w:w="5233" w:type="dxa"/>
            <w:gridSpan w:val="5"/>
          </w:tcPr>
          <w:p w:rsidR="009C7841" w:rsidRPr="00FC76F1" w:rsidRDefault="009C7841" w:rsidP="009C78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Tarjetas que contengan el nombre de la emoción y alguna imagen que represente la situación que genere dicha emoción. </w:t>
            </w:r>
          </w:p>
        </w:tc>
      </w:tr>
      <w:tr w:rsidR="009C7841" w:rsidRPr="00FC76F1" w:rsidTr="009C7841">
        <w:tc>
          <w:tcPr>
            <w:tcW w:w="4503" w:type="dxa"/>
            <w:gridSpan w:val="6"/>
            <w:shd w:val="clear" w:color="auto" w:fill="FF0066"/>
          </w:tcPr>
          <w:p w:rsidR="009C7841" w:rsidRDefault="009C7841" w:rsidP="00BE6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Inicio:</w:t>
            </w:r>
          </w:p>
        </w:tc>
        <w:tc>
          <w:tcPr>
            <w:tcW w:w="8493" w:type="dxa"/>
            <w:gridSpan w:val="8"/>
          </w:tcPr>
          <w:p w:rsidR="009C7841" w:rsidRPr="009C7841" w:rsidRDefault="009C7841" w:rsidP="009C7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pondrán del lado derecho las tarjetas que contengan el nombre de alguna emoción y del lado izquierdo otras tarjetas que tengan alguna imagen que represente las diferentes emociones que están escritas.</w:t>
            </w:r>
          </w:p>
        </w:tc>
      </w:tr>
      <w:tr w:rsidR="009C7841" w:rsidRPr="00FC76F1" w:rsidTr="009C7841">
        <w:tc>
          <w:tcPr>
            <w:tcW w:w="4503" w:type="dxa"/>
            <w:gridSpan w:val="6"/>
            <w:shd w:val="clear" w:color="auto" w:fill="FFCCFF"/>
          </w:tcPr>
          <w:p w:rsidR="009C7841" w:rsidRDefault="009C7841" w:rsidP="00BE6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8493" w:type="dxa"/>
            <w:gridSpan w:val="8"/>
          </w:tcPr>
          <w:p w:rsidR="00724EF0" w:rsidRDefault="009C7841" w:rsidP="009C7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niño tomara dos tarjetas, una con el nombre de la emoción y otra con la imagen que él crea que puede ocasionar el sentirse de esa manera.</w:t>
            </w:r>
          </w:p>
        </w:tc>
      </w:tr>
      <w:tr w:rsidR="009C7841" w:rsidRPr="00FC76F1" w:rsidTr="009C7841">
        <w:tc>
          <w:tcPr>
            <w:tcW w:w="4503" w:type="dxa"/>
            <w:gridSpan w:val="6"/>
            <w:shd w:val="clear" w:color="auto" w:fill="FF0066"/>
          </w:tcPr>
          <w:p w:rsidR="009C7841" w:rsidRDefault="009C7841" w:rsidP="00BE6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Cierre</w:t>
            </w:r>
          </w:p>
        </w:tc>
        <w:tc>
          <w:tcPr>
            <w:tcW w:w="8493" w:type="dxa"/>
            <w:gridSpan w:val="8"/>
          </w:tcPr>
          <w:p w:rsidR="009C7841" w:rsidRDefault="00724EF0" w:rsidP="009C7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Comentara con el grupo y su educadora el por que el piensa que la emoción se representa con tal situación. Se puede indagar mas a fondo su respuesta con las siguientes preguntas;</w:t>
            </w:r>
          </w:p>
          <w:p w:rsidR="00724EF0" w:rsidRDefault="00724EF0" w:rsidP="009C7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¿Te has sentido de esta manera?</w:t>
            </w:r>
          </w:p>
          <w:p w:rsidR="00724EF0" w:rsidRDefault="00724EF0" w:rsidP="009C7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¿Alguna vez has vivido esta situación?</w:t>
            </w:r>
          </w:p>
          <w:p w:rsidR="00724EF0" w:rsidRDefault="00724EF0" w:rsidP="009C7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otra situación consideras que puede generar esta emoción?</w:t>
            </w:r>
          </w:p>
        </w:tc>
      </w:tr>
      <w:tr w:rsidR="00FC76F1" w:rsidRPr="00FC76F1" w:rsidTr="00724EF0">
        <w:trPr>
          <w:trHeight w:val="358"/>
        </w:trPr>
        <w:tc>
          <w:tcPr>
            <w:tcW w:w="3227" w:type="dxa"/>
            <w:gridSpan w:val="3"/>
            <w:shd w:val="clear" w:color="auto" w:fill="FFCCFF"/>
          </w:tcPr>
          <w:p w:rsidR="00FC76F1" w:rsidRPr="00FC76F1" w:rsidRDefault="00FC76F1" w:rsidP="00BE6625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t xml:space="preserve">Instrumentos de evaluación </w:t>
            </w:r>
          </w:p>
        </w:tc>
        <w:tc>
          <w:tcPr>
            <w:tcW w:w="9769" w:type="dxa"/>
            <w:gridSpan w:val="11"/>
          </w:tcPr>
          <w:p w:rsidR="00FC76F1" w:rsidRPr="00FC76F1" w:rsidRDefault="00724EF0" w:rsidP="00BE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la docente sirva como guía para identificar si el niño conoce o no sus emociones y </w:t>
            </w:r>
            <w:r>
              <w:rPr>
                <w:rFonts w:ascii="Times New Roman" w:hAnsi="Times New Roman" w:cs="Times New Roman"/>
              </w:rPr>
              <w:lastRenderedPageBreak/>
              <w:t>sentimientos.</w:t>
            </w:r>
          </w:p>
        </w:tc>
      </w:tr>
      <w:tr w:rsidR="00FC76F1" w:rsidRPr="00FC76F1" w:rsidTr="00724EF0">
        <w:tc>
          <w:tcPr>
            <w:tcW w:w="3227" w:type="dxa"/>
            <w:gridSpan w:val="3"/>
            <w:shd w:val="clear" w:color="auto" w:fill="FF0066"/>
          </w:tcPr>
          <w:p w:rsidR="00FC76F1" w:rsidRPr="00FC76F1" w:rsidRDefault="00FC76F1" w:rsidP="00724EF0">
            <w:pPr>
              <w:rPr>
                <w:rFonts w:ascii="Times New Roman" w:hAnsi="Times New Roman" w:cs="Times New Roman"/>
              </w:rPr>
            </w:pPr>
            <w:r w:rsidRPr="00FC76F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24EF0">
              <w:rPr>
                <w:rFonts w:ascii="Times New Roman" w:hAnsi="Times New Roman" w:cs="Times New Roman"/>
              </w:rPr>
              <w:t>Impacto de los DBA:</w:t>
            </w:r>
          </w:p>
        </w:tc>
        <w:tc>
          <w:tcPr>
            <w:tcW w:w="9769" w:type="dxa"/>
            <w:gridSpan w:val="11"/>
          </w:tcPr>
          <w:p w:rsidR="00FC76F1" w:rsidRPr="00FC76F1" w:rsidRDefault="00724EF0" w:rsidP="00BE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 esta actividad los niños pueden identificar las diferentes emociones y sentimientos que se generan en las distintas situaciones que viven </w:t>
            </w:r>
            <w:r w:rsidR="00B964FB">
              <w:rPr>
                <w:rFonts w:ascii="Times New Roman" w:hAnsi="Times New Roman" w:cs="Times New Roman"/>
              </w:rPr>
              <w:t>día</w:t>
            </w:r>
            <w:r>
              <w:rPr>
                <w:rFonts w:ascii="Times New Roman" w:hAnsi="Times New Roman" w:cs="Times New Roman"/>
              </w:rPr>
              <w:t xml:space="preserve"> con</w:t>
            </w:r>
            <w:r w:rsidR="00B964FB">
              <w:rPr>
                <w:rFonts w:ascii="Times New Roman" w:hAnsi="Times New Roman" w:cs="Times New Roman"/>
              </w:rPr>
              <w:t xml:space="preserve"> día y así poder manejarlas un poco mejor. </w:t>
            </w:r>
          </w:p>
        </w:tc>
      </w:tr>
    </w:tbl>
    <w:p w:rsidR="007F2E58" w:rsidRDefault="007F2E58"/>
    <w:sectPr w:rsidR="007F2E58" w:rsidSect="00724EF0">
      <w:pgSz w:w="15840" w:h="12240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2D2" w:rsidRDefault="003E22D2" w:rsidP="00065CE1">
      <w:pPr>
        <w:spacing w:after="0" w:line="240" w:lineRule="auto"/>
      </w:pPr>
      <w:r>
        <w:separator/>
      </w:r>
    </w:p>
  </w:endnote>
  <w:endnote w:type="continuationSeparator" w:id="0">
    <w:p w:rsidR="003E22D2" w:rsidRDefault="003E22D2" w:rsidP="0006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2D2" w:rsidRDefault="003E22D2" w:rsidP="00065CE1">
      <w:pPr>
        <w:spacing w:after="0" w:line="240" w:lineRule="auto"/>
      </w:pPr>
      <w:r>
        <w:separator/>
      </w:r>
    </w:p>
  </w:footnote>
  <w:footnote w:type="continuationSeparator" w:id="0">
    <w:p w:rsidR="003E22D2" w:rsidRDefault="003E22D2" w:rsidP="0006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0F2E"/>
    <w:multiLevelType w:val="hybridMultilevel"/>
    <w:tmpl w:val="FA8A1360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C9C32D5"/>
    <w:multiLevelType w:val="hybridMultilevel"/>
    <w:tmpl w:val="8FBA4040"/>
    <w:lvl w:ilvl="0" w:tplc="080A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302779549">
    <w:abstractNumId w:val="0"/>
  </w:num>
  <w:num w:numId="2" w16cid:durableId="141500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6F1"/>
    <w:rsid w:val="00065CE1"/>
    <w:rsid w:val="001200AB"/>
    <w:rsid w:val="001B049B"/>
    <w:rsid w:val="003B1814"/>
    <w:rsid w:val="003E22D2"/>
    <w:rsid w:val="00724EF0"/>
    <w:rsid w:val="007F2E58"/>
    <w:rsid w:val="008525DD"/>
    <w:rsid w:val="009C7841"/>
    <w:rsid w:val="00A95CC0"/>
    <w:rsid w:val="00B964FB"/>
    <w:rsid w:val="00BC6B21"/>
    <w:rsid w:val="00EE30B5"/>
    <w:rsid w:val="00FA2581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E4DC3-EB1E-624C-A450-2C4E738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6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76F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5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CE1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065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CE1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Dulce González</cp:lastModifiedBy>
  <cp:revision>2</cp:revision>
  <dcterms:created xsi:type="dcterms:W3CDTF">2024-05-31T17:34:00Z</dcterms:created>
  <dcterms:modified xsi:type="dcterms:W3CDTF">2024-05-31T17:34:00Z</dcterms:modified>
</cp:coreProperties>
</file>