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6C9A0" w14:textId="77777777" w:rsidR="00FA7373" w:rsidRPr="00D168C3" w:rsidRDefault="00FA7373" w:rsidP="00FA7373">
      <w:pPr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168C3">
        <w:rPr>
          <w:rFonts w:ascii="Times New Roman" w:hAnsi="Times New Roman" w:cs="Times New Roman"/>
          <w:b/>
          <w:bCs/>
          <w:color w:val="auto"/>
          <w:sz w:val="28"/>
          <w:szCs w:val="28"/>
        </w:rPr>
        <w:t>ESCUELA NORMAL DE EDUCACIÓN PREESCOLAR</w:t>
      </w:r>
    </w:p>
    <w:p w14:paraId="5731CE06" w14:textId="77777777" w:rsidR="00FA7373" w:rsidRPr="00D168C3" w:rsidRDefault="00FA7373" w:rsidP="00FA7373">
      <w:pPr>
        <w:pStyle w:val="NormalWeb"/>
        <w:spacing w:after="0" w:line="480" w:lineRule="auto"/>
        <w:jc w:val="center"/>
        <w:rPr>
          <w:b/>
          <w:bCs/>
          <w:color w:val="auto"/>
        </w:rPr>
      </w:pPr>
      <w:r w:rsidRPr="00D168C3">
        <w:rPr>
          <w:rFonts w:eastAsiaTheme="minorEastAsia"/>
          <w:b/>
          <w:bCs/>
          <w:color w:val="auto"/>
          <w:kern w:val="24"/>
        </w:rPr>
        <w:t>LICENCIATURA EN EDUCACIÓN PREESCOLAR</w:t>
      </w:r>
    </w:p>
    <w:p w14:paraId="2CB9A049" w14:textId="77777777" w:rsidR="00FA7373" w:rsidRPr="00D168C3" w:rsidRDefault="00FA7373" w:rsidP="00FA7373">
      <w:pPr>
        <w:pStyle w:val="NormalWeb"/>
        <w:spacing w:after="0" w:line="480" w:lineRule="auto"/>
        <w:jc w:val="center"/>
        <w:rPr>
          <w:rFonts w:eastAsiaTheme="minorEastAsia"/>
          <w:color w:val="auto"/>
          <w:kern w:val="24"/>
          <w:sz w:val="22"/>
          <w:szCs w:val="22"/>
        </w:rPr>
      </w:pPr>
      <w:r w:rsidRPr="00D168C3">
        <w:rPr>
          <w:noProof/>
          <w:color w:val="auto"/>
          <w:lang w:val="en-US"/>
        </w:rPr>
        <w:drawing>
          <wp:anchor distT="0" distB="0" distL="114300" distR="114300" simplePos="0" relativeHeight="251659264" behindDoc="1" locked="0" layoutInCell="1" allowOverlap="1" wp14:anchorId="111B8704" wp14:editId="68176770">
            <wp:simplePos x="0" y="0"/>
            <wp:positionH relativeFrom="column">
              <wp:posOffset>2528178</wp:posOffset>
            </wp:positionH>
            <wp:positionV relativeFrom="paragraph">
              <wp:posOffset>268734</wp:posOffset>
            </wp:positionV>
            <wp:extent cx="719455" cy="1079500"/>
            <wp:effectExtent l="0" t="0" r="4445" b="6350"/>
            <wp:wrapTight wrapText="bothSides">
              <wp:wrapPolygon edited="0">
                <wp:start x="0" y="0"/>
                <wp:lineTo x="0" y="18296"/>
                <wp:lineTo x="4004" y="21346"/>
                <wp:lineTo x="6291" y="21346"/>
                <wp:lineTo x="13726" y="21346"/>
                <wp:lineTo x="15442" y="21346"/>
                <wp:lineTo x="20590" y="19059"/>
                <wp:lineTo x="21162" y="17534"/>
                <wp:lineTo x="21162" y="0"/>
                <wp:lineTo x="0" y="0"/>
              </wp:wrapPolygon>
            </wp:wrapTight>
            <wp:docPr id="16" name="2 Imagen" descr="Imagen que contiene Text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 Imagen" descr="Imagen que contiene 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 t="4251" r="63993" b="1747"/>
                    <a:stretch/>
                  </pic:blipFill>
                  <pic:spPr bwMode="auto"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8C3">
        <w:rPr>
          <w:rFonts w:eastAsiaTheme="minorEastAsia"/>
          <w:color w:val="auto"/>
          <w:kern w:val="24"/>
          <w:sz w:val="22"/>
          <w:szCs w:val="22"/>
        </w:rPr>
        <w:t>CICLO ESCOLAR       2023-2024</w:t>
      </w:r>
    </w:p>
    <w:p w14:paraId="6846DDC5" w14:textId="77777777" w:rsidR="00FA7373" w:rsidRPr="00D168C3" w:rsidRDefault="00FA7373" w:rsidP="00FA7373">
      <w:pPr>
        <w:pStyle w:val="NormalWeb"/>
        <w:spacing w:after="0" w:line="480" w:lineRule="auto"/>
        <w:jc w:val="center"/>
        <w:rPr>
          <w:rFonts w:eastAsiaTheme="minorEastAsia"/>
          <w:color w:val="auto"/>
          <w:kern w:val="24"/>
        </w:rPr>
      </w:pPr>
    </w:p>
    <w:p w14:paraId="01B6B2D3" w14:textId="77777777" w:rsidR="00FA7373" w:rsidRPr="00D168C3" w:rsidRDefault="00FA7373" w:rsidP="00FA7373">
      <w:pPr>
        <w:pStyle w:val="NormalWeb"/>
        <w:spacing w:after="0" w:line="480" w:lineRule="auto"/>
        <w:jc w:val="center"/>
        <w:rPr>
          <w:rFonts w:eastAsiaTheme="minorEastAsia"/>
          <w:color w:val="auto"/>
          <w:kern w:val="24"/>
        </w:rPr>
      </w:pPr>
    </w:p>
    <w:p w14:paraId="58F6FD7A" w14:textId="77777777" w:rsidR="00FA7373" w:rsidRPr="00D168C3" w:rsidRDefault="00FA7373" w:rsidP="00FA7373">
      <w:pPr>
        <w:pStyle w:val="NormalWeb"/>
        <w:spacing w:after="0"/>
        <w:jc w:val="center"/>
        <w:rPr>
          <w:rFonts w:eastAsiaTheme="minorEastAsia"/>
          <w:color w:val="auto"/>
          <w:kern w:val="24"/>
          <w:sz w:val="28"/>
          <w:szCs w:val="28"/>
        </w:rPr>
      </w:pPr>
    </w:p>
    <w:p w14:paraId="16670D56" w14:textId="77777777" w:rsidR="00FA7373" w:rsidRPr="00D168C3" w:rsidRDefault="00FA7373" w:rsidP="00FA7373">
      <w:pPr>
        <w:pStyle w:val="NormalWeb"/>
        <w:spacing w:after="0"/>
        <w:rPr>
          <w:rFonts w:eastAsiaTheme="minorEastAsia"/>
          <w:color w:val="auto"/>
          <w:kern w:val="24"/>
          <w:sz w:val="28"/>
          <w:szCs w:val="28"/>
        </w:rPr>
      </w:pPr>
    </w:p>
    <w:p w14:paraId="0A7768D3" w14:textId="50151164" w:rsidR="00FA7373" w:rsidRPr="00D168C3" w:rsidRDefault="00D168C3" w:rsidP="00FA7373">
      <w:pPr>
        <w:pStyle w:val="NormalWeb"/>
        <w:spacing w:after="0"/>
        <w:jc w:val="center"/>
        <w:rPr>
          <w:b/>
          <w:bCs/>
          <w:color w:val="auto"/>
          <w:sz w:val="22"/>
          <w:szCs w:val="22"/>
        </w:rPr>
      </w:pPr>
      <w:r w:rsidRPr="00D168C3">
        <w:rPr>
          <w:b/>
          <w:bCs/>
          <w:color w:val="auto"/>
          <w:sz w:val="22"/>
          <w:szCs w:val="22"/>
        </w:rPr>
        <w:t>CREACIÓN LITERARIA</w:t>
      </w:r>
    </w:p>
    <w:p w14:paraId="21FD0C32" w14:textId="77777777" w:rsidR="00FA7373" w:rsidRPr="00D168C3" w:rsidRDefault="00FA7373" w:rsidP="00FA7373">
      <w:pPr>
        <w:pStyle w:val="NormalWeb"/>
        <w:spacing w:after="0"/>
        <w:rPr>
          <w:rFonts w:eastAsiaTheme="minorEastAsia"/>
          <w:b/>
          <w:color w:val="auto"/>
          <w:kern w:val="24"/>
          <w:sz w:val="22"/>
          <w:szCs w:val="22"/>
        </w:rPr>
      </w:pPr>
    </w:p>
    <w:p w14:paraId="03C98DB8" w14:textId="77777777" w:rsidR="00FA7373" w:rsidRPr="00D168C3" w:rsidRDefault="00FA7373" w:rsidP="00FA7373">
      <w:pPr>
        <w:pStyle w:val="NormalWeb"/>
        <w:spacing w:after="0"/>
        <w:jc w:val="center"/>
        <w:rPr>
          <w:rFonts w:eastAsiaTheme="minorEastAsia"/>
          <w:color w:val="auto"/>
          <w:kern w:val="24"/>
        </w:rPr>
      </w:pPr>
      <w:r w:rsidRPr="00D168C3">
        <w:rPr>
          <w:rFonts w:eastAsiaTheme="minorEastAsia"/>
          <w:b/>
          <w:bCs/>
          <w:color w:val="auto"/>
          <w:kern w:val="24"/>
        </w:rPr>
        <w:t>NOMBRE;</w:t>
      </w:r>
      <w:r w:rsidRPr="00D168C3">
        <w:rPr>
          <w:rFonts w:eastAsiaTheme="minorEastAsia"/>
          <w:color w:val="auto"/>
          <w:kern w:val="24"/>
        </w:rPr>
        <w:t xml:space="preserve"> Estrella Janeth Sánchez Moncada</w:t>
      </w:r>
    </w:p>
    <w:p w14:paraId="664E7E1E" w14:textId="77777777" w:rsidR="00FA7373" w:rsidRPr="00D168C3" w:rsidRDefault="00FA7373" w:rsidP="00FA7373">
      <w:pPr>
        <w:pStyle w:val="NormalWeb"/>
        <w:spacing w:after="0"/>
        <w:jc w:val="center"/>
        <w:rPr>
          <w:rFonts w:eastAsiaTheme="minorEastAsia"/>
          <w:b/>
          <w:color w:val="auto"/>
          <w:kern w:val="24"/>
        </w:rPr>
      </w:pPr>
    </w:p>
    <w:p w14:paraId="6C494087" w14:textId="77777777" w:rsidR="00FA7373" w:rsidRPr="00D168C3" w:rsidRDefault="00FA7373" w:rsidP="00FA7373">
      <w:pPr>
        <w:pStyle w:val="NormalWeb"/>
        <w:spacing w:after="0"/>
        <w:jc w:val="center"/>
        <w:rPr>
          <w:rFonts w:eastAsiaTheme="minorEastAsia"/>
          <w:color w:val="auto"/>
          <w:kern w:val="24"/>
        </w:rPr>
      </w:pPr>
      <w:r w:rsidRPr="00D168C3">
        <w:rPr>
          <w:rFonts w:eastAsiaTheme="minorEastAsia"/>
          <w:color w:val="auto"/>
          <w:kern w:val="24"/>
          <w:sz w:val="22"/>
          <w:szCs w:val="22"/>
        </w:rPr>
        <w:t>Sexto semestre</w:t>
      </w:r>
      <w:r w:rsidRPr="00D168C3">
        <w:rPr>
          <w:color w:val="auto"/>
          <w:sz w:val="22"/>
          <w:szCs w:val="22"/>
        </w:rPr>
        <w:t xml:space="preserve"> </w:t>
      </w:r>
    </w:p>
    <w:p w14:paraId="513D7001" w14:textId="77777777" w:rsidR="00FA7373" w:rsidRPr="00D168C3" w:rsidRDefault="00FA7373" w:rsidP="00FA7373">
      <w:pPr>
        <w:pStyle w:val="NormalWeb"/>
        <w:spacing w:after="0"/>
        <w:rPr>
          <w:color w:val="auto"/>
          <w:sz w:val="20"/>
          <w:szCs w:val="20"/>
        </w:rPr>
      </w:pPr>
    </w:p>
    <w:p w14:paraId="3CFEC508" w14:textId="0D965948" w:rsidR="00FA7373" w:rsidRPr="00D168C3" w:rsidRDefault="00FA7373" w:rsidP="00FA7373">
      <w:pPr>
        <w:pStyle w:val="NormalWeb"/>
        <w:spacing w:after="0"/>
        <w:jc w:val="center"/>
        <w:rPr>
          <w:color w:val="auto"/>
        </w:rPr>
      </w:pPr>
      <w:r w:rsidRPr="00D168C3">
        <w:rPr>
          <w:b/>
          <w:bCs/>
          <w:color w:val="auto"/>
        </w:rPr>
        <w:t>MAESTRA:</w:t>
      </w:r>
      <w:r w:rsidRPr="00D168C3">
        <w:rPr>
          <w:color w:val="auto"/>
        </w:rPr>
        <w:t xml:space="preserve"> </w:t>
      </w:r>
      <w:r w:rsidR="00D168C3" w:rsidRPr="00D168C3">
        <w:rPr>
          <w:color w:val="auto"/>
        </w:rPr>
        <w:t>Carlos Armando Balderas Valdés</w:t>
      </w:r>
    </w:p>
    <w:p w14:paraId="14D9A89D" w14:textId="77777777" w:rsidR="00FA7373" w:rsidRPr="00D168C3" w:rsidRDefault="00FA7373" w:rsidP="00FA7373">
      <w:pPr>
        <w:pStyle w:val="NormalWeb"/>
        <w:spacing w:after="0"/>
        <w:jc w:val="center"/>
        <w:rPr>
          <w:color w:val="auto"/>
        </w:rPr>
      </w:pPr>
    </w:p>
    <w:p w14:paraId="7D26474E" w14:textId="445E9B7E" w:rsidR="00FA7373" w:rsidRPr="00D168C3" w:rsidRDefault="00FA7373" w:rsidP="00FA7373">
      <w:pPr>
        <w:pStyle w:val="NormalWeb"/>
        <w:spacing w:after="0"/>
        <w:jc w:val="center"/>
        <w:rPr>
          <w:rFonts w:eastAsiaTheme="minorEastAsia"/>
          <w:b/>
          <w:color w:val="auto"/>
          <w:kern w:val="24"/>
          <w:sz w:val="20"/>
          <w:szCs w:val="20"/>
        </w:rPr>
      </w:pPr>
      <w:r w:rsidRPr="00D168C3">
        <w:rPr>
          <w:rFonts w:eastAsiaTheme="minorEastAsia"/>
          <w:b/>
          <w:color w:val="auto"/>
          <w:kern w:val="24"/>
          <w:sz w:val="20"/>
          <w:szCs w:val="20"/>
        </w:rPr>
        <w:t xml:space="preserve">EVIDENCIA DE LA UNIDAD </w:t>
      </w:r>
      <w:r w:rsidR="00D168C3">
        <w:rPr>
          <w:rFonts w:eastAsiaTheme="minorEastAsia"/>
          <w:b/>
          <w:color w:val="auto"/>
          <w:kern w:val="24"/>
          <w:sz w:val="20"/>
          <w:szCs w:val="20"/>
        </w:rPr>
        <w:t>3</w:t>
      </w:r>
    </w:p>
    <w:p w14:paraId="408A64FC" w14:textId="77777777" w:rsidR="00FA7373" w:rsidRPr="00D168C3" w:rsidRDefault="00FA7373" w:rsidP="00FA7373">
      <w:pPr>
        <w:pStyle w:val="NormalWeb"/>
        <w:spacing w:after="0"/>
        <w:jc w:val="center"/>
        <w:rPr>
          <w:color w:val="auto"/>
          <w:lang w:val="es-MX"/>
        </w:rPr>
      </w:pPr>
    </w:p>
    <w:p w14:paraId="25F5ED0D" w14:textId="77777777" w:rsidR="00D168C3" w:rsidRDefault="00D168C3" w:rsidP="00D168C3">
      <w:pPr>
        <w:pStyle w:val="Prrafodelista"/>
        <w:spacing w:after="0" w:line="276" w:lineRule="auto"/>
        <w:ind w:left="36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168C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Unidad III: Procesos de creación literaria </w:t>
      </w:r>
    </w:p>
    <w:p w14:paraId="196865C7" w14:textId="77777777" w:rsidR="00D168C3" w:rsidRPr="00D168C3" w:rsidRDefault="00D168C3" w:rsidP="00D168C3">
      <w:pPr>
        <w:pStyle w:val="Prrafodelista"/>
        <w:spacing w:after="0" w:line="276" w:lineRule="auto"/>
        <w:ind w:left="36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4DDB7089" w14:textId="77777777" w:rsidR="00D168C3" w:rsidRPr="00D168C3" w:rsidRDefault="00D168C3" w:rsidP="00D168C3">
      <w:pPr>
        <w:pStyle w:val="Prrafodelista"/>
        <w:spacing w:after="0" w:line="36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D168C3">
        <w:rPr>
          <w:rFonts w:ascii="Times New Roman" w:hAnsi="Times New Roman" w:cs="Times New Roman"/>
          <w:color w:val="auto"/>
          <w:sz w:val="24"/>
          <w:szCs w:val="24"/>
        </w:rPr>
        <w:t xml:space="preserve">• Detecta los procesos de aprendizaje de sus alumnos para favorecer su desarrollo cognitivo y socioemocional. </w:t>
      </w:r>
    </w:p>
    <w:p w14:paraId="1C71CD2F" w14:textId="77777777" w:rsidR="00D168C3" w:rsidRPr="00D168C3" w:rsidRDefault="00D168C3" w:rsidP="00D168C3">
      <w:pPr>
        <w:pStyle w:val="Prrafodelista"/>
        <w:spacing w:after="0" w:line="36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D168C3">
        <w:rPr>
          <w:rFonts w:ascii="Times New Roman" w:hAnsi="Times New Roman" w:cs="Times New Roman"/>
          <w:color w:val="auto"/>
          <w:sz w:val="24"/>
          <w:szCs w:val="24"/>
        </w:rPr>
        <w:t xml:space="preserve">• 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</w:r>
    </w:p>
    <w:p w14:paraId="2EFDCDD3" w14:textId="77777777" w:rsidR="00D168C3" w:rsidRPr="00D168C3" w:rsidRDefault="00D168C3" w:rsidP="00D168C3">
      <w:pPr>
        <w:pStyle w:val="Prrafodelista"/>
        <w:spacing w:after="0" w:line="36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D168C3">
        <w:rPr>
          <w:rFonts w:ascii="Times New Roman" w:hAnsi="Times New Roman" w:cs="Times New Roman"/>
          <w:color w:val="auto"/>
          <w:sz w:val="24"/>
          <w:szCs w:val="24"/>
        </w:rPr>
        <w:t>• Aplica el plan y programas de estudio para alcanzar los propósitos educativos y contribuir al pleno desenvolvimiento de las capacidades de sus alumnos</w:t>
      </w:r>
    </w:p>
    <w:p w14:paraId="48F62BA4" w14:textId="77777777" w:rsidR="00D168C3" w:rsidRPr="00D168C3" w:rsidRDefault="00D168C3" w:rsidP="00D168C3">
      <w:pPr>
        <w:pStyle w:val="Prrafodelista"/>
        <w:spacing w:after="0" w:line="36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D168C3">
        <w:rPr>
          <w:rFonts w:ascii="Times New Roman" w:hAnsi="Times New Roman" w:cs="Times New Roman"/>
          <w:color w:val="auto"/>
          <w:sz w:val="24"/>
          <w:szCs w:val="24"/>
        </w:rPr>
        <w:t xml:space="preserve">. • Emplea la evaluación para intervenir en los diferentes ámbitos y momentos de la tarea educativa para mejorar los aprendizajes de sus alumnos. </w:t>
      </w:r>
    </w:p>
    <w:p w14:paraId="2126BF57" w14:textId="77777777" w:rsidR="00D168C3" w:rsidRPr="00D168C3" w:rsidRDefault="00D168C3" w:rsidP="00D168C3">
      <w:pPr>
        <w:pStyle w:val="Prrafodelista"/>
        <w:spacing w:after="0" w:line="36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D168C3">
        <w:rPr>
          <w:rFonts w:ascii="Times New Roman" w:hAnsi="Times New Roman" w:cs="Times New Roman"/>
          <w:color w:val="auto"/>
          <w:sz w:val="24"/>
          <w:szCs w:val="24"/>
        </w:rPr>
        <w:t>• Integra recursos de la investigación educativa para enriquecer su práctica profesional, expresando su interés por el conocimiento, la ciencia y la mejora de la educación.</w:t>
      </w:r>
    </w:p>
    <w:p w14:paraId="76EC1CAF" w14:textId="26F50753" w:rsidR="00FA7373" w:rsidRPr="00D168C3" w:rsidRDefault="00D168C3" w:rsidP="00D168C3">
      <w:pPr>
        <w:pStyle w:val="Prrafodelista"/>
        <w:spacing w:after="0" w:line="360" w:lineRule="auto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D168C3">
        <w:rPr>
          <w:rFonts w:ascii="Times New Roman" w:hAnsi="Times New Roman" w:cs="Times New Roman"/>
          <w:color w:val="auto"/>
          <w:sz w:val="24"/>
          <w:szCs w:val="24"/>
        </w:rPr>
        <w:t xml:space="preserve"> • Colabora con la comunidad escolar, padres de familia, autoridades y docentes, en la toma de decisiones y en el desarrollo de alternativas de solución a problemáticas socioeducativas</w:t>
      </w:r>
    </w:p>
    <w:p w14:paraId="7DF2E092" w14:textId="112C65B1" w:rsidR="00FA7373" w:rsidRPr="00D168C3" w:rsidRDefault="00FA7373" w:rsidP="00D168C3">
      <w:pPr>
        <w:pStyle w:val="Prrafodelista"/>
        <w:spacing w:after="0" w:line="276" w:lineRule="auto"/>
        <w:ind w:left="360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D168C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Saltillo, Coahuila    /   13 de junio de 2024</w:t>
      </w:r>
    </w:p>
    <w:p w14:paraId="2B3EE0DB" w14:textId="38AC3F39" w:rsidR="00FA7373" w:rsidRDefault="00D168C3" w:rsidP="00FA7373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  <w:lastRenderedPageBreak/>
        <w:t>ACTIVIDAD APLICADA “ANIMALARIO”</w:t>
      </w:r>
    </w:p>
    <w:p w14:paraId="3E831FE1" w14:textId="77777777" w:rsidR="00FA7373" w:rsidRPr="00D168C3" w:rsidRDefault="00FA7373" w:rsidP="00F95CBC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</w:pPr>
    </w:p>
    <w:p w14:paraId="32B0791E" w14:textId="0588502D" w:rsidR="00FA7373" w:rsidRPr="00F95CBC" w:rsidRDefault="00F95CBC" w:rsidP="00F95CBC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</w:rPr>
        <w:t xml:space="preserve">Institución </w:t>
      </w:r>
    </w:p>
    <w:p w14:paraId="50D79E32" w14:textId="739DC9C9" w:rsidR="00F95CBC" w:rsidRPr="00D8478F" w:rsidRDefault="00F95CBC" w:rsidP="00F95CBC">
      <w:pPr>
        <w:spacing w:before="480" w:after="480" w:line="48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  <w:r w:rsidRPr="00D8478F"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  <w:t xml:space="preserve">La escuela Normal de Educación Preescolar organizó las jornadas de practica para las estudiantes de tercer año, en el cual, se realizan en cuatro periodos de práctica.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  <w:t xml:space="preserve">El jardín de niños que se me fue asignado  a lo largo de este semestre </w:t>
      </w:r>
      <w:r w:rsidRPr="00D8478F"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  <w:t xml:space="preserve">“Angela Peralta”, ubicado en la calle Asturias, 25107 Saltillo, </w:t>
      </w:r>
      <w:proofErr w:type="spellStart"/>
      <w:r w:rsidRPr="00D8478F"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  <w:t>Coah</w:t>
      </w:r>
      <w:proofErr w:type="spellEnd"/>
      <w:r w:rsidRPr="00D8478F"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  <w:t xml:space="preserve">.,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  <w:t xml:space="preserve">con un total de 33 alumnos, siendo 18 niñas y 15 niños. </w:t>
      </w:r>
    </w:p>
    <w:p w14:paraId="7ADCCD49" w14:textId="3AE76E3F" w:rsidR="00F95CBC" w:rsidRPr="00D8478F" w:rsidRDefault="00F95CBC" w:rsidP="00F95CBC">
      <w:pPr>
        <w:spacing w:before="480" w:after="480" w:line="480" w:lineRule="auto"/>
        <w:rPr>
          <w:rFonts w:ascii="Times New Roman" w:eastAsia="Times New Roman" w:hAnsi="Times New Roman" w:cs="Times New Roman"/>
          <w:sz w:val="24"/>
          <w:szCs w:val="24"/>
          <w:lang w:val="es"/>
        </w:rPr>
      </w:pPr>
      <w:r w:rsidRPr="00D847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  <w:t>La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  <w:t xml:space="preserve"> institución</w:t>
      </w:r>
      <w:r w:rsidRPr="00D847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  <w:t xml:space="preserve"> maneja</w:t>
      </w:r>
      <w:r w:rsidRPr="00D847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  <w:t xml:space="preserve"> un horario donde la hora de entrada de los alumnos es a las 9:00 am y la hora de salida es a las 12:00 pm. Cuentan con sanitarios para niñas y niños, una explanada, una dirección, una biblioteca escolar y áreas de juegos. Al igual que con servicios básicos como luz y agua, y algunos aparatos electrónicos como: bocina, grabadora, televisión, impresora y copiadora para el uso del personal docente.</w:t>
      </w:r>
    </w:p>
    <w:p w14:paraId="1DE37156" w14:textId="3B618AB0" w:rsidR="0091013A" w:rsidRDefault="00F95CBC" w:rsidP="00F95CBC">
      <w:pPr>
        <w:spacing w:before="480" w:after="48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</w:pPr>
      <w:r w:rsidRPr="00D847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  <w:t xml:space="preserve">Las aulas cuentan con el mobiliario, espacio y mediadas necesarias para que los alumnos se desenvuelvan libremente. En este jardín se trabaja con el contexto de los alumnos y las formas de enseñanza de las docentes.  </w:t>
      </w:r>
    </w:p>
    <w:p w14:paraId="61E32307" w14:textId="28124812" w:rsidR="00F95CBC" w:rsidRPr="0091013A" w:rsidRDefault="00F95CBC" w:rsidP="0091013A">
      <w:pPr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1013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"/>
        </w:rPr>
        <w:t xml:space="preserve">intervención pedagógica </w:t>
      </w:r>
      <w:r w:rsidRPr="0091013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s"/>
        </w:rPr>
        <w:t>:</w:t>
      </w:r>
      <w:r w:rsidRPr="0091013A">
        <w:rPr>
          <w:rFonts w:eastAsia="Times New Roman"/>
          <w:b/>
          <w:bCs/>
          <w:color w:val="auto"/>
          <w:sz w:val="24"/>
          <w:szCs w:val="24"/>
          <w:lang w:val="es"/>
        </w:rPr>
        <w:t xml:space="preserve"> </w:t>
      </w:r>
      <w:r w:rsidR="0091013A" w:rsidRPr="0091013A">
        <w:rPr>
          <w:rFonts w:ascii="Times New Roman" w:hAnsi="Times New Roman" w:cs="Times New Roman"/>
          <w:color w:val="auto"/>
          <w:sz w:val="24"/>
          <w:szCs w:val="24"/>
        </w:rPr>
        <w:t>La intervención pedagógica permite adaptar las actividades a las necesidades, intereses y estilos de aprendizaje de cada estudiante. Esto asegura que cada</w:t>
      </w:r>
      <w:r w:rsidR="0091013A" w:rsidRPr="0091013A">
        <w:rPr>
          <w:color w:val="auto"/>
          <w:sz w:val="24"/>
          <w:szCs w:val="24"/>
        </w:rPr>
        <w:t xml:space="preserve"> </w:t>
      </w:r>
      <w:r w:rsidR="0091013A" w:rsidRPr="0091013A">
        <w:rPr>
          <w:rFonts w:ascii="Times New Roman" w:hAnsi="Times New Roman" w:cs="Times New Roman"/>
          <w:color w:val="auto"/>
          <w:sz w:val="24"/>
          <w:szCs w:val="24"/>
        </w:rPr>
        <w:t>niño reciba la atención y el apoyo necesarios para su desarrollo individual.</w:t>
      </w:r>
      <w:r w:rsidR="0091013A" w:rsidRPr="0091013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B3DE8C3" w14:textId="77777777" w:rsidR="0091013A" w:rsidRPr="0091013A" w:rsidRDefault="0091013A" w:rsidP="0091013A">
      <w:pPr>
        <w:spacing w:line="48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s-MX" w:eastAsia="es-MX"/>
        </w:rPr>
      </w:pPr>
      <w:r w:rsidRPr="0091013A">
        <w:rPr>
          <w:rFonts w:ascii="Times New Roman" w:eastAsia="Times New Roman" w:hAnsi="Times New Roman" w:cs="Times New Roman"/>
          <w:color w:val="auto"/>
          <w:sz w:val="24"/>
          <w:szCs w:val="24"/>
          <w:lang w:val="es-MX" w:eastAsia="es-MX"/>
        </w:rPr>
        <w:t xml:space="preserve">Las intervenciones pedagógicas preparan a los estudiantes para enfrentar desafíos futuros, tanto académicos como personales. Al desarrollar una base sólida de conocimientos y </w:t>
      </w:r>
      <w:r w:rsidRPr="0091013A">
        <w:rPr>
          <w:rFonts w:ascii="Times New Roman" w:eastAsia="Times New Roman" w:hAnsi="Times New Roman" w:cs="Times New Roman"/>
          <w:color w:val="auto"/>
          <w:sz w:val="24"/>
          <w:szCs w:val="24"/>
          <w:lang w:val="es-MX" w:eastAsia="es-MX"/>
        </w:rPr>
        <w:lastRenderedPageBreak/>
        <w:t>habilidades, los niños están mejor preparados para transitar a niveles educativos superiores y para la vida en general.</w:t>
      </w:r>
    </w:p>
    <w:p w14:paraId="311733F1" w14:textId="77777777" w:rsidR="0091013A" w:rsidRDefault="0091013A" w:rsidP="0091013A">
      <w:pPr>
        <w:spacing w:line="48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s-MX" w:eastAsia="es-MX"/>
        </w:rPr>
      </w:pPr>
      <w:r w:rsidRPr="0091013A">
        <w:rPr>
          <w:rFonts w:ascii="Times New Roman" w:eastAsia="Times New Roman" w:hAnsi="Times New Roman" w:cs="Times New Roman"/>
          <w:color w:val="auto"/>
          <w:sz w:val="24"/>
          <w:szCs w:val="24"/>
          <w:lang w:val="es-MX" w:eastAsia="es-MX"/>
        </w:rPr>
        <w:t>En resumen, la intervención pedagógica en una actividad es crucial para asegurar que cada estudiante reciba una educación de calidad, adaptada a sus necesidades y potencialidades. Esta intervención no solo mejora los resultados académicos, sino que también contribuye al desarrollo integral y al bienestar emocional y social de los niños.</w:t>
      </w:r>
    </w:p>
    <w:p w14:paraId="743B39DF" w14:textId="10C1B1A1" w:rsidR="0091013A" w:rsidRDefault="0091013A" w:rsidP="0091013A">
      <w:pPr>
        <w:spacing w:line="48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s-MX" w:eastAsia="es-MX"/>
        </w:rPr>
      </w:pPr>
      <w:r w:rsidRPr="0091013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s-MX" w:eastAsia="es-MX"/>
        </w:rPr>
        <w:t>ACTIVIDAD</w:t>
      </w:r>
    </w:p>
    <w:p w14:paraId="0E37C1A4" w14:textId="1774BB1E" w:rsidR="0091013A" w:rsidRPr="0091013A" w:rsidRDefault="0091013A" w:rsidP="0091013A">
      <w:pPr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1013A">
        <w:rPr>
          <w:rFonts w:ascii="Times New Roman" w:eastAsia="Times New Roman" w:hAnsi="Times New Roman" w:cs="Times New Roman"/>
          <w:color w:val="auto"/>
          <w:sz w:val="24"/>
          <w:szCs w:val="24"/>
          <w:lang w:val="es-MX" w:eastAsia="es-MX"/>
        </w:rPr>
        <w:t xml:space="preserve"> </w:t>
      </w:r>
      <w:r w:rsidRPr="0091013A">
        <w:rPr>
          <w:rFonts w:ascii="Times New Roman" w:hAnsi="Times New Roman" w:cs="Times New Roman"/>
          <w:color w:val="auto"/>
          <w:sz w:val="24"/>
          <w:szCs w:val="24"/>
        </w:rPr>
        <w:t>Crear un "animalario" en el aula para que los niños aprendan sobre diferentes animales, sus características, hábitats y hábitos alimenticios, fomentando así el conocimiento científico, la creatividad y el trabajo en equipo.</w:t>
      </w:r>
    </w:p>
    <w:p w14:paraId="21326DE8" w14:textId="77777777" w:rsidR="0091013A" w:rsidRPr="0091013A" w:rsidRDefault="0091013A" w:rsidP="0091013A">
      <w:pPr>
        <w:pStyle w:val="Prrafodelista"/>
        <w:numPr>
          <w:ilvl w:val="0"/>
          <w:numId w:val="22"/>
        </w:numPr>
        <w:spacing w:line="480" w:lineRule="auto"/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</w:pPr>
      <w:r w:rsidRPr="0091013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es-MX" w:eastAsia="es-MX"/>
        </w:rPr>
        <w:t>Personalización del Aprendizaje</w:t>
      </w:r>
      <w:r w:rsidRPr="0091013A"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  <w:t>: Adaptar la actividad a los intereses de los niños, permitiendo que escojan su animal favorito.</w:t>
      </w:r>
    </w:p>
    <w:p w14:paraId="26AF21C5" w14:textId="77777777" w:rsidR="0091013A" w:rsidRPr="0091013A" w:rsidRDefault="0091013A" w:rsidP="0091013A">
      <w:pPr>
        <w:pStyle w:val="Prrafodelista"/>
        <w:numPr>
          <w:ilvl w:val="0"/>
          <w:numId w:val="22"/>
        </w:numPr>
        <w:spacing w:line="480" w:lineRule="auto"/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</w:pPr>
      <w:r w:rsidRPr="0091013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es-MX" w:eastAsia="es-MX"/>
        </w:rPr>
        <w:t>Desarrollo de Habilidades Específicas</w:t>
      </w:r>
      <w:r w:rsidRPr="0091013A"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  <w:t>: Fomenta la investigación, la escritura y el dibujo, habilidades esenciales en el desarrollo infantil.</w:t>
      </w:r>
    </w:p>
    <w:p w14:paraId="27AF36CB" w14:textId="77777777" w:rsidR="0091013A" w:rsidRPr="0091013A" w:rsidRDefault="0091013A" w:rsidP="0091013A">
      <w:pPr>
        <w:pStyle w:val="Prrafodelista"/>
        <w:numPr>
          <w:ilvl w:val="0"/>
          <w:numId w:val="22"/>
        </w:numPr>
        <w:spacing w:line="480" w:lineRule="auto"/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</w:pPr>
      <w:r w:rsidRPr="0091013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es-MX" w:eastAsia="es-MX"/>
        </w:rPr>
        <w:t>Evaluación y Retroalimentación</w:t>
      </w:r>
      <w:r w:rsidRPr="0091013A"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  <w:t>: Ofrecer retroalimentación inmediata sobre el trabajo de los niños, ayudándolos a mejorar sus habilidades de comunicación y presentación.</w:t>
      </w:r>
    </w:p>
    <w:p w14:paraId="07D5D461" w14:textId="77777777" w:rsidR="0091013A" w:rsidRPr="0091013A" w:rsidRDefault="0091013A" w:rsidP="0091013A">
      <w:pPr>
        <w:pStyle w:val="Prrafodelista"/>
        <w:numPr>
          <w:ilvl w:val="0"/>
          <w:numId w:val="22"/>
        </w:numPr>
        <w:spacing w:line="480" w:lineRule="auto"/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</w:pPr>
      <w:r w:rsidRPr="0091013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es-MX" w:eastAsia="es-MX"/>
        </w:rPr>
        <w:t>Fomento de la Creatividad y Pensamiento Crítico</w:t>
      </w:r>
      <w:r w:rsidRPr="0091013A"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  <w:t>: Estimula la creatividad en el diseño de las fichas y el pensamiento crítico al investigar y presentar información sobre los animales.</w:t>
      </w:r>
    </w:p>
    <w:p w14:paraId="31413D6B" w14:textId="77777777" w:rsidR="0091013A" w:rsidRPr="0091013A" w:rsidRDefault="0091013A" w:rsidP="0091013A">
      <w:pPr>
        <w:pStyle w:val="Prrafodelista"/>
        <w:numPr>
          <w:ilvl w:val="0"/>
          <w:numId w:val="22"/>
        </w:numPr>
        <w:spacing w:line="480" w:lineRule="auto"/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</w:pPr>
      <w:r w:rsidRPr="0091013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es-MX" w:eastAsia="es-MX"/>
        </w:rPr>
        <w:t>Inclusión y Equidad</w:t>
      </w:r>
      <w:r w:rsidRPr="0091013A">
        <w:rPr>
          <w:rFonts w:ascii="Times New Roman" w:eastAsia="Times New Roman" w:hAnsi="Times New Roman" w:cs="Times New Roman"/>
          <w:color w:val="auto"/>
          <w:sz w:val="22"/>
          <w:szCs w:val="22"/>
          <w:lang w:val="es-MX" w:eastAsia="es-MX"/>
        </w:rPr>
        <w:t>: Asegura que todos los niños participen activamente y tengan la oportunidad de contribuir al proyecto del animalario.</w:t>
      </w:r>
    </w:p>
    <w:p w14:paraId="2EDE03D8" w14:textId="77777777" w:rsidR="0091013A" w:rsidRPr="0091013A" w:rsidRDefault="0091013A" w:rsidP="0091013A">
      <w:pPr>
        <w:spacing w:line="48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s-MX" w:eastAsia="es-MX"/>
        </w:rPr>
      </w:pPr>
      <w:r w:rsidRPr="0091013A">
        <w:rPr>
          <w:rFonts w:ascii="Times New Roman" w:eastAsia="Times New Roman" w:hAnsi="Times New Roman" w:cs="Times New Roman"/>
          <w:color w:val="auto"/>
          <w:sz w:val="24"/>
          <w:szCs w:val="24"/>
          <w:lang w:val="es-MX" w:eastAsia="es-MX"/>
        </w:rPr>
        <w:t>Esta actividad no solo enseña a los niños sobre los animales, sino que también desarrolla una amplia gama de habilidades importantes para su crecimiento y desarrollo integral.</w:t>
      </w:r>
    </w:p>
    <w:p w14:paraId="0CB6458B" w14:textId="77777777" w:rsidR="0091013A" w:rsidRPr="0091013A" w:rsidRDefault="0091013A" w:rsidP="0091013A">
      <w:pPr>
        <w:rPr>
          <w:rFonts w:ascii="Times New Roman" w:eastAsia="Times New Roman" w:hAnsi="Times New Roman" w:cs="Times New Roman"/>
          <w:color w:val="auto"/>
          <w:sz w:val="24"/>
          <w:szCs w:val="24"/>
          <w:lang w:val="es-MX" w:eastAsia="es-MX"/>
        </w:rPr>
      </w:pPr>
    </w:p>
    <w:p w14:paraId="6C22BDE0" w14:textId="77777777" w:rsidR="0091013A" w:rsidRPr="0091013A" w:rsidRDefault="0091013A" w:rsidP="0091013A">
      <w:pPr>
        <w:rPr>
          <w:rFonts w:ascii="Times New Roman" w:hAnsi="Times New Roman" w:cs="Times New Roman"/>
          <w:sz w:val="24"/>
          <w:szCs w:val="24"/>
        </w:rPr>
      </w:pPr>
    </w:p>
    <w:p w14:paraId="6C62F12F" w14:textId="3882FF56" w:rsidR="00F95CBC" w:rsidRPr="00F95CBC" w:rsidRDefault="00F95CBC" w:rsidP="00F95CBC">
      <w:pPr>
        <w:spacing w:before="480" w:after="480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s"/>
        </w:rPr>
      </w:pPr>
      <w:r w:rsidRPr="00F95C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s"/>
        </w:rPr>
        <w:lastRenderedPageBreak/>
        <w:t>Espacio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s"/>
        </w:rPr>
        <w:t xml:space="preserve">: </w:t>
      </w:r>
      <w:r w:rsidRPr="00F95C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  <w:t xml:space="preserve">El espacio en el que se realizo la actividad del animalario fue en el aula de clase. </w:t>
      </w:r>
    </w:p>
    <w:p w14:paraId="23009C91" w14:textId="7BA2772B" w:rsidR="00F95CBC" w:rsidRPr="00F95CBC" w:rsidRDefault="00F95CBC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s"/>
        </w:rPr>
        <w:t>Tiempo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s"/>
        </w:rPr>
        <w:t xml:space="preserve">: </w:t>
      </w:r>
      <w:r w:rsidRPr="00F95C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  <w:t xml:space="preserve">El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  <w:t>tiempo en el que se realizo la actividad fue de 30 minutos el día lunes 27 de mayo del 2024</w:t>
      </w:r>
    </w:p>
    <w:p w14:paraId="334FB949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F569011" w14:textId="77777777" w:rsidR="00F95CBC" w:rsidRDefault="00F95CBC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21C4A33B" w14:textId="53254DE7" w:rsidR="00F95CBC" w:rsidRPr="00F95CBC" w:rsidRDefault="00F95CBC" w:rsidP="00F95CBC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s"/>
        </w:rPr>
        <w:t>Organización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s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"/>
        </w:rPr>
        <w:t xml:space="preserve">La organización de esta actividad fue grupal </w:t>
      </w:r>
    </w:p>
    <w:p w14:paraId="22BC02D0" w14:textId="77777777" w:rsidR="00F95CBC" w:rsidRDefault="00F95CBC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22F74B7D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1F73213A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73693103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4136C18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3E541D83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71FC4006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7530A23F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AFA43B4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034D4EA8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757BD31A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0740F9C0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10992865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08A84A34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3B867905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04BE278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27747179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DBF4058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EC4F758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5E485BBD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6F08533C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745210F8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8B7E830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60304DAA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BBCA905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9C96F2E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54D41475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115BEB1E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51C1326A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5B76BA33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392F7ECE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0EF954A9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2141354D" w14:textId="77777777" w:rsidR="0091013A" w:rsidRDefault="0091013A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0D4E1F8F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6802855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56D069E2" w14:textId="77777777" w:rsidR="001218D3" w:rsidRDefault="001218D3" w:rsidP="13439514">
      <w:pPr>
        <w:pStyle w:val="Prrafodelista"/>
        <w:spacing w:line="257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s"/>
        </w:rPr>
      </w:pPr>
    </w:p>
    <w:p w14:paraId="474A28EE" w14:textId="3E7B424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  <w:r w:rsidRPr="001218D3"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  <w:lastRenderedPageBreak/>
        <w:t>Anexos</w:t>
      </w:r>
    </w:p>
    <w:p w14:paraId="1B5C4539" w14:textId="26AF092D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34CDE4B4" w14:textId="05AFF83D" w:rsidR="001218D3" w:rsidRDefault="0091013A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  <w:r w:rsidRPr="0091013A"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  <w:drawing>
          <wp:anchor distT="0" distB="0" distL="114300" distR="114300" simplePos="0" relativeHeight="251665408" behindDoc="0" locked="0" layoutInCell="1" allowOverlap="1" wp14:anchorId="16D0A791" wp14:editId="329A20FA">
            <wp:simplePos x="0" y="0"/>
            <wp:positionH relativeFrom="column">
              <wp:posOffset>-180476</wp:posOffset>
            </wp:positionH>
            <wp:positionV relativeFrom="paragraph">
              <wp:posOffset>160527</wp:posOffset>
            </wp:positionV>
            <wp:extent cx="2847975" cy="3857625"/>
            <wp:effectExtent l="0" t="0" r="9525" b="9525"/>
            <wp:wrapNone/>
            <wp:docPr id="637783898" name="Imagen 1" descr="Imagen que contiene persona, niño, joven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83898" name="Imagen 1" descr="Imagen que contiene persona, niño, joven, pequeñ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013A">
        <w:rPr>
          <w:noProof/>
        </w:rPr>
        <w:t xml:space="preserve"> </w:t>
      </w:r>
    </w:p>
    <w:p w14:paraId="7182BAA4" w14:textId="41262DF2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74993B66" w14:textId="70BD8151" w:rsidR="001218D3" w:rsidRDefault="0091013A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  <w:r w:rsidRPr="0091013A"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  <w:drawing>
          <wp:anchor distT="0" distB="0" distL="114300" distR="114300" simplePos="0" relativeHeight="251666432" behindDoc="0" locked="0" layoutInCell="1" allowOverlap="1" wp14:anchorId="3F67A7B2" wp14:editId="128CBFE2">
            <wp:simplePos x="0" y="0"/>
            <wp:positionH relativeFrom="margin">
              <wp:posOffset>2514181</wp:posOffset>
            </wp:positionH>
            <wp:positionV relativeFrom="paragraph">
              <wp:posOffset>129896</wp:posOffset>
            </wp:positionV>
            <wp:extent cx="3878003" cy="2768600"/>
            <wp:effectExtent l="2223" t="0" r="0" b="0"/>
            <wp:wrapNone/>
            <wp:docPr id="544746890" name="Imagen 1" descr="Un grupo de niñ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46890" name="Imagen 1" descr="Un grupo de niños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0636" cy="27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BA28C" w14:textId="42D5F55B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23AE7A50" w14:textId="48874C7C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7B1D6DB4" w14:textId="7975A8C0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A83CD63" w14:textId="6DA8B692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F9C7FF4" w14:textId="1F7E05D5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6D0469C7" w14:textId="0797C724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03B64D68" w14:textId="279BDE9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931E68B" w14:textId="4DC8B363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2968A300" w14:textId="19D662C1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36DD81AB" w14:textId="4EA526A2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06A56B6F" w14:textId="3A2365B1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7DAA5E9F" w14:textId="59A58BB9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039E0404" w14:textId="0196EA93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632A2974" w14:textId="40B28882" w:rsidR="001218D3" w:rsidRDefault="0091013A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  <w:r w:rsidRPr="0091013A"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  <w:drawing>
          <wp:anchor distT="0" distB="0" distL="114300" distR="114300" simplePos="0" relativeHeight="251668480" behindDoc="0" locked="0" layoutInCell="1" allowOverlap="1" wp14:anchorId="3300269E" wp14:editId="2C83C570">
            <wp:simplePos x="0" y="0"/>
            <wp:positionH relativeFrom="column">
              <wp:posOffset>3112848</wp:posOffset>
            </wp:positionH>
            <wp:positionV relativeFrom="paragraph">
              <wp:posOffset>180547</wp:posOffset>
            </wp:positionV>
            <wp:extent cx="2886478" cy="3820058"/>
            <wp:effectExtent l="0" t="0" r="9525" b="9525"/>
            <wp:wrapNone/>
            <wp:docPr id="1569617928" name="Imagen 1" descr="Imagen que contiene persona, niño, jove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17928" name="Imagen 1" descr="Imagen que contiene persona, niño, joven, tabl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013A">
        <w:rPr>
          <w:noProof/>
        </w:rPr>
        <w:t xml:space="preserve"> </w:t>
      </w:r>
    </w:p>
    <w:p w14:paraId="059CAB5E" w14:textId="35BE4CED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5786DFB" w14:textId="15E3B003" w:rsidR="001218D3" w:rsidRDefault="0091013A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  <w:r w:rsidRPr="0091013A"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  <w:drawing>
          <wp:anchor distT="0" distB="0" distL="114300" distR="114300" simplePos="0" relativeHeight="251667456" behindDoc="0" locked="0" layoutInCell="1" allowOverlap="1" wp14:anchorId="693046DD" wp14:editId="710F99BA">
            <wp:simplePos x="0" y="0"/>
            <wp:positionH relativeFrom="margin">
              <wp:posOffset>-771522</wp:posOffset>
            </wp:positionH>
            <wp:positionV relativeFrom="paragraph">
              <wp:posOffset>139705</wp:posOffset>
            </wp:positionV>
            <wp:extent cx="3818255" cy="2783840"/>
            <wp:effectExtent l="2858" t="0" r="0" b="0"/>
            <wp:wrapNone/>
            <wp:docPr id="1966271643" name="Imagen 1" descr="Imagen que contiene piso, interior, edificio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71643" name="Imagen 1" descr="Imagen que contiene piso, interior, edificio, pequeñ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825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6DFDA" w14:textId="604DE286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343093EC" w14:textId="525FBD6E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23EC0813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2CFFDC32" w14:textId="06C7D95B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5346DDC0" w14:textId="085AB8A4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41B94BB6" w14:textId="70BE021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49CF27F3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4AD588AC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0E6015D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3D633851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F664EAE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E3466DF" w14:textId="402C034C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  <w:r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  <w:lastRenderedPageBreak/>
        <w:t xml:space="preserve">Nota Reflexiva </w:t>
      </w:r>
    </w:p>
    <w:p w14:paraId="28442286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408A8306" w14:textId="09783ACF" w:rsidR="001218D3" w:rsidRPr="001218D3" w:rsidRDefault="001218D3" w:rsidP="001218D3">
      <w:pPr>
        <w:spacing w:line="480" w:lineRule="auto"/>
        <w:rPr>
          <w:rFonts w:ascii="Century Gothic" w:eastAsia="Times New Roman" w:hAnsi="Century Gothic" w:cs="Times New Roman"/>
          <w:b/>
          <w:bCs/>
          <w:color w:val="auto"/>
          <w:sz w:val="24"/>
          <w:szCs w:val="24"/>
          <w:lang w:val="es"/>
        </w:rPr>
      </w:pPr>
      <w:r w:rsidRPr="001218D3">
        <w:rPr>
          <w:rFonts w:ascii="Century Gothic" w:hAnsi="Century Gothic"/>
          <w:color w:val="auto"/>
          <w:sz w:val="24"/>
          <w:szCs w:val="24"/>
        </w:rPr>
        <w:t>Estas actividades</w:t>
      </w:r>
      <w:r>
        <w:rPr>
          <w:rFonts w:ascii="Century Gothic" w:hAnsi="Century Gothic"/>
          <w:color w:val="auto"/>
          <w:sz w:val="24"/>
          <w:szCs w:val="24"/>
        </w:rPr>
        <w:t xml:space="preserve"> que fueron implementadas en el jardín de niños y enfocadas en el aula del salón</w:t>
      </w:r>
      <w:r w:rsidRPr="001218D3">
        <w:rPr>
          <w:rFonts w:ascii="Century Gothic" w:hAnsi="Century Gothic"/>
          <w:color w:val="auto"/>
          <w:sz w:val="24"/>
          <w:szCs w:val="24"/>
        </w:rPr>
        <w:t xml:space="preserve"> </w:t>
      </w:r>
      <w:r>
        <w:rPr>
          <w:rFonts w:ascii="Century Gothic" w:hAnsi="Century Gothic"/>
          <w:color w:val="auto"/>
          <w:sz w:val="24"/>
          <w:szCs w:val="24"/>
        </w:rPr>
        <w:t>fueron</w:t>
      </w:r>
      <w:r w:rsidRPr="001218D3">
        <w:rPr>
          <w:rFonts w:ascii="Century Gothic" w:hAnsi="Century Gothic"/>
          <w:color w:val="auto"/>
          <w:sz w:val="24"/>
          <w:szCs w:val="24"/>
        </w:rPr>
        <w:t xml:space="preserve"> flexibles y adaptables, permit</w:t>
      </w:r>
      <w:r>
        <w:rPr>
          <w:rFonts w:ascii="Century Gothic" w:hAnsi="Century Gothic"/>
          <w:color w:val="auto"/>
          <w:sz w:val="24"/>
          <w:szCs w:val="24"/>
        </w:rPr>
        <w:t>iendo</w:t>
      </w:r>
      <w:r w:rsidRPr="001218D3">
        <w:rPr>
          <w:rFonts w:ascii="Century Gothic" w:hAnsi="Century Gothic"/>
          <w:color w:val="auto"/>
          <w:sz w:val="24"/>
          <w:szCs w:val="24"/>
        </w:rPr>
        <w:t xml:space="preserve"> a las escuelas responder eficazmente a las necesidades específicas de sus comunidades, asegurando que todos los niños tengan la oportunidad de alcanzar su máximo potencial.</w:t>
      </w:r>
    </w:p>
    <w:p w14:paraId="7EB1B839" w14:textId="77777777" w:rsidR="001218D3" w:rsidRPr="001218D3" w:rsidRDefault="001218D3" w:rsidP="001218D3">
      <w:pPr>
        <w:spacing w:line="480" w:lineRule="auto"/>
        <w:rPr>
          <w:rFonts w:ascii="Century Gothic" w:eastAsia="Times New Roman" w:hAnsi="Century Gothic" w:cs="Times New Roman"/>
          <w:b/>
          <w:bCs/>
          <w:color w:val="auto"/>
          <w:sz w:val="24"/>
          <w:szCs w:val="24"/>
          <w:lang w:val="es"/>
        </w:rPr>
      </w:pPr>
    </w:p>
    <w:p w14:paraId="1850F3E1" w14:textId="77777777" w:rsidR="001218D3" w:rsidRPr="001218D3" w:rsidRDefault="001218D3" w:rsidP="001218D3">
      <w:pPr>
        <w:spacing w:line="480" w:lineRule="auto"/>
        <w:rPr>
          <w:rFonts w:ascii="Century Gothic" w:eastAsia="Times New Roman" w:hAnsi="Century Gothic" w:cs="Times New Roman"/>
          <w:b/>
          <w:bCs/>
          <w:color w:val="auto"/>
          <w:sz w:val="24"/>
          <w:szCs w:val="24"/>
          <w:lang w:val="es"/>
        </w:rPr>
      </w:pPr>
    </w:p>
    <w:p w14:paraId="0A9844D1" w14:textId="77777777" w:rsidR="001218D3" w:rsidRPr="001218D3" w:rsidRDefault="001218D3" w:rsidP="001218D3">
      <w:pPr>
        <w:spacing w:line="480" w:lineRule="auto"/>
        <w:rPr>
          <w:rFonts w:ascii="Century Gothic" w:eastAsia="Times New Roman" w:hAnsi="Century Gothic" w:cs="Times New Roman"/>
          <w:b/>
          <w:bCs/>
          <w:color w:val="auto"/>
          <w:sz w:val="24"/>
          <w:szCs w:val="24"/>
          <w:lang w:val="es"/>
        </w:rPr>
      </w:pPr>
    </w:p>
    <w:p w14:paraId="7C87DFD8" w14:textId="77777777" w:rsidR="001218D3" w:rsidRPr="001218D3" w:rsidRDefault="001218D3" w:rsidP="001218D3">
      <w:pPr>
        <w:spacing w:line="480" w:lineRule="auto"/>
        <w:rPr>
          <w:rFonts w:ascii="Century Gothic" w:eastAsia="Times New Roman" w:hAnsi="Century Gothic" w:cs="Times New Roman"/>
          <w:b/>
          <w:bCs/>
          <w:color w:val="auto"/>
          <w:sz w:val="24"/>
          <w:szCs w:val="24"/>
          <w:lang w:val="es"/>
        </w:rPr>
      </w:pPr>
    </w:p>
    <w:p w14:paraId="2B183590" w14:textId="77777777" w:rsidR="001218D3" w:rsidRPr="001218D3" w:rsidRDefault="001218D3" w:rsidP="001218D3">
      <w:pPr>
        <w:spacing w:line="480" w:lineRule="auto"/>
        <w:rPr>
          <w:rFonts w:ascii="Century Gothic" w:eastAsia="Times New Roman" w:hAnsi="Century Gothic" w:cs="Times New Roman"/>
          <w:b/>
          <w:bCs/>
          <w:color w:val="auto"/>
          <w:sz w:val="24"/>
          <w:szCs w:val="24"/>
          <w:lang w:val="es"/>
        </w:rPr>
      </w:pPr>
    </w:p>
    <w:p w14:paraId="53309B28" w14:textId="77777777" w:rsidR="001218D3" w:rsidRPr="001218D3" w:rsidRDefault="001218D3" w:rsidP="001218D3">
      <w:pPr>
        <w:spacing w:line="480" w:lineRule="auto"/>
        <w:rPr>
          <w:rFonts w:ascii="Century Gothic" w:eastAsia="Times New Roman" w:hAnsi="Century Gothic" w:cs="Times New Roman"/>
          <w:b/>
          <w:bCs/>
          <w:color w:val="auto"/>
          <w:sz w:val="24"/>
          <w:szCs w:val="24"/>
          <w:lang w:val="es"/>
        </w:rPr>
      </w:pPr>
    </w:p>
    <w:p w14:paraId="19033200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214125E5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49FE5C9B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58A864E6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0C56FA1E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6894A036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480BDC3D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2E56FE35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20B9CF43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2577F97A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0395CD1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6D261C52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E72B09B" w14:textId="35D6B56D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  <w:r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  <w:lastRenderedPageBreak/>
        <w:t xml:space="preserve">Rúbrica </w:t>
      </w:r>
    </w:p>
    <w:p w14:paraId="597F9332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B8534C2" w14:textId="290FE339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6CAF7AA3" w14:textId="6E3381CB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6BA2E14F" w14:textId="65C35456" w:rsidR="001218D3" w:rsidRDefault="0097263F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  <w:r w:rsidRPr="0097263F"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  <w:drawing>
          <wp:anchor distT="0" distB="0" distL="114300" distR="114300" simplePos="0" relativeHeight="251669504" behindDoc="0" locked="0" layoutInCell="1" allowOverlap="1" wp14:anchorId="05A47D98" wp14:editId="4EF5715D">
            <wp:simplePos x="0" y="0"/>
            <wp:positionH relativeFrom="column">
              <wp:posOffset>913943</wp:posOffset>
            </wp:positionH>
            <wp:positionV relativeFrom="paragraph">
              <wp:posOffset>10809</wp:posOffset>
            </wp:positionV>
            <wp:extent cx="3943900" cy="4963218"/>
            <wp:effectExtent l="0" t="0" r="0" b="8890"/>
            <wp:wrapNone/>
            <wp:docPr id="50477958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79582" name="Imagen 1" descr="Tabl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21DC5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4B700BB4" w14:textId="69AB2550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093EFB63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06D61C7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51C42F9D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78B7662A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536E523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2508FC77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3B54C9B7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163DEFAC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32B062F3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6D1A0B43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71D0E1D1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7D9837A3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08754B7D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520E4781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310A7500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57240FA3" w14:textId="77777777" w:rsid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p w14:paraId="58BDEE28" w14:textId="77777777" w:rsidR="001218D3" w:rsidRPr="001218D3" w:rsidRDefault="001218D3" w:rsidP="13439514">
      <w:pPr>
        <w:pStyle w:val="Prrafodelista"/>
        <w:spacing w:line="257" w:lineRule="auto"/>
        <w:ind w:left="0"/>
        <w:rPr>
          <w:rFonts w:ascii="Century Gothic" w:eastAsia="Times New Roman" w:hAnsi="Century Gothic" w:cs="Times New Roman"/>
          <w:b/>
          <w:bCs/>
          <w:color w:val="auto"/>
          <w:sz w:val="32"/>
          <w:szCs w:val="32"/>
          <w:lang w:val="es"/>
        </w:rPr>
      </w:pPr>
    </w:p>
    <w:sectPr w:rsidR="001218D3" w:rsidRPr="001218D3" w:rsidSect="00C64CDA">
      <w:footerReference w:type="default" r:id="rId13"/>
      <w:pgSz w:w="11906" w:h="16838" w:code="9"/>
      <w:pgMar w:top="1440" w:right="1440" w:bottom="1800" w:left="1440" w:header="720" w:footer="1008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F19D0" w14:textId="77777777" w:rsidR="003A23FC" w:rsidRDefault="003A23FC">
      <w:r>
        <w:separator/>
      </w:r>
    </w:p>
    <w:p w14:paraId="16EE2797" w14:textId="77777777" w:rsidR="003A23FC" w:rsidRDefault="003A23FC"/>
  </w:endnote>
  <w:endnote w:type="continuationSeparator" w:id="0">
    <w:p w14:paraId="2689FF60" w14:textId="77777777" w:rsidR="003A23FC" w:rsidRDefault="003A23FC">
      <w:r>
        <w:continuationSeparator/>
      </w:r>
    </w:p>
    <w:p w14:paraId="1716C531" w14:textId="77777777" w:rsidR="003A23FC" w:rsidRDefault="003A23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92223" w14:textId="2C3BE3DC" w:rsidR="00C86B17" w:rsidRDefault="00C86B17">
    <w:pPr>
      <w:pStyle w:val="Piedepgina"/>
      <w:jc w:val="right"/>
    </w:pPr>
    <w:r>
      <w:rPr>
        <w:color w:val="214C5E" w:themeColor="accent1"/>
        <w:sz w:val="20"/>
        <w:szCs w:val="20"/>
      </w:rPr>
      <w:t xml:space="preserve"> </w:t>
    </w:r>
    <w:r>
      <w:rPr>
        <w:color w:val="214C5E" w:themeColor="accent1"/>
        <w:sz w:val="20"/>
        <w:szCs w:val="20"/>
      </w:rPr>
      <w:fldChar w:fldCharType="begin"/>
    </w:r>
    <w:r>
      <w:rPr>
        <w:color w:val="214C5E" w:themeColor="accent1"/>
        <w:sz w:val="20"/>
        <w:szCs w:val="20"/>
      </w:rPr>
      <w:instrText>PAGE  \* Arabic</w:instrText>
    </w:r>
    <w:r>
      <w:rPr>
        <w:color w:val="214C5E" w:themeColor="accent1"/>
        <w:sz w:val="20"/>
        <w:szCs w:val="20"/>
      </w:rPr>
      <w:fldChar w:fldCharType="separate"/>
    </w:r>
    <w:r>
      <w:rPr>
        <w:color w:val="214C5E" w:themeColor="accent1"/>
        <w:sz w:val="20"/>
        <w:szCs w:val="20"/>
      </w:rPr>
      <w:t>1</w:t>
    </w:r>
    <w:r>
      <w:rPr>
        <w:color w:val="214C5E" w:themeColor="accent1"/>
        <w:sz w:val="20"/>
        <w:szCs w:val="20"/>
      </w:rPr>
      <w:fldChar w:fldCharType="end"/>
    </w:r>
  </w:p>
  <w:p w14:paraId="083BC093" w14:textId="7B9528EC" w:rsidR="00447041" w:rsidRDefault="004470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3B94B" w14:textId="77777777" w:rsidR="003A23FC" w:rsidRDefault="003A23FC">
      <w:r>
        <w:separator/>
      </w:r>
    </w:p>
    <w:p w14:paraId="6938354E" w14:textId="77777777" w:rsidR="003A23FC" w:rsidRDefault="003A23FC"/>
  </w:footnote>
  <w:footnote w:type="continuationSeparator" w:id="0">
    <w:p w14:paraId="4200C963" w14:textId="77777777" w:rsidR="003A23FC" w:rsidRDefault="003A23FC">
      <w:r>
        <w:continuationSeparator/>
      </w:r>
    </w:p>
    <w:p w14:paraId="333AAA64" w14:textId="77777777" w:rsidR="003A23FC" w:rsidRDefault="003A23FC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t7vpACggZhQNr" int2:id="AYIctb5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9E206F6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06B9D2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560AF2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4AAC7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C857D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78635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FEA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BCEB7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0A86D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82D62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6B4411"/>
    <w:multiLevelType w:val="hybridMultilevel"/>
    <w:tmpl w:val="DBBA2960"/>
    <w:lvl w:ilvl="0" w:tplc="C61A71D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98325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D814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4A77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809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682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C055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302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866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EEAA7"/>
    <w:multiLevelType w:val="hybridMultilevel"/>
    <w:tmpl w:val="1B98FACA"/>
    <w:lvl w:ilvl="0" w:tplc="A2B8E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8C0C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145D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10BC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7C14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20BB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B424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AA9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E6C8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DEF8C3"/>
    <w:multiLevelType w:val="hybridMultilevel"/>
    <w:tmpl w:val="37F646FE"/>
    <w:lvl w:ilvl="0" w:tplc="F5B24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9E38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0644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E8F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CB7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18F4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48D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043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76A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0B91E"/>
    <w:multiLevelType w:val="hybridMultilevel"/>
    <w:tmpl w:val="81FC2B0C"/>
    <w:lvl w:ilvl="0" w:tplc="B6684708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6D76C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01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4E3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C6D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3EBA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AC1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F4E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1C9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04FA7"/>
    <w:multiLevelType w:val="hybridMultilevel"/>
    <w:tmpl w:val="07C2F0D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9692C"/>
    <w:multiLevelType w:val="hybridMultilevel"/>
    <w:tmpl w:val="1212B1BC"/>
    <w:lvl w:ilvl="0" w:tplc="0096B26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84CEA48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9FEF882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D147FAA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42C59FA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F5A8F5A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9B2DE26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1308826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7048AD8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8E6244"/>
    <w:multiLevelType w:val="multilevel"/>
    <w:tmpl w:val="2CCE3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F5B430"/>
    <w:multiLevelType w:val="hybridMultilevel"/>
    <w:tmpl w:val="7A3602A0"/>
    <w:lvl w:ilvl="0" w:tplc="25F0F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D27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9231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C89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2A61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7A7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EB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9413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FED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946D4"/>
    <w:multiLevelType w:val="hybridMultilevel"/>
    <w:tmpl w:val="CC42B2A4"/>
    <w:lvl w:ilvl="0" w:tplc="C038C3A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23B8C3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D0F1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4EB2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CD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AE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D0E1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5AA6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01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55121F"/>
    <w:multiLevelType w:val="hybridMultilevel"/>
    <w:tmpl w:val="1C3EBED0"/>
    <w:lvl w:ilvl="0" w:tplc="E2CAE05A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68863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D44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662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4CFE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820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0F7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E1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FCD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068F8E"/>
    <w:multiLevelType w:val="hybridMultilevel"/>
    <w:tmpl w:val="D65C1340"/>
    <w:lvl w:ilvl="0" w:tplc="D9BC9194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597C55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E68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AC1A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5E00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62D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9E0A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E2C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922E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5C8AD"/>
    <w:multiLevelType w:val="hybridMultilevel"/>
    <w:tmpl w:val="FA1EE810"/>
    <w:lvl w:ilvl="0" w:tplc="6884FEC0">
      <w:start w:val="1"/>
      <w:numFmt w:val="decimal"/>
      <w:lvlText w:val="%1."/>
      <w:lvlJc w:val="left"/>
      <w:pPr>
        <w:ind w:left="720" w:hanging="360"/>
      </w:pPr>
    </w:lvl>
    <w:lvl w:ilvl="1" w:tplc="900A4390">
      <w:start w:val="1"/>
      <w:numFmt w:val="lowerLetter"/>
      <w:lvlText w:val="%2."/>
      <w:lvlJc w:val="left"/>
      <w:pPr>
        <w:ind w:left="1440" w:hanging="360"/>
      </w:pPr>
    </w:lvl>
    <w:lvl w:ilvl="2" w:tplc="4E66278A">
      <w:start w:val="1"/>
      <w:numFmt w:val="lowerRoman"/>
      <w:lvlText w:val="%3."/>
      <w:lvlJc w:val="left"/>
      <w:pPr>
        <w:ind w:left="2160" w:hanging="180"/>
      </w:pPr>
    </w:lvl>
    <w:lvl w:ilvl="3" w:tplc="63E49834">
      <w:start w:val="1"/>
      <w:numFmt w:val="decimal"/>
      <w:lvlText w:val="%4."/>
      <w:lvlJc w:val="left"/>
      <w:pPr>
        <w:ind w:left="2880" w:hanging="360"/>
      </w:pPr>
    </w:lvl>
    <w:lvl w:ilvl="4" w:tplc="6B5E888A">
      <w:start w:val="1"/>
      <w:numFmt w:val="lowerLetter"/>
      <w:lvlText w:val="%5."/>
      <w:lvlJc w:val="left"/>
      <w:pPr>
        <w:ind w:left="3600" w:hanging="360"/>
      </w:pPr>
    </w:lvl>
    <w:lvl w:ilvl="5" w:tplc="B9464C40">
      <w:start w:val="1"/>
      <w:numFmt w:val="lowerRoman"/>
      <w:lvlText w:val="%6."/>
      <w:lvlJc w:val="right"/>
      <w:pPr>
        <w:ind w:left="4320" w:hanging="180"/>
      </w:pPr>
    </w:lvl>
    <w:lvl w:ilvl="6" w:tplc="91DAE27C">
      <w:start w:val="1"/>
      <w:numFmt w:val="decimal"/>
      <w:lvlText w:val="%7."/>
      <w:lvlJc w:val="left"/>
      <w:pPr>
        <w:ind w:left="5040" w:hanging="360"/>
      </w:pPr>
    </w:lvl>
    <w:lvl w:ilvl="7" w:tplc="6E065BCA">
      <w:start w:val="1"/>
      <w:numFmt w:val="lowerLetter"/>
      <w:lvlText w:val="%8."/>
      <w:lvlJc w:val="left"/>
      <w:pPr>
        <w:ind w:left="5760" w:hanging="360"/>
      </w:pPr>
    </w:lvl>
    <w:lvl w:ilvl="8" w:tplc="CF3CE77E">
      <w:start w:val="1"/>
      <w:numFmt w:val="lowerRoman"/>
      <w:lvlText w:val="%9."/>
      <w:lvlJc w:val="right"/>
      <w:pPr>
        <w:ind w:left="6480" w:hanging="180"/>
      </w:pPr>
    </w:lvl>
  </w:abstractNum>
  <w:num w:numId="1" w16cid:durableId="1454326160">
    <w:abstractNumId w:val="11"/>
  </w:num>
  <w:num w:numId="2" w16cid:durableId="1703166457">
    <w:abstractNumId w:val="17"/>
  </w:num>
  <w:num w:numId="3" w16cid:durableId="608513528">
    <w:abstractNumId w:val="21"/>
  </w:num>
  <w:num w:numId="4" w16cid:durableId="465128000">
    <w:abstractNumId w:val="12"/>
  </w:num>
  <w:num w:numId="5" w16cid:durableId="1428231015">
    <w:abstractNumId w:val="13"/>
  </w:num>
  <w:num w:numId="6" w16cid:durableId="964236113">
    <w:abstractNumId w:val="20"/>
  </w:num>
  <w:num w:numId="7" w16cid:durableId="1668897272">
    <w:abstractNumId w:val="19"/>
  </w:num>
  <w:num w:numId="8" w16cid:durableId="2129464326">
    <w:abstractNumId w:val="18"/>
  </w:num>
  <w:num w:numId="9" w16cid:durableId="1228301308">
    <w:abstractNumId w:val="10"/>
  </w:num>
  <w:num w:numId="10" w16cid:durableId="800151749">
    <w:abstractNumId w:val="9"/>
  </w:num>
  <w:num w:numId="11" w16cid:durableId="1413622239">
    <w:abstractNumId w:val="8"/>
  </w:num>
  <w:num w:numId="12" w16cid:durableId="475412920">
    <w:abstractNumId w:val="7"/>
  </w:num>
  <w:num w:numId="13" w16cid:durableId="1294873697">
    <w:abstractNumId w:val="6"/>
  </w:num>
  <w:num w:numId="14" w16cid:durableId="111242962">
    <w:abstractNumId w:val="5"/>
  </w:num>
  <w:num w:numId="15" w16cid:durableId="980842740">
    <w:abstractNumId w:val="4"/>
  </w:num>
  <w:num w:numId="16" w16cid:durableId="1386953108">
    <w:abstractNumId w:val="3"/>
  </w:num>
  <w:num w:numId="17" w16cid:durableId="1258756204">
    <w:abstractNumId w:val="2"/>
  </w:num>
  <w:num w:numId="18" w16cid:durableId="921179693">
    <w:abstractNumId w:val="1"/>
  </w:num>
  <w:num w:numId="19" w16cid:durableId="920677482">
    <w:abstractNumId w:val="0"/>
  </w:num>
  <w:num w:numId="20" w16cid:durableId="655650172">
    <w:abstractNumId w:val="15"/>
  </w:num>
  <w:num w:numId="21" w16cid:durableId="335499427">
    <w:abstractNumId w:val="16"/>
  </w:num>
  <w:num w:numId="22" w16cid:durableId="5267186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041"/>
    <w:rsid w:val="000A5777"/>
    <w:rsid w:val="001218D3"/>
    <w:rsid w:val="001565CC"/>
    <w:rsid w:val="001642D2"/>
    <w:rsid w:val="00184718"/>
    <w:rsid w:val="001A2B49"/>
    <w:rsid w:val="00233CAE"/>
    <w:rsid w:val="0030066D"/>
    <w:rsid w:val="003A23FC"/>
    <w:rsid w:val="00447041"/>
    <w:rsid w:val="00490C40"/>
    <w:rsid w:val="00571641"/>
    <w:rsid w:val="0058464E"/>
    <w:rsid w:val="00673446"/>
    <w:rsid w:val="00674A56"/>
    <w:rsid w:val="006B392A"/>
    <w:rsid w:val="00733795"/>
    <w:rsid w:val="00777744"/>
    <w:rsid w:val="007962A0"/>
    <w:rsid w:val="007E1D33"/>
    <w:rsid w:val="007E4DC7"/>
    <w:rsid w:val="008E3665"/>
    <w:rsid w:val="0091013A"/>
    <w:rsid w:val="0091CF00"/>
    <w:rsid w:val="0097263F"/>
    <w:rsid w:val="009D2B19"/>
    <w:rsid w:val="009D4B9B"/>
    <w:rsid w:val="009F4CDE"/>
    <w:rsid w:val="00A30FA3"/>
    <w:rsid w:val="00A65C0E"/>
    <w:rsid w:val="00AE44F2"/>
    <w:rsid w:val="00B045AF"/>
    <w:rsid w:val="00C00CB4"/>
    <w:rsid w:val="00C3F686"/>
    <w:rsid w:val="00C64CDA"/>
    <w:rsid w:val="00C86B17"/>
    <w:rsid w:val="00C922B4"/>
    <w:rsid w:val="00CA263D"/>
    <w:rsid w:val="00D03AC1"/>
    <w:rsid w:val="00D168C3"/>
    <w:rsid w:val="00D71BAD"/>
    <w:rsid w:val="00D8478F"/>
    <w:rsid w:val="00DA6BF9"/>
    <w:rsid w:val="00DB7015"/>
    <w:rsid w:val="00DC274F"/>
    <w:rsid w:val="00DC2CF0"/>
    <w:rsid w:val="00DD10E7"/>
    <w:rsid w:val="00E5479B"/>
    <w:rsid w:val="00ED4920"/>
    <w:rsid w:val="00EE3E7C"/>
    <w:rsid w:val="00EE4951"/>
    <w:rsid w:val="00F4002B"/>
    <w:rsid w:val="00F53DD7"/>
    <w:rsid w:val="00F95CBC"/>
    <w:rsid w:val="00FA7373"/>
    <w:rsid w:val="00FD3201"/>
    <w:rsid w:val="012C877B"/>
    <w:rsid w:val="01C22004"/>
    <w:rsid w:val="01EE5709"/>
    <w:rsid w:val="0295789B"/>
    <w:rsid w:val="02A5D58F"/>
    <w:rsid w:val="02C1AF71"/>
    <w:rsid w:val="02F247DC"/>
    <w:rsid w:val="03A6A7A3"/>
    <w:rsid w:val="04F43916"/>
    <w:rsid w:val="052381AB"/>
    <w:rsid w:val="0562A4D6"/>
    <w:rsid w:val="05908C32"/>
    <w:rsid w:val="05E733E2"/>
    <w:rsid w:val="060571AC"/>
    <w:rsid w:val="0633E48D"/>
    <w:rsid w:val="06511590"/>
    <w:rsid w:val="067A546C"/>
    <w:rsid w:val="069022CA"/>
    <w:rsid w:val="07486458"/>
    <w:rsid w:val="0754BD2C"/>
    <w:rsid w:val="07A778AC"/>
    <w:rsid w:val="081624CD"/>
    <w:rsid w:val="082BF32B"/>
    <w:rsid w:val="0844F8D6"/>
    <w:rsid w:val="0908226C"/>
    <w:rsid w:val="0917C898"/>
    <w:rsid w:val="094AB44B"/>
    <w:rsid w:val="09B60DE3"/>
    <w:rsid w:val="0A1F88E9"/>
    <w:rsid w:val="0AE945C3"/>
    <w:rsid w:val="0B75B16B"/>
    <w:rsid w:val="0C075B4C"/>
    <w:rsid w:val="0C16BB21"/>
    <w:rsid w:val="0CFFFCCD"/>
    <w:rsid w:val="0DAFADBE"/>
    <w:rsid w:val="0EC1C312"/>
    <w:rsid w:val="0EF8250B"/>
    <w:rsid w:val="0F3A4DE0"/>
    <w:rsid w:val="0FF0FA8D"/>
    <w:rsid w:val="104BBEC5"/>
    <w:rsid w:val="11A7F76B"/>
    <w:rsid w:val="11D40CFA"/>
    <w:rsid w:val="122A9ACE"/>
    <w:rsid w:val="12AB2435"/>
    <w:rsid w:val="12B7CDA3"/>
    <w:rsid w:val="12C57C0F"/>
    <w:rsid w:val="13439514"/>
    <w:rsid w:val="13FEC26C"/>
    <w:rsid w:val="14080B6D"/>
    <w:rsid w:val="142F6045"/>
    <w:rsid w:val="14539E04"/>
    <w:rsid w:val="14A4EBA9"/>
    <w:rsid w:val="1536D08B"/>
    <w:rsid w:val="15571795"/>
    <w:rsid w:val="15EE881C"/>
    <w:rsid w:val="190B1882"/>
    <w:rsid w:val="194CC10B"/>
    <w:rsid w:val="197934DA"/>
    <w:rsid w:val="19EE1B76"/>
    <w:rsid w:val="1A305EF2"/>
    <w:rsid w:val="1AE8916C"/>
    <w:rsid w:val="1BD35F43"/>
    <w:rsid w:val="1BF07185"/>
    <w:rsid w:val="1C05227B"/>
    <w:rsid w:val="1CD9D817"/>
    <w:rsid w:val="1CDC6F9E"/>
    <w:rsid w:val="1DDD92B0"/>
    <w:rsid w:val="1DF0E74F"/>
    <w:rsid w:val="1DFF8B1F"/>
    <w:rsid w:val="1E20322E"/>
    <w:rsid w:val="1E6DEA89"/>
    <w:rsid w:val="1E7F70C5"/>
    <w:rsid w:val="1E97FD2D"/>
    <w:rsid w:val="1F563421"/>
    <w:rsid w:val="1F6BD42A"/>
    <w:rsid w:val="1FD2E03D"/>
    <w:rsid w:val="1FFB9BBA"/>
    <w:rsid w:val="2065BD70"/>
    <w:rsid w:val="20F42F91"/>
    <w:rsid w:val="22C326C4"/>
    <w:rsid w:val="22ED16B5"/>
    <w:rsid w:val="235A598A"/>
    <w:rsid w:val="23CAC126"/>
    <w:rsid w:val="23D988ED"/>
    <w:rsid w:val="23FFE15E"/>
    <w:rsid w:val="241C4124"/>
    <w:rsid w:val="24D9A038"/>
    <w:rsid w:val="250FADA2"/>
    <w:rsid w:val="2589D150"/>
    <w:rsid w:val="25945797"/>
    <w:rsid w:val="259761FD"/>
    <w:rsid w:val="25A1C67D"/>
    <w:rsid w:val="25CCDB4D"/>
    <w:rsid w:val="25EED127"/>
    <w:rsid w:val="2643E311"/>
    <w:rsid w:val="2662321E"/>
    <w:rsid w:val="2686882F"/>
    <w:rsid w:val="26F366C9"/>
    <w:rsid w:val="271051A3"/>
    <w:rsid w:val="27296120"/>
    <w:rsid w:val="27C895FD"/>
    <w:rsid w:val="27F602FB"/>
    <w:rsid w:val="28354A3F"/>
    <w:rsid w:val="28490259"/>
    <w:rsid w:val="289DD281"/>
    <w:rsid w:val="28F0C20F"/>
    <w:rsid w:val="297B0E38"/>
    <w:rsid w:val="29DFA204"/>
    <w:rsid w:val="29F0D95A"/>
    <w:rsid w:val="2A3D68E1"/>
    <w:rsid w:val="2B7EEF26"/>
    <w:rsid w:val="2BBBBD4A"/>
    <w:rsid w:val="2C4640F1"/>
    <w:rsid w:val="2CE4B21D"/>
    <w:rsid w:val="2CEA4088"/>
    <w:rsid w:val="2D634610"/>
    <w:rsid w:val="2E5E0BD5"/>
    <w:rsid w:val="2E60F59A"/>
    <w:rsid w:val="2EE0FAE4"/>
    <w:rsid w:val="2EE4063D"/>
    <w:rsid w:val="2EE5E136"/>
    <w:rsid w:val="2EF9EAC6"/>
    <w:rsid w:val="2F1B1251"/>
    <w:rsid w:val="2F630E1B"/>
    <w:rsid w:val="2F824DB3"/>
    <w:rsid w:val="2FDCAE2D"/>
    <w:rsid w:val="300CCC0D"/>
    <w:rsid w:val="301EE1B3"/>
    <w:rsid w:val="302733C7"/>
    <w:rsid w:val="31C23ADA"/>
    <w:rsid w:val="31FC91CB"/>
    <w:rsid w:val="328447B8"/>
    <w:rsid w:val="32D7BBCD"/>
    <w:rsid w:val="32FBF9B9"/>
    <w:rsid w:val="332B79F2"/>
    <w:rsid w:val="335E0B3B"/>
    <w:rsid w:val="33882F85"/>
    <w:rsid w:val="33B4E964"/>
    <w:rsid w:val="34253FEB"/>
    <w:rsid w:val="344C80AA"/>
    <w:rsid w:val="34618006"/>
    <w:rsid w:val="34C2FE54"/>
    <w:rsid w:val="34CCBA6C"/>
    <w:rsid w:val="34F8D3EA"/>
    <w:rsid w:val="365CA0D5"/>
    <w:rsid w:val="376B0592"/>
    <w:rsid w:val="383D1E4B"/>
    <w:rsid w:val="383F0327"/>
    <w:rsid w:val="3844DD98"/>
    <w:rsid w:val="38BA200F"/>
    <w:rsid w:val="397EF2FA"/>
    <w:rsid w:val="39B9B9A7"/>
    <w:rsid w:val="39E4EC1D"/>
    <w:rsid w:val="3A218B72"/>
    <w:rsid w:val="3B51F17D"/>
    <w:rsid w:val="3B6F4D12"/>
    <w:rsid w:val="3B8BD037"/>
    <w:rsid w:val="3C77A5A4"/>
    <w:rsid w:val="3CC4992D"/>
    <w:rsid w:val="3CF45936"/>
    <w:rsid w:val="3D8331B9"/>
    <w:rsid w:val="3E712993"/>
    <w:rsid w:val="3E7C1D25"/>
    <w:rsid w:val="3E895BED"/>
    <w:rsid w:val="3F03E869"/>
    <w:rsid w:val="3F6391AC"/>
    <w:rsid w:val="3F942BA7"/>
    <w:rsid w:val="3F95176B"/>
    <w:rsid w:val="40043A43"/>
    <w:rsid w:val="4061AF87"/>
    <w:rsid w:val="41CACFC9"/>
    <w:rsid w:val="43384BC9"/>
    <w:rsid w:val="433B90EA"/>
    <w:rsid w:val="437DCDEB"/>
    <w:rsid w:val="438DDE2C"/>
    <w:rsid w:val="4444B201"/>
    <w:rsid w:val="4446D84F"/>
    <w:rsid w:val="4466EA46"/>
    <w:rsid w:val="447578C1"/>
    <w:rsid w:val="447EE893"/>
    <w:rsid w:val="449C4648"/>
    <w:rsid w:val="455A7AFF"/>
    <w:rsid w:val="4578917E"/>
    <w:rsid w:val="458E04C5"/>
    <w:rsid w:val="4602BAA7"/>
    <w:rsid w:val="46405A23"/>
    <w:rsid w:val="46599C42"/>
    <w:rsid w:val="46A6237B"/>
    <w:rsid w:val="46BA0CD1"/>
    <w:rsid w:val="46F5AF19"/>
    <w:rsid w:val="47988E55"/>
    <w:rsid w:val="47F56CA3"/>
    <w:rsid w:val="485D1477"/>
    <w:rsid w:val="48AE1B3E"/>
    <w:rsid w:val="49196BC0"/>
    <w:rsid w:val="497B8289"/>
    <w:rsid w:val="4A8DF9A0"/>
    <w:rsid w:val="4B0B16D2"/>
    <w:rsid w:val="4B3D6FCB"/>
    <w:rsid w:val="4B46A2CF"/>
    <w:rsid w:val="4B813729"/>
    <w:rsid w:val="4CC94AD3"/>
    <w:rsid w:val="4D1564FF"/>
    <w:rsid w:val="4D9A2FEA"/>
    <w:rsid w:val="4ED68087"/>
    <w:rsid w:val="4F0A0012"/>
    <w:rsid w:val="50003EED"/>
    <w:rsid w:val="50B0E689"/>
    <w:rsid w:val="511225EC"/>
    <w:rsid w:val="514904B6"/>
    <w:rsid w:val="51869805"/>
    <w:rsid w:val="519CBBF6"/>
    <w:rsid w:val="51D0D699"/>
    <w:rsid w:val="51D15AA0"/>
    <w:rsid w:val="52076BE1"/>
    <w:rsid w:val="52F5FBE1"/>
    <w:rsid w:val="534D0903"/>
    <w:rsid w:val="5450E8C0"/>
    <w:rsid w:val="5485756D"/>
    <w:rsid w:val="54B8E4C9"/>
    <w:rsid w:val="55226F22"/>
    <w:rsid w:val="55379B70"/>
    <w:rsid w:val="554E98BE"/>
    <w:rsid w:val="5584A628"/>
    <w:rsid w:val="559EF08D"/>
    <w:rsid w:val="55DC1D09"/>
    <w:rsid w:val="561439D7"/>
    <w:rsid w:val="56EA691F"/>
    <w:rsid w:val="56F5174F"/>
    <w:rsid w:val="57053A28"/>
    <w:rsid w:val="57717C82"/>
    <w:rsid w:val="5856AB4D"/>
    <w:rsid w:val="58E30482"/>
    <w:rsid w:val="58F68CC8"/>
    <w:rsid w:val="5A08E184"/>
    <w:rsid w:val="5B97BF9A"/>
    <w:rsid w:val="5BA0E14F"/>
    <w:rsid w:val="5BC371CD"/>
    <w:rsid w:val="5BC7F1DC"/>
    <w:rsid w:val="5BDE73FC"/>
    <w:rsid w:val="5C0586F1"/>
    <w:rsid w:val="5C2E2D8A"/>
    <w:rsid w:val="5D81349F"/>
    <w:rsid w:val="5DE72EEE"/>
    <w:rsid w:val="5E16D6CD"/>
    <w:rsid w:val="5E65F2E8"/>
    <w:rsid w:val="5F001DFD"/>
    <w:rsid w:val="5F22BADF"/>
    <w:rsid w:val="5F2C717B"/>
    <w:rsid w:val="5F43A29E"/>
    <w:rsid w:val="601EFCE5"/>
    <w:rsid w:val="60AD354E"/>
    <w:rsid w:val="614A5641"/>
    <w:rsid w:val="62CEC4EC"/>
    <w:rsid w:val="633D083D"/>
    <w:rsid w:val="6390D261"/>
    <w:rsid w:val="647564E3"/>
    <w:rsid w:val="64F465B6"/>
    <w:rsid w:val="65255FD7"/>
    <w:rsid w:val="6533A658"/>
    <w:rsid w:val="65918739"/>
    <w:rsid w:val="65C2D2CB"/>
    <w:rsid w:val="65FD333A"/>
    <w:rsid w:val="6628F5C4"/>
    <w:rsid w:val="66643FDC"/>
    <w:rsid w:val="666D5FD3"/>
    <w:rsid w:val="666E600F"/>
    <w:rsid w:val="66757B07"/>
    <w:rsid w:val="66DC50D3"/>
    <w:rsid w:val="67846729"/>
    <w:rsid w:val="67AD05A5"/>
    <w:rsid w:val="68A9049A"/>
    <w:rsid w:val="69375034"/>
    <w:rsid w:val="69C9ACE5"/>
    <w:rsid w:val="69CA85E5"/>
    <w:rsid w:val="69E5FEE4"/>
    <w:rsid w:val="6B0DD59A"/>
    <w:rsid w:val="6B34CD2F"/>
    <w:rsid w:val="6CA91C2D"/>
    <w:rsid w:val="6D4FC281"/>
    <w:rsid w:val="6D9C991E"/>
    <w:rsid w:val="6DE0CF8A"/>
    <w:rsid w:val="6E42393F"/>
    <w:rsid w:val="6F1C68E5"/>
    <w:rsid w:val="6F59D876"/>
    <w:rsid w:val="6FCF3C16"/>
    <w:rsid w:val="7089D4A7"/>
    <w:rsid w:val="70CC41C2"/>
    <w:rsid w:val="712635D8"/>
    <w:rsid w:val="71B71C0B"/>
    <w:rsid w:val="72F278D4"/>
    <w:rsid w:val="72F7BF7E"/>
    <w:rsid w:val="73082BAD"/>
    <w:rsid w:val="7348C8B9"/>
    <w:rsid w:val="7354D09D"/>
    <w:rsid w:val="738E2D6E"/>
    <w:rsid w:val="7403E284"/>
    <w:rsid w:val="74786625"/>
    <w:rsid w:val="74D3D59F"/>
    <w:rsid w:val="750644E7"/>
    <w:rsid w:val="759300FD"/>
    <w:rsid w:val="7597E3CA"/>
    <w:rsid w:val="759BE9F0"/>
    <w:rsid w:val="772ED15E"/>
    <w:rsid w:val="79FFCED1"/>
    <w:rsid w:val="7A05F5EF"/>
    <w:rsid w:val="7A2DDCAA"/>
    <w:rsid w:val="7A5E67F4"/>
    <w:rsid w:val="7B46BA25"/>
    <w:rsid w:val="7B7698EC"/>
    <w:rsid w:val="7BE49CC8"/>
    <w:rsid w:val="7C855FBB"/>
    <w:rsid w:val="7E208C59"/>
    <w:rsid w:val="7E29374E"/>
    <w:rsid w:val="7E886AE3"/>
    <w:rsid w:val="7E8A7F41"/>
    <w:rsid w:val="7F0BDEB6"/>
    <w:rsid w:val="7F4C14CF"/>
    <w:rsid w:val="7F4D58D5"/>
    <w:rsid w:val="7F53ACB5"/>
    <w:rsid w:val="7F6432AE"/>
    <w:rsid w:val="7F6949F5"/>
    <w:rsid w:val="7FD9356A"/>
    <w:rsid w:val="7FF69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E5709"/>
  <w15:chartTrackingRefBased/>
  <w15:docId w15:val="{D2F8118F-4EF0-4CCC-9791-9EB73F7EB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es-E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64E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60"/>
      <w:outlineLvl w:val="0"/>
    </w:pPr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">
    <w:name w:val="List Bullet"/>
    <w:basedOn w:val="Normal"/>
    <w:uiPriority w:val="9"/>
    <w:qFormat/>
    <w:pPr>
      <w:numPr>
        <w:numId w:val="10"/>
      </w:numPr>
    </w:p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paragraph" w:styleId="Listaconnmeros">
    <w:name w:val="List Number"/>
    <w:basedOn w:val="Normal"/>
    <w:uiPriority w:val="9"/>
    <w:qFormat/>
    <w:pPr>
      <w:numPr>
        <w:numId w:val="11"/>
      </w:numPr>
    </w:pPr>
  </w:style>
  <w:style w:type="paragraph" w:styleId="Encabezado">
    <w:name w:val="header"/>
    <w:basedOn w:val="Normal"/>
    <w:link w:val="EncabezadoCar"/>
    <w:uiPriority w:val="99"/>
    <w:unhideWhenUsed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styleId="Textodelmarcadordeposicin">
    <w:name w:val="Placeholder Text"/>
    <w:basedOn w:val="Fuentedeprrafopredeter"/>
    <w:uiPriority w:val="99"/>
    <w:semiHidden/>
    <w:rsid w:val="00DC2CF0"/>
    <w:rPr>
      <w:color w:val="595959" w:themeColor="text1" w:themeTint="A6"/>
    </w:rPr>
  </w:style>
  <w:style w:type="paragraph" w:styleId="Ttulo">
    <w:name w:val="Title"/>
    <w:basedOn w:val="Normal"/>
    <w:link w:val="TtuloC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eastAsiaTheme="minorEastAsia"/>
      <w:caps/>
      <w:sz w:val="4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Ttulodellibro">
    <w:name w:val="Book Title"/>
    <w:basedOn w:val="Fuentedeprrafopredeter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qFormat/>
    <w:rPr>
      <w:b/>
      <w:iCs/>
      <w:color w:val="262626" w:themeColor="text1" w:themeTint="D9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Textoennegrita">
    <w:name w:val="Strong"/>
    <w:basedOn w:val="Fuentedeprrafopredeter"/>
    <w:uiPriority w:val="22"/>
    <w:unhideWhenUsed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CitaCar">
    <w:name w:val="Cita Car"/>
    <w:basedOn w:val="Fuentedeprrafopredeter"/>
    <w:link w:val="Cita"/>
    <w:uiPriority w:val="29"/>
    <w:semiHidden/>
    <w:rPr>
      <w:i/>
      <w:iCs/>
      <w:sz w:val="36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sz w:val="36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pPr>
      <w:outlineLvl w:val="9"/>
    </w:p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2CF0"/>
    <w:rPr>
      <w:rFonts w:ascii="Segoe UI" w:hAnsi="Segoe UI" w:cs="Segoe UI"/>
      <w:sz w:val="22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DC2CF0"/>
  </w:style>
  <w:style w:type="paragraph" w:styleId="Textodebloque">
    <w:name w:val="Block Text"/>
    <w:basedOn w:val="Normal"/>
    <w:uiPriority w:val="99"/>
    <w:semiHidden/>
    <w:unhideWhenUsed/>
    <w:rsid w:val="00DC2CF0"/>
    <w:pPr>
      <w:pBdr>
        <w:top w:val="single" w:sz="2" w:space="10" w:color="214C5E" w:themeColor="accent1" w:frame="1"/>
        <w:left w:val="single" w:sz="2" w:space="10" w:color="214C5E" w:themeColor="accent1" w:frame="1"/>
        <w:bottom w:val="single" w:sz="2" w:space="10" w:color="214C5E" w:themeColor="accent1" w:frame="1"/>
        <w:right w:val="single" w:sz="2" w:space="10" w:color="214C5E" w:themeColor="accent1" w:frame="1"/>
      </w:pBdr>
      <w:ind w:left="1152" w:right="1152"/>
    </w:pPr>
    <w:rPr>
      <w:rFonts w:eastAsiaTheme="minorEastAsia"/>
      <w:i/>
      <w:iCs/>
      <w:color w:val="214C5E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C2CF0"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C2CF0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C2CF0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C2CF0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C2CF0"/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C2CF0"/>
    <w:rPr>
      <w:sz w:val="22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DC2CF0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DC2CF0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DC2CF0"/>
    <w:pPr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C2CF0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DC2CF0"/>
    <w:pPr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DC2CF0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C2CF0"/>
    <w:pPr>
      <w:spacing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C2CF0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C2CF0"/>
    <w:pPr>
      <w:ind w:left="283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C2CF0"/>
    <w:rPr>
      <w:sz w:val="22"/>
      <w:szCs w:val="16"/>
    </w:rPr>
  </w:style>
  <w:style w:type="paragraph" w:styleId="Cierre">
    <w:name w:val="Closing"/>
    <w:basedOn w:val="Normal"/>
    <w:link w:val="CierreCar"/>
    <w:uiPriority w:val="99"/>
    <w:semiHidden/>
    <w:unhideWhenUsed/>
    <w:rsid w:val="00DC2CF0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DC2CF0"/>
  </w:style>
  <w:style w:type="table" w:styleId="Cuadrculavistosa">
    <w:name w:val="Colorful Grid"/>
    <w:basedOn w:val="Tab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2D38" w:themeColor="accent1" w:themeShade="99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71B2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1B1B" w:themeColor="accent2" w:themeShade="99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EEA3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C3F" w:themeColor="accent4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836D" w:themeColor="accent3" w:themeShade="99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C7AD" w:themeColor="accent3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025" w:themeColor="accent4" w:themeShade="99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DB6B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BC53" w:themeColor="accent6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4319" w:themeColor="accent5" w:themeShade="99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BB8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7330" w:themeColor="accent5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A1D" w:themeColor="accent6" w:themeShade="99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EEDDA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DC2CF0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2CF0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2CF0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2C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2CF0"/>
    <w:rPr>
      <w:b/>
      <w:bCs/>
      <w:sz w:val="22"/>
      <w:szCs w:val="20"/>
    </w:rPr>
  </w:style>
  <w:style w:type="table" w:styleId="Listaoscura">
    <w:name w:val="Dark List"/>
    <w:basedOn w:val="Tab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DC2CF0"/>
  </w:style>
  <w:style w:type="character" w:customStyle="1" w:styleId="FechaCar">
    <w:name w:val="Fecha Car"/>
    <w:basedOn w:val="Fuentedeprrafopredeter"/>
    <w:link w:val="Fecha"/>
    <w:uiPriority w:val="99"/>
    <w:semiHidden/>
    <w:rsid w:val="00DC2CF0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C2CF0"/>
    <w:rPr>
      <w:rFonts w:ascii="Segoe UI" w:hAnsi="Segoe UI" w:cs="Segoe UI"/>
      <w:sz w:val="22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DC2CF0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DC2CF0"/>
  </w:style>
  <w:style w:type="character" w:styleId="Refdenotaalfinal">
    <w:name w:val="endnote reference"/>
    <w:basedOn w:val="Fuentedeprrafopredeter"/>
    <w:uiPriority w:val="99"/>
    <w:semiHidden/>
    <w:unhideWhenUsed/>
    <w:rsid w:val="00DC2CF0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C2CF0"/>
    <w:rPr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DC2CF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DC2CF0"/>
    <w:rPr>
      <w:color w:val="895F96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DC2CF0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2CF0"/>
    <w:rPr>
      <w:sz w:val="22"/>
      <w:szCs w:val="20"/>
    </w:rPr>
  </w:style>
  <w:style w:type="table" w:styleId="Tablaconcuadrcula1clara">
    <w:name w:val="Grid Table 1 Light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8DC1D7" w:themeColor="accent1" w:themeTint="66"/>
        <w:left w:val="single" w:sz="4" w:space="0" w:color="8DC1D7" w:themeColor="accent1" w:themeTint="66"/>
        <w:bottom w:val="single" w:sz="4" w:space="0" w:color="8DC1D7" w:themeColor="accent1" w:themeTint="66"/>
        <w:right w:val="single" w:sz="4" w:space="0" w:color="8DC1D7" w:themeColor="accent1" w:themeTint="66"/>
        <w:insideH w:val="single" w:sz="4" w:space="0" w:color="8DC1D7" w:themeColor="accent1" w:themeTint="66"/>
        <w:insideV w:val="single" w:sz="4" w:space="0" w:color="8DC1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1B5B5" w:themeColor="accent2" w:themeTint="66"/>
        <w:left w:val="single" w:sz="4" w:space="0" w:color="F1B5B5" w:themeColor="accent2" w:themeTint="66"/>
        <w:bottom w:val="single" w:sz="4" w:space="0" w:color="F1B5B5" w:themeColor="accent2" w:themeTint="66"/>
        <w:right w:val="single" w:sz="4" w:space="0" w:color="F1B5B5" w:themeColor="accent2" w:themeTint="66"/>
        <w:insideH w:val="single" w:sz="4" w:space="0" w:color="F1B5B5" w:themeColor="accent2" w:themeTint="66"/>
        <w:insideV w:val="single" w:sz="4" w:space="0" w:color="F1B5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C0E8DE" w:themeColor="accent3" w:themeTint="66"/>
        <w:left w:val="single" w:sz="4" w:space="0" w:color="C0E8DE" w:themeColor="accent3" w:themeTint="66"/>
        <w:bottom w:val="single" w:sz="4" w:space="0" w:color="C0E8DE" w:themeColor="accent3" w:themeTint="66"/>
        <w:right w:val="single" w:sz="4" w:space="0" w:color="C0E8DE" w:themeColor="accent3" w:themeTint="66"/>
        <w:insideH w:val="single" w:sz="4" w:space="0" w:color="C0E8DE" w:themeColor="accent3" w:themeTint="66"/>
        <w:insideV w:val="single" w:sz="4" w:space="0" w:color="C0E8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288AC" w:themeColor="accent4" w:themeTint="66"/>
        <w:left w:val="single" w:sz="4" w:space="0" w:color="E288AC" w:themeColor="accent4" w:themeTint="66"/>
        <w:bottom w:val="single" w:sz="4" w:space="0" w:color="E288AC" w:themeColor="accent4" w:themeTint="66"/>
        <w:right w:val="single" w:sz="4" w:space="0" w:color="E288AC" w:themeColor="accent4" w:themeTint="66"/>
        <w:insideH w:val="single" w:sz="4" w:space="0" w:color="E288AC" w:themeColor="accent4" w:themeTint="66"/>
        <w:insideV w:val="single" w:sz="4" w:space="0" w:color="E288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FC6AC" w:themeColor="accent5" w:themeTint="66"/>
        <w:left w:val="single" w:sz="4" w:space="0" w:color="EFC6AC" w:themeColor="accent5" w:themeTint="66"/>
        <w:bottom w:val="single" w:sz="4" w:space="0" w:color="EFC6AC" w:themeColor="accent5" w:themeTint="66"/>
        <w:right w:val="single" w:sz="4" w:space="0" w:color="EFC6AC" w:themeColor="accent5" w:themeTint="66"/>
        <w:insideH w:val="single" w:sz="4" w:space="0" w:color="EFC6AC" w:themeColor="accent5" w:themeTint="66"/>
        <w:insideV w:val="single" w:sz="4" w:space="0" w:color="EFC6A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1E4BA" w:themeColor="accent6" w:themeTint="66"/>
        <w:left w:val="single" w:sz="4" w:space="0" w:color="F1E4BA" w:themeColor="accent6" w:themeTint="66"/>
        <w:bottom w:val="single" w:sz="4" w:space="0" w:color="F1E4BA" w:themeColor="accent6" w:themeTint="66"/>
        <w:right w:val="single" w:sz="4" w:space="0" w:color="F1E4BA" w:themeColor="accent6" w:themeTint="66"/>
        <w:insideH w:val="single" w:sz="4" w:space="0" w:color="F1E4BA" w:themeColor="accent6" w:themeTint="66"/>
        <w:insideV w:val="single" w:sz="4" w:space="0" w:color="F1E4B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54A2C3" w:themeColor="accent1" w:themeTint="99"/>
        <w:bottom w:val="single" w:sz="2" w:space="0" w:color="54A2C3" w:themeColor="accent1" w:themeTint="99"/>
        <w:insideH w:val="single" w:sz="2" w:space="0" w:color="54A2C3" w:themeColor="accent1" w:themeTint="99"/>
        <w:insideV w:val="single" w:sz="2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4A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4A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B9191" w:themeColor="accent2" w:themeTint="99"/>
        <w:bottom w:val="single" w:sz="2" w:space="0" w:color="EB9191" w:themeColor="accent2" w:themeTint="99"/>
        <w:insideH w:val="single" w:sz="2" w:space="0" w:color="EB9191" w:themeColor="accent2" w:themeTint="99"/>
        <w:insideV w:val="single" w:sz="2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19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19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A0DDCD" w:themeColor="accent3" w:themeTint="99"/>
        <w:bottom w:val="single" w:sz="2" w:space="0" w:color="A0DDCD" w:themeColor="accent3" w:themeTint="99"/>
        <w:insideH w:val="single" w:sz="2" w:space="0" w:color="A0DDCD" w:themeColor="accent3" w:themeTint="99"/>
        <w:insideV w:val="single" w:sz="2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DDC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DDC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D34D83" w:themeColor="accent4" w:themeTint="99"/>
        <w:bottom w:val="single" w:sz="2" w:space="0" w:color="D34D83" w:themeColor="accent4" w:themeTint="99"/>
        <w:insideH w:val="single" w:sz="2" w:space="0" w:color="D34D83" w:themeColor="accent4" w:themeTint="99"/>
        <w:insideV w:val="single" w:sz="2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4D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4D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7AA82" w:themeColor="accent5" w:themeTint="99"/>
        <w:bottom w:val="single" w:sz="2" w:space="0" w:color="E7AA82" w:themeColor="accent5" w:themeTint="99"/>
        <w:insideH w:val="single" w:sz="2" w:space="0" w:color="E7AA82" w:themeColor="accent5" w:themeTint="99"/>
        <w:insideV w:val="single" w:sz="2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AA8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AA8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BD697" w:themeColor="accent6" w:themeTint="99"/>
        <w:bottom w:val="single" w:sz="2" w:space="0" w:color="EBD697" w:themeColor="accent6" w:themeTint="99"/>
        <w:insideH w:val="single" w:sz="2" w:space="0" w:color="EBD697" w:themeColor="accent6" w:themeTint="99"/>
        <w:insideV w:val="single" w:sz="2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69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69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ladecuadrcula3">
    <w:name w:val="Grid Table 3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54A2C3" w:themeColor="accent1" w:themeTint="99"/>
        </w:tcBorders>
      </w:tcPr>
    </w:tblStylePr>
    <w:tblStylePr w:type="nwCell">
      <w:tblPr/>
      <w:tcPr>
        <w:tcBorders>
          <w:bottom w:val="single" w:sz="4" w:space="0" w:color="54A2C3" w:themeColor="accent1" w:themeTint="99"/>
        </w:tcBorders>
      </w:tcPr>
    </w:tblStylePr>
    <w:tblStylePr w:type="seCell">
      <w:tblPr/>
      <w:tcPr>
        <w:tcBorders>
          <w:top w:val="single" w:sz="4" w:space="0" w:color="54A2C3" w:themeColor="accent1" w:themeTint="99"/>
        </w:tcBorders>
      </w:tcPr>
    </w:tblStylePr>
    <w:tblStylePr w:type="swCell">
      <w:tblPr/>
      <w:tcPr>
        <w:tcBorders>
          <w:top w:val="single" w:sz="4" w:space="0" w:color="54A2C3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EB9191" w:themeColor="accent2" w:themeTint="99"/>
        </w:tcBorders>
      </w:tcPr>
    </w:tblStylePr>
    <w:tblStylePr w:type="nwCell">
      <w:tblPr/>
      <w:tcPr>
        <w:tcBorders>
          <w:bottom w:val="single" w:sz="4" w:space="0" w:color="EB9191" w:themeColor="accent2" w:themeTint="99"/>
        </w:tcBorders>
      </w:tcPr>
    </w:tblStylePr>
    <w:tblStylePr w:type="seCell">
      <w:tblPr/>
      <w:tcPr>
        <w:tcBorders>
          <w:top w:val="single" w:sz="4" w:space="0" w:color="EB9191" w:themeColor="accent2" w:themeTint="99"/>
        </w:tcBorders>
      </w:tcPr>
    </w:tblStylePr>
    <w:tblStylePr w:type="swCell">
      <w:tblPr/>
      <w:tcPr>
        <w:tcBorders>
          <w:top w:val="single" w:sz="4" w:space="0" w:color="EB9191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A0DDCD" w:themeColor="accent3" w:themeTint="99"/>
        </w:tcBorders>
      </w:tcPr>
    </w:tblStylePr>
    <w:tblStylePr w:type="nwCell">
      <w:tblPr/>
      <w:tcPr>
        <w:tcBorders>
          <w:bottom w:val="single" w:sz="4" w:space="0" w:color="A0DDCD" w:themeColor="accent3" w:themeTint="99"/>
        </w:tcBorders>
      </w:tcPr>
    </w:tblStylePr>
    <w:tblStylePr w:type="seCell">
      <w:tblPr/>
      <w:tcPr>
        <w:tcBorders>
          <w:top w:val="single" w:sz="4" w:space="0" w:color="A0DDCD" w:themeColor="accent3" w:themeTint="99"/>
        </w:tcBorders>
      </w:tcPr>
    </w:tblStylePr>
    <w:tblStylePr w:type="swCell">
      <w:tblPr/>
      <w:tcPr>
        <w:tcBorders>
          <w:top w:val="single" w:sz="4" w:space="0" w:color="A0DDCD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D34D83" w:themeColor="accent4" w:themeTint="99"/>
        </w:tcBorders>
      </w:tcPr>
    </w:tblStylePr>
    <w:tblStylePr w:type="nwCell">
      <w:tblPr/>
      <w:tcPr>
        <w:tcBorders>
          <w:bottom w:val="single" w:sz="4" w:space="0" w:color="D34D83" w:themeColor="accent4" w:themeTint="99"/>
        </w:tcBorders>
      </w:tcPr>
    </w:tblStylePr>
    <w:tblStylePr w:type="seCell">
      <w:tblPr/>
      <w:tcPr>
        <w:tcBorders>
          <w:top w:val="single" w:sz="4" w:space="0" w:color="D34D83" w:themeColor="accent4" w:themeTint="99"/>
        </w:tcBorders>
      </w:tcPr>
    </w:tblStylePr>
    <w:tblStylePr w:type="swCell">
      <w:tblPr/>
      <w:tcPr>
        <w:tcBorders>
          <w:top w:val="single" w:sz="4" w:space="0" w:color="D34D8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E7AA82" w:themeColor="accent5" w:themeTint="99"/>
        </w:tcBorders>
      </w:tcPr>
    </w:tblStylePr>
    <w:tblStylePr w:type="nwCell">
      <w:tblPr/>
      <w:tcPr>
        <w:tcBorders>
          <w:bottom w:val="single" w:sz="4" w:space="0" w:color="E7AA82" w:themeColor="accent5" w:themeTint="99"/>
        </w:tcBorders>
      </w:tcPr>
    </w:tblStylePr>
    <w:tblStylePr w:type="seCell">
      <w:tblPr/>
      <w:tcPr>
        <w:tcBorders>
          <w:top w:val="single" w:sz="4" w:space="0" w:color="E7AA82" w:themeColor="accent5" w:themeTint="99"/>
        </w:tcBorders>
      </w:tcPr>
    </w:tblStylePr>
    <w:tblStylePr w:type="swCell">
      <w:tblPr/>
      <w:tcPr>
        <w:tcBorders>
          <w:top w:val="single" w:sz="4" w:space="0" w:color="E7AA82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EBD697" w:themeColor="accent6" w:themeTint="99"/>
        </w:tcBorders>
      </w:tcPr>
    </w:tblStylePr>
    <w:tblStylePr w:type="nwCell">
      <w:tblPr/>
      <w:tcPr>
        <w:tcBorders>
          <w:bottom w:val="single" w:sz="4" w:space="0" w:color="EBD697" w:themeColor="accent6" w:themeTint="99"/>
        </w:tcBorders>
      </w:tcPr>
    </w:tblStylePr>
    <w:tblStylePr w:type="seCell">
      <w:tblPr/>
      <w:tcPr>
        <w:tcBorders>
          <w:top w:val="single" w:sz="4" w:space="0" w:color="EBD697" w:themeColor="accent6" w:themeTint="99"/>
        </w:tcBorders>
      </w:tcPr>
    </w:tblStylePr>
    <w:tblStylePr w:type="swCell">
      <w:tblPr/>
      <w:tcPr>
        <w:tcBorders>
          <w:top w:val="single" w:sz="4" w:space="0" w:color="EBD697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8DC1D7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F1B5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C0E8DE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E288AC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FC6AC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F1E4BA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54A2C3" w:themeColor="accent1" w:themeTint="99"/>
        </w:tcBorders>
      </w:tcPr>
    </w:tblStylePr>
    <w:tblStylePr w:type="nwCell">
      <w:tblPr/>
      <w:tcPr>
        <w:tcBorders>
          <w:bottom w:val="single" w:sz="4" w:space="0" w:color="54A2C3" w:themeColor="accent1" w:themeTint="99"/>
        </w:tcBorders>
      </w:tcPr>
    </w:tblStylePr>
    <w:tblStylePr w:type="seCell">
      <w:tblPr/>
      <w:tcPr>
        <w:tcBorders>
          <w:top w:val="single" w:sz="4" w:space="0" w:color="54A2C3" w:themeColor="accent1" w:themeTint="99"/>
        </w:tcBorders>
      </w:tcPr>
    </w:tblStylePr>
    <w:tblStylePr w:type="swCell">
      <w:tblPr/>
      <w:tcPr>
        <w:tcBorders>
          <w:top w:val="single" w:sz="4" w:space="0" w:color="54A2C3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EB9191" w:themeColor="accent2" w:themeTint="99"/>
        </w:tcBorders>
      </w:tcPr>
    </w:tblStylePr>
    <w:tblStylePr w:type="nwCell">
      <w:tblPr/>
      <w:tcPr>
        <w:tcBorders>
          <w:bottom w:val="single" w:sz="4" w:space="0" w:color="EB9191" w:themeColor="accent2" w:themeTint="99"/>
        </w:tcBorders>
      </w:tcPr>
    </w:tblStylePr>
    <w:tblStylePr w:type="seCell">
      <w:tblPr/>
      <w:tcPr>
        <w:tcBorders>
          <w:top w:val="single" w:sz="4" w:space="0" w:color="EB9191" w:themeColor="accent2" w:themeTint="99"/>
        </w:tcBorders>
      </w:tcPr>
    </w:tblStylePr>
    <w:tblStylePr w:type="swCell">
      <w:tblPr/>
      <w:tcPr>
        <w:tcBorders>
          <w:top w:val="single" w:sz="4" w:space="0" w:color="EB9191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A0DDCD" w:themeColor="accent3" w:themeTint="99"/>
        </w:tcBorders>
      </w:tcPr>
    </w:tblStylePr>
    <w:tblStylePr w:type="nwCell">
      <w:tblPr/>
      <w:tcPr>
        <w:tcBorders>
          <w:bottom w:val="single" w:sz="4" w:space="0" w:color="A0DDCD" w:themeColor="accent3" w:themeTint="99"/>
        </w:tcBorders>
      </w:tcPr>
    </w:tblStylePr>
    <w:tblStylePr w:type="seCell">
      <w:tblPr/>
      <w:tcPr>
        <w:tcBorders>
          <w:top w:val="single" w:sz="4" w:space="0" w:color="A0DDCD" w:themeColor="accent3" w:themeTint="99"/>
        </w:tcBorders>
      </w:tcPr>
    </w:tblStylePr>
    <w:tblStylePr w:type="swCell">
      <w:tblPr/>
      <w:tcPr>
        <w:tcBorders>
          <w:top w:val="single" w:sz="4" w:space="0" w:color="A0DDCD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D34D83" w:themeColor="accent4" w:themeTint="99"/>
        </w:tcBorders>
      </w:tcPr>
    </w:tblStylePr>
    <w:tblStylePr w:type="nwCell">
      <w:tblPr/>
      <w:tcPr>
        <w:tcBorders>
          <w:bottom w:val="single" w:sz="4" w:space="0" w:color="D34D83" w:themeColor="accent4" w:themeTint="99"/>
        </w:tcBorders>
      </w:tcPr>
    </w:tblStylePr>
    <w:tblStylePr w:type="seCell">
      <w:tblPr/>
      <w:tcPr>
        <w:tcBorders>
          <w:top w:val="single" w:sz="4" w:space="0" w:color="D34D83" w:themeColor="accent4" w:themeTint="99"/>
        </w:tcBorders>
      </w:tcPr>
    </w:tblStylePr>
    <w:tblStylePr w:type="swCell">
      <w:tblPr/>
      <w:tcPr>
        <w:tcBorders>
          <w:top w:val="single" w:sz="4" w:space="0" w:color="D34D8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E7AA82" w:themeColor="accent5" w:themeTint="99"/>
        </w:tcBorders>
      </w:tcPr>
    </w:tblStylePr>
    <w:tblStylePr w:type="nwCell">
      <w:tblPr/>
      <w:tcPr>
        <w:tcBorders>
          <w:bottom w:val="single" w:sz="4" w:space="0" w:color="E7AA82" w:themeColor="accent5" w:themeTint="99"/>
        </w:tcBorders>
      </w:tcPr>
    </w:tblStylePr>
    <w:tblStylePr w:type="seCell">
      <w:tblPr/>
      <w:tcPr>
        <w:tcBorders>
          <w:top w:val="single" w:sz="4" w:space="0" w:color="E7AA82" w:themeColor="accent5" w:themeTint="99"/>
        </w:tcBorders>
      </w:tcPr>
    </w:tblStylePr>
    <w:tblStylePr w:type="swCell">
      <w:tblPr/>
      <w:tcPr>
        <w:tcBorders>
          <w:top w:val="single" w:sz="4" w:space="0" w:color="E7AA82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EBD697" w:themeColor="accent6" w:themeTint="99"/>
        </w:tcBorders>
      </w:tcPr>
    </w:tblStylePr>
    <w:tblStylePr w:type="nwCell">
      <w:tblPr/>
      <w:tcPr>
        <w:tcBorders>
          <w:bottom w:val="single" w:sz="4" w:space="0" w:color="EBD697" w:themeColor="accent6" w:themeTint="99"/>
        </w:tcBorders>
      </w:tcPr>
    </w:tblStylePr>
    <w:tblStylePr w:type="seCell">
      <w:tblPr/>
      <w:tcPr>
        <w:tcBorders>
          <w:top w:val="single" w:sz="4" w:space="0" w:color="EBD697" w:themeColor="accent6" w:themeTint="99"/>
        </w:tcBorders>
      </w:tcPr>
    </w:tblStylePr>
    <w:tblStylePr w:type="swCell">
      <w:tblPr/>
      <w:tcPr>
        <w:tcBorders>
          <w:top w:val="single" w:sz="4" w:space="0" w:color="EBD697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DC2CF0"/>
    <w:rPr>
      <w:color w:val="2B579A"/>
      <w:shd w:val="clear" w:color="auto" w:fill="E6E6E6"/>
    </w:rPr>
  </w:style>
  <w:style w:type="character" w:styleId="AcrnimoHTML">
    <w:name w:val="HTML Acronym"/>
    <w:basedOn w:val="Fuentedeprrafopredeter"/>
    <w:uiPriority w:val="99"/>
    <w:semiHidden/>
    <w:unhideWhenUsed/>
    <w:rsid w:val="00DC2CF0"/>
  </w:style>
  <w:style w:type="paragraph" w:styleId="DireccinHTML">
    <w:name w:val="HTML Address"/>
    <w:basedOn w:val="Normal"/>
    <w:link w:val="DireccinHTMLCar"/>
    <w:uiPriority w:val="99"/>
    <w:semiHidden/>
    <w:unhideWhenUsed/>
    <w:rsid w:val="00DC2CF0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DC2CF0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DC2CF0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DC2CF0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DC2CF0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C2CF0"/>
    <w:rPr>
      <w:rFonts w:ascii="Consolas" w:hAnsi="Consolas"/>
      <w:sz w:val="22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DC2CF0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DC2CF0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C2CF0"/>
    <w:rPr>
      <w:color w:val="276D5B" w:themeColor="accent3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300" w:hanging="30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600" w:hanging="30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900" w:hanging="30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200" w:hanging="30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500" w:hanging="30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800" w:hanging="30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100" w:hanging="30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400" w:hanging="30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700" w:hanging="30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DC2CF0"/>
    <w:rPr>
      <w:rFonts w:asciiTheme="majorHAnsi" w:eastAsiaTheme="majorEastAsia" w:hAnsiTheme="majorHAnsi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1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1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1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1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1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1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DC2C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DC2CF0"/>
  </w:style>
  <w:style w:type="paragraph" w:styleId="Lista">
    <w:name w:val="List"/>
    <w:basedOn w:val="Normal"/>
    <w:uiPriority w:val="99"/>
    <w:semiHidden/>
    <w:unhideWhenUsed/>
    <w:rsid w:val="00DC2CF0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DC2CF0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DC2CF0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DC2CF0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DC2CF0"/>
    <w:pPr>
      <w:ind w:left="1415" w:hanging="283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DC2CF0"/>
    <w:pPr>
      <w:numPr>
        <w:numId w:val="1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DC2CF0"/>
    <w:pPr>
      <w:numPr>
        <w:numId w:val="1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DC2CF0"/>
    <w:pPr>
      <w:numPr>
        <w:numId w:val="1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DC2CF0"/>
    <w:pPr>
      <w:numPr>
        <w:numId w:val="1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DC2CF0"/>
    <w:pPr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DC2CF0"/>
    <w:pPr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DC2CF0"/>
    <w:pPr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DC2CF0"/>
    <w:pPr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DC2CF0"/>
    <w:pPr>
      <w:ind w:left="1415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DC2CF0"/>
    <w:pPr>
      <w:numPr>
        <w:numId w:val="1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DC2CF0"/>
    <w:pPr>
      <w:numPr>
        <w:numId w:val="1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DC2CF0"/>
    <w:pPr>
      <w:numPr>
        <w:numId w:val="1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DC2CF0"/>
    <w:pPr>
      <w:numPr>
        <w:numId w:val="19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DC2CF0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ladelista2">
    <w:name w:val="List Table 2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bottom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bottom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bottom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bottom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bottom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bottom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ladelista3">
    <w:name w:val="List Table 3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214C5E" w:themeColor="accent1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14C5E" w:themeColor="accent1"/>
          <w:right w:val="single" w:sz="4" w:space="0" w:color="214C5E" w:themeColor="accent1"/>
        </w:tcBorders>
      </w:tcPr>
    </w:tblStylePr>
    <w:tblStylePr w:type="band1Horz">
      <w:tblPr/>
      <w:tcPr>
        <w:tcBorders>
          <w:top w:val="single" w:sz="4" w:space="0" w:color="214C5E" w:themeColor="accent1"/>
          <w:bottom w:val="single" w:sz="4" w:space="0" w:color="214C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14C5E" w:themeColor="accent1"/>
          <w:left w:val="nil"/>
        </w:tcBorders>
      </w:tcPr>
    </w:tblStylePr>
    <w:tblStylePr w:type="swCell">
      <w:tblPr/>
      <w:tcPr>
        <w:tcBorders>
          <w:top w:val="double" w:sz="4" w:space="0" w:color="214C5E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4948" w:themeColor="accent2"/>
          <w:right w:val="single" w:sz="4" w:space="0" w:color="DE4948" w:themeColor="accent2"/>
        </w:tcBorders>
      </w:tcPr>
    </w:tblStylePr>
    <w:tblStylePr w:type="band1Horz">
      <w:tblPr/>
      <w:tcPr>
        <w:tcBorders>
          <w:top w:val="single" w:sz="4" w:space="0" w:color="DE4948" w:themeColor="accent2"/>
          <w:bottom w:val="single" w:sz="4" w:space="0" w:color="DE49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4948" w:themeColor="accent2"/>
          <w:left w:val="nil"/>
        </w:tcBorders>
      </w:tcPr>
    </w:tblStylePr>
    <w:tblStylePr w:type="swCell">
      <w:tblPr/>
      <w:tcPr>
        <w:tcBorders>
          <w:top w:val="double" w:sz="4" w:space="0" w:color="DE4948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2C7AD" w:themeColor="accent3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C7AD" w:themeColor="accent3"/>
          <w:right w:val="single" w:sz="4" w:space="0" w:color="62C7AD" w:themeColor="accent3"/>
        </w:tcBorders>
      </w:tcPr>
    </w:tblStylePr>
    <w:tblStylePr w:type="band1Horz">
      <w:tblPr/>
      <w:tcPr>
        <w:tcBorders>
          <w:top w:val="single" w:sz="4" w:space="0" w:color="62C7AD" w:themeColor="accent3"/>
          <w:bottom w:val="single" w:sz="4" w:space="0" w:color="62C7A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C7AD" w:themeColor="accent3"/>
          <w:left w:val="nil"/>
        </w:tcBorders>
      </w:tcPr>
    </w:tblStylePr>
    <w:tblStylePr w:type="swCell">
      <w:tblPr/>
      <w:tcPr>
        <w:tcBorders>
          <w:top w:val="double" w:sz="4" w:space="0" w:color="62C7A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731C3F" w:themeColor="accent4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C3F" w:themeColor="accent4"/>
          <w:right w:val="single" w:sz="4" w:space="0" w:color="731C3F" w:themeColor="accent4"/>
        </w:tcBorders>
      </w:tcPr>
    </w:tblStylePr>
    <w:tblStylePr w:type="band1Horz">
      <w:tblPr/>
      <w:tcPr>
        <w:tcBorders>
          <w:top w:val="single" w:sz="4" w:space="0" w:color="731C3F" w:themeColor="accent4"/>
          <w:bottom w:val="single" w:sz="4" w:space="0" w:color="731C3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C3F" w:themeColor="accent4"/>
          <w:left w:val="nil"/>
        </w:tcBorders>
      </w:tcPr>
    </w:tblStylePr>
    <w:tblStylePr w:type="swCell">
      <w:tblPr/>
      <w:tcPr>
        <w:tcBorders>
          <w:top w:val="double" w:sz="4" w:space="0" w:color="731C3F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87330" w:themeColor="accent5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7330" w:themeColor="accent5"/>
          <w:right w:val="single" w:sz="4" w:space="0" w:color="D87330" w:themeColor="accent5"/>
        </w:tcBorders>
      </w:tcPr>
    </w:tblStylePr>
    <w:tblStylePr w:type="band1Horz">
      <w:tblPr/>
      <w:tcPr>
        <w:tcBorders>
          <w:top w:val="single" w:sz="4" w:space="0" w:color="D87330" w:themeColor="accent5"/>
          <w:bottom w:val="single" w:sz="4" w:space="0" w:color="D8733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7330" w:themeColor="accent5"/>
          <w:left w:val="nil"/>
        </w:tcBorders>
      </w:tcPr>
    </w:tblStylePr>
    <w:tblStylePr w:type="swCell">
      <w:tblPr/>
      <w:tcPr>
        <w:tcBorders>
          <w:top w:val="double" w:sz="4" w:space="0" w:color="D87330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EBC53" w:themeColor="accent6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C53" w:themeColor="accent6"/>
          <w:right w:val="single" w:sz="4" w:space="0" w:color="DEBC53" w:themeColor="accent6"/>
        </w:tcBorders>
      </w:tcPr>
    </w:tblStylePr>
    <w:tblStylePr w:type="band1Horz">
      <w:tblPr/>
      <w:tcPr>
        <w:tcBorders>
          <w:top w:val="single" w:sz="4" w:space="0" w:color="DEBC53" w:themeColor="accent6"/>
          <w:bottom w:val="single" w:sz="4" w:space="0" w:color="DEBC5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C53" w:themeColor="accent6"/>
          <w:left w:val="nil"/>
        </w:tcBorders>
      </w:tcPr>
    </w:tblStylePr>
    <w:tblStylePr w:type="swCell">
      <w:tblPr/>
      <w:tcPr>
        <w:tcBorders>
          <w:top w:val="double" w:sz="4" w:space="0" w:color="DEBC53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14C5E" w:themeColor="accent1"/>
        <w:left w:val="single" w:sz="24" w:space="0" w:color="214C5E" w:themeColor="accent1"/>
        <w:bottom w:val="single" w:sz="24" w:space="0" w:color="214C5E" w:themeColor="accent1"/>
        <w:right w:val="single" w:sz="24" w:space="0" w:color="214C5E" w:themeColor="accent1"/>
      </w:tblBorders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4948" w:themeColor="accent2"/>
        <w:left w:val="single" w:sz="24" w:space="0" w:color="DE4948" w:themeColor="accent2"/>
        <w:bottom w:val="single" w:sz="24" w:space="0" w:color="DE4948" w:themeColor="accent2"/>
        <w:right w:val="single" w:sz="24" w:space="0" w:color="DE4948" w:themeColor="accent2"/>
      </w:tblBorders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C7AD" w:themeColor="accent3"/>
        <w:left w:val="single" w:sz="24" w:space="0" w:color="62C7AD" w:themeColor="accent3"/>
        <w:bottom w:val="single" w:sz="24" w:space="0" w:color="62C7AD" w:themeColor="accent3"/>
        <w:right w:val="single" w:sz="24" w:space="0" w:color="62C7AD" w:themeColor="accent3"/>
      </w:tblBorders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C3F" w:themeColor="accent4"/>
        <w:left w:val="single" w:sz="24" w:space="0" w:color="731C3F" w:themeColor="accent4"/>
        <w:bottom w:val="single" w:sz="24" w:space="0" w:color="731C3F" w:themeColor="accent4"/>
        <w:right w:val="single" w:sz="24" w:space="0" w:color="731C3F" w:themeColor="accent4"/>
      </w:tblBorders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7330" w:themeColor="accent5"/>
        <w:left w:val="single" w:sz="24" w:space="0" w:color="D87330" w:themeColor="accent5"/>
        <w:bottom w:val="single" w:sz="24" w:space="0" w:color="D87330" w:themeColor="accent5"/>
        <w:right w:val="single" w:sz="24" w:space="0" w:color="D87330" w:themeColor="accent5"/>
      </w:tblBorders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BC53" w:themeColor="accent6"/>
        <w:left w:val="single" w:sz="24" w:space="0" w:color="DEBC53" w:themeColor="accent6"/>
        <w:bottom w:val="single" w:sz="24" w:space="0" w:color="DEBC53" w:themeColor="accent6"/>
        <w:right w:val="single" w:sz="24" w:space="0" w:color="DEBC53" w:themeColor="accent6"/>
      </w:tblBorders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214C5E" w:themeColor="accent1"/>
        <w:bottom w:val="single" w:sz="4" w:space="0" w:color="214C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DE4948" w:themeColor="accent2"/>
        <w:bottom w:val="single" w:sz="4" w:space="0" w:color="DE49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62C7AD" w:themeColor="accent3"/>
        <w:bottom w:val="single" w:sz="4" w:space="0" w:color="62C7A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731C3F" w:themeColor="accent4"/>
        <w:bottom w:val="single" w:sz="4" w:space="0" w:color="731C3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D87330" w:themeColor="accent5"/>
        <w:bottom w:val="single" w:sz="4" w:space="0" w:color="D8733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DEBC53" w:themeColor="accent6"/>
        <w:bottom w:val="single" w:sz="4" w:space="0" w:color="DEBC5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14C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14C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14C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14C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49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49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49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49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C7A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C7A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C7A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C7A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C3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C3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C3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C3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733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733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733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733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BC5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BC5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BC5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BC5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DC2C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DC2CF0"/>
    <w:rPr>
      <w:rFonts w:ascii="Consolas" w:hAnsi="Consolas"/>
      <w:sz w:val="22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  <w:insideV w:val="single" w:sz="8" w:space="0" w:color="3A85A4" w:themeColor="accent1" w:themeTint="BF"/>
      </w:tblBorders>
    </w:tblPr>
    <w:tcPr>
      <w:shd w:val="clear" w:color="auto" w:fill="B8D8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A85A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  <w:insideV w:val="single" w:sz="8" w:space="0" w:color="E67675" w:themeColor="accent2" w:themeTint="BF"/>
      </w:tblBorders>
    </w:tblPr>
    <w:tcPr>
      <w:shd w:val="clear" w:color="auto" w:fill="F6D1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76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  <w:insideV w:val="single" w:sz="8" w:space="0" w:color="89D5C1" w:themeColor="accent3" w:themeTint="BF"/>
      </w:tblBorders>
    </w:tblPr>
    <w:tcPr>
      <w:shd w:val="clear" w:color="auto" w:fill="D8F1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D5C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  <w:insideV w:val="single" w:sz="8" w:space="0" w:color="BC2E67" w:themeColor="accent4" w:themeTint="BF"/>
      </w:tblBorders>
    </w:tblPr>
    <w:tcPr>
      <w:shd w:val="clear" w:color="auto" w:fill="EDB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2E6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  <w:insideV w:val="single" w:sz="8" w:space="0" w:color="E19563" w:themeColor="accent5" w:themeTint="BF"/>
      </w:tblBorders>
    </w:tblPr>
    <w:tcPr>
      <w:shd w:val="clear" w:color="auto" w:fill="F5DC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956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  <w:insideV w:val="single" w:sz="8" w:space="0" w:color="E6CC7E" w:themeColor="accent6" w:themeTint="BF"/>
      </w:tblBorders>
    </w:tblPr>
    <w:tcPr>
      <w:shd w:val="clear" w:color="auto" w:fill="F7EE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CC7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sz="6" w:space="0" w:color="214C5E" w:themeColor="accent1"/>
          <w:insideV w:val="single" w:sz="6" w:space="0" w:color="214C5E" w:themeColor="accent1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sz="6" w:space="0" w:color="DE4948" w:themeColor="accent2"/>
          <w:insideV w:val="single" w:sz="6" w:space="0" w:color="DE4948" w:themeColor="accent2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sz="6" w:space="0" w:color="62C7AD" w:themeColor="accent3"/>
          <w:insideV w:val="single" w:sz="6" w:space="0" w:color="62C7AD" w:themeColor="accent3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sz="6" w:space="0" w:color="731C3F" w:themeColor="accent4"/>
          <w:insideV w:val="single" w:sz="6" w:space="0" w:color="731C3F" w:themeColor="accent4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sz="6" w:space="0" w:color="D87330" w:themeColor="accent5"/>
          <w:insideV w:val="single" w:sz="6" w:space="0" w:color="D87330" w:themeColor="accent5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sz="6" w:space="0" w:color="DEBC53" w:themeColor="accent6"/>
          <w:insideV w:val="single" w:sz="6" w:space="0" w:color="DEBC53" w:themeColor="accent6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8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B2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B2CD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1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3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3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F1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E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E3D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B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B98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C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B89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B897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E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DA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DA9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4C5E" w:themeColor="accen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shd w:val="clear" w:color="auto" w:fill="B8D8E6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4948" w:themeColor="accent2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shd w:val="clear" w:color="auto" w:fill="F6D1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C7AD" w:themeColor="accent3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shd w:val="clear" w:color="auto" w:fill="D8F1EA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C3F" w:themeColor="accent4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shd w:val="clear" w:color="auto" w:fill="EDB5C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7330" w:themeColor="accent5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shd w:val="clear" w:color="auto" w:fill="F5DCCB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C53" w:themeColor="accent6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shd w:val="clear" w:color="auto" w:fill="F7EED4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4C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4C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4C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49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49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C7A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C7A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C3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C3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733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733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C5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C5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A85A4" w:themeColor="accent1" w:themeTint="BF"/>
          <w:left w:val="single" w:sz="8" w:space="0" w:color="3A85A4" w:themeColor="accent1" w:themeTint="BF"/>
          <w:bottom w:val="single" w:sz="8" w:space="0" w:color="3A85A4" w:themeColor="accent1" w:themeTint="BF"/>
          <w:right w:val="single" w:sz="8" w:space="0" w:color="3A85A4" w:themeColor="accent1" w:themeTint="BF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85A4" w:themeColor="accent1" w:themeTint="BF"/>
          <w:left w:val="single" w:sz="8" w:space="0" w:color="3A85A4" w:themeColor="accent1" w:themeTint="BF"/>
          <w:bottom w:val="single" w:sz="8" w:space="0" w:color="3A85A4" w:themeColor="accent1" w:themeTint="BF"/>
          <w:right w:val="single" w:sz="8" w:space="0" w:color="3A85A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8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7675" w:themeColor="accent2" w:themeTint="BF"/>
          <w:left w:val="single" w:sz="8" w:space="0" w:color="E67675" w:themeColor="accent2" w:themeTint="BF"/>
          <w:bottom w:val="single" w:sz="8" w:space="0" w:color="E67675" w:themeColor="accent2" w:themeTint="BF"/>
          <w:right w:val="single" w:sz="8" w:space="0" w:color="E67675" w:themeColor="accent2" w:themeTint="BF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7675" w:themeColor="accent2" w:themeTint="BF"/>
          <w:left w:val="single" w:sz="8" w:space="0" w:color="E67675" w:themeColor="accent2" w:themeTint="BF"/>
          <w:bottom w:val="single" w:sz="8" w:space="0" w:color="E67675" w:themeColor="accent2" w:themeTint="BF"/>
          <w:right w:val="single" w:sz="8" w:space="0" w:color="E676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1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D5C1" w:themeColor="accent3" w:themeTint="BF"/>
          <w:left w:val="single" w:sz="8" w:space="0" w:color="89D5C1" w:themeColor="accent3" w:themeTint="BF"/>
          <w:bottom w:val="single" w:sz="8" w:space="0" w:color="89D5C1" w:themeColor="accent3" w:themeTint="BF"/>
          <w:right w:val="single" w:sz="8" w:space="0" w:color="89D5C1" w:themeColor="accent3" w:themeTint="BF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D5C1" w:themeColor="accent3" w:themeTint="BF"/>
          <w:left w:val="single" w:sz="8" w:space="0" w:color="89D5C1" w:themeColor="accent3" w:themeTint="BF"/>
          <w:bottom w:val="single" w:sz="8" w:space="0" w:color="89D5C1" w:themeColor="accent3" w:themeTint="BF"/>
          <w:right w:val="single" w:sz="8" w:space="0" w:color="89D5C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1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2E67" w:themeColor="accent4" w:themeTint="BF"/>
          <w:left w:val="single" w:sz="8" w:space="0" w:color="BC2E67" w:themeColor="accent4" w:themeTint="BF"/>
          <w:bottom w:val="single" w:sz="8" w:space="0" w:color="BC2E67" w:themeColor="accent4" w:themeTint="BF"/>
          <w:right w:val="single" w:sz="8" w:space="0" w:color="BC2E67" w:themeColor="accent4" w:themeTint="BF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2E67" w:themeColor="accent4" w:themeTint="BF"/>
          <w:left w:val="single" w:sz="8" w:space="0" w:color="BC2E67" w:themeColor="accent4" w:themeTint="BF"/>
          <w:bottom w:val="single" w:sz="8" w:space="0" w:color="BC2E67" w:themeColor="accent4" w:themeTint="BF"/>
          <w:right w:val="single" w:sz="8" w:space="0" w:color="BC2E6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9563" w:themeColor="accent5" w:themeTint="BF"/>
          <w:left w:val="single" w:sz="8" w:space="0" w:color="E19563" w:themeColor="accent5" w:themeTint="BF"/>
          <w:bottom w:val="single" w:sz="8" w:space="0" w:color="E19563" w:themeColor="accent5" w:themeTint="BF"/>
          <w:right w:val="single" w:sz="8" w:space="0" w:color="E19563" w:themeColor="accent5" w:themeTint="BF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563" w:themeColor="accent5" w:themeTint="BF"/>
          <w:left w:val="single" w:sz="8" w:space="0" w:color="E19563" w:themeColor="accent5" w:themeTint="BF"/>
          <w:bottom w:val="single" w:sz="8" w:space="0" w:color="E19563" w:themeColor="accent5" w:themeTint="BF"/>
          <w:right w:val="single" w:sz="8" w:space="0" w:color="E1956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CC7E" w:themeColor="accent6" w:themeTint="BF"/>
          <w:left w:val="single" w:sz="8" w:space="0" w:color="E6CC7E" w:themeColor="accent6" w:themeTint="BF"/>
          <w:bottom w:val="single" w:sz="8" w:space="0" w:color="E6CC7E" w:themeColor="accent6" w:themeTint="BF"/>
          <w:right w:val="single" w:sz="8" w:space="0" w:color="E6CC7E" w:themeColor="accent6" w:themeTint="BF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CC7E" w:themeColor="accent6" w:themeTint="BF"/>
          <w:left w:val="single" w:sz="8" w:space="0" w:color="E6CC7E" w:themeColor="accent6" w:themeTint="BF"/>
          <w:bottom w:val="single" w:sz="8" w:space="0" w:color="E6CC7E" w:themeColor="accent6" w:themeTint="BF"/>
          <w:right w:val="single" w:sz="8" w:space="0" w:color="E6CC7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E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DC2CF0"/>
    <w:rPr>
      <w:color w:val="2B579A"/>
      <w:shd w:val="clear" w:color="auto" w:fill="E6E6E6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DC2C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DC2CF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inespaciado">
    <w:name w:val="No Spacing"/>
    <w:uiPriority w:val="1"/>
    <w:semiHidden/>
    <w:unhideWhenUsed/>
    <w:qFormat/>
    <w:rsid w:val="00DC2CF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C2CF0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DC2CF0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DC2CF0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DC2CF0"/>
  </w:style>
  <w:style w:type="character" w:styleId="Nmerodepgina">
    <w:name w:val="page number"/>
    <w:basedOn w:val="Fuentedeprrafopredeter"/>
    <w:uiPriority w:val="99"/>
    <w:semiHidden/>
    <w:unhideWhenUsed/>
    <w:rsid w:val="00DC2CF0"/>
  </w:style>
  <w:style w:type="table" w:styleId="Tablanormal1">
    <w:name w:val="Plain Table 1"/>
    <w:basedOn w:val="Tablanormal"/>
    <w:uiPriority w:val="41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C2CF0"/>
    <w:rPr>
      <w:rFonts w:ascii="Consolas" w:hAnsi="Consolas"/>
      <w:sz w:val="22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DC2CF0"/>
  </w:style>
  <w:style w:type="character" w:customStyle="1" w:styleId="SaludoCar">
    <w:name w:val="Saludo Car"/>
    <w:basedOn w:val="Fuentedeprrafopredeter"/>
    <w:link w:val="Saludo"/>
    <w:uiPriority w:val="99"/>
    <w:semiHidden/>
    <w:rsid w:val="00DC2CF0"/>
  </w:style>
  <w:style w:type="paragraph" w:styleId="Firma">
    <w:name w:val="Signature"/>
    <w:basedOn w:val="Normal"/>
    <w:link w:val="FirmaCar"/>
    <w:uiPriority w:val="99"/>
    <w:semiHidden/>
    <w:unhideWhenUsed/>
    <w:rsid w:val="00DC2CF0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DC2CF0"/>
  </w:style>
  <w:style w:type="character" w:styleId="Hipervnculointeligente">
    <w:name w:val="Smart Hyperlink"/>
    <w:basedOn w:val="Fuentedeprrafopredeter"/>
    <w:uiPriority w:val="99"/>
    <w:semiHidden/>
    <w:unhideWhenUsed/>
    <w:rsid w:val="00DC2CF0"/>
    <w:rPr>
      <w:u w:val="dotted"/>
    </w:rPr>
  </w:style>
  <w:style w:type="table" w:styleId="Tablaconefectos3D1">
    <w:name w:val="Table 3D effects 1"/>
    <w:basedOn w:val="Tablanormal"/>
    <w:uiPriority w:val="99"/>
    <w:semiHidden/>
    <w:unhideWhenUsed/>
    <w:rsid w:val="00DC2CF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DC2CF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DC2CF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DC2CF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DC2CF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DC2CF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DC2CF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DC2CF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DC2CF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DC2CF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DC2CF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DC2CF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DC2CF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DC2CF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DC2C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DC2CF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DC2CF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DC2CF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DC2CF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DC2CF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DC2CF0"/>
    <w:pPr>
      <w:spacing w:after="0"/>
      <w:ind w:left="300" w:hanging="30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DC2CF0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DC2CF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DC2CF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DC2CF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DC2CF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DC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DC2CF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DC2CF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DC2CF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DC2CF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30066D"/>
    <w:pPr>
      <w:spacing w:after="100"/>
    </w:pPr>
    <w:rPr>
      <w:rFonts w:ascii="Times New Roman" w:hAnsi="Times New Roman" w:cs="Times New Roman"/>
      <w:color w:val="auto"/>
      <w:sz w:val="28"/>
      <w:szCs w:val="28"/>
    </w:rPr>
  </w:style>
  <w:style w:type="paragraph" w:styleId="TDC2">
    <w:name w:val="toc 2"/>
    <w:basedOn w:val="Normal"/>
    <w:next w:val="Normal"/>
    <w:autoRedefine/>
    <w:uiPriority w:val="39"/>
    <w:unhideWhenUsed/>
    <w:rsid w:val="00673446"/>
    <w:pPr>
      <w:spacing w:after="100"/>
      <w:ind w:left="216"/>
    </w:pPr>
    <w:rPr>
      <w:rFonts w:ascii="Times New Roman" w:hAnsi="Times New Roman" w:cs="Times New Roman"/>
      <w:color w:val="auto"/>
      <w:sz w:val="28"/>
      <w:szCs w:val="28"/>
    </w:rPr>
  </w:style>
  <w:style w:type="paragraph" w:styleId="TDC3">
    <w:name w:val="toc 3"/>
    <w:basedOn w:val="Normal"/>
    <w:next w:val="Normal"/>
    <w:autoRedefine/>
    <w:uiPriority w:val="39"/>
    <w:unhideWhenUsed/>
    <w:rsid w:val="00DC2CF0"/>
    <w:pPr>
      <w:spacing w:after="100"/>
      <w:ind w:left="60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DC2CF0"/>
    <w:pPr>
      <w:spacing w:after="100"/>
      <w:ind w:left="90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DC2CF0"/>
    <w:pPr>
      <w:spacing w:after="100"/>
      <w:ind w:left="120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DC2CF0"/>
    <w:pPr>
      <w:spacing w:after="100"/>
      <w:ind w:left="15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DC2CF0"/>
    <w:pPr>
      <w:spacing w:after="100"/>
      <w:ind w:left="180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DC2CF0"/>
    <w:pPr>
      <w:spacing w:after="100"/>
      <w:ind w:left="210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DC2CF0"/>
    <w:pPr>
      <w:spacing w:after="100"/>
      <w:ind w:left="2400"/>
    </w:pPr>
  </w:style>
  <w:style w:type="character" w:styleId="Mencinsinresolver">
    <w:name w:val="Unresolved Mention"/>
    <w:basedOn w:val="Fuentedeprrafopredeter"/>
    <w:uiPriority w:val="99"/>
    <w:semiHidden/>
    <w:unhideWhenUsed/>
    <w:rsid w:val="00DC2CF0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4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20/10/relationships/intelligence" Target="intelligence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804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MARTINEZ CARRILLO</dc:creator>
  <cp:keywords/>
  <dc:description/>
  <cp:lastModifiedBy>FERNANDO EMANUEL SANCHEZ MONCADA</cp:lastModifiedBy>
  <cp:revision>2</cp:revision>
  <cp:lastPrinted>2024-06-14T05:54:00Z</cp:lastPrinted>
  <dcterms:created xsi:type="dcterms:W3CDTF">2024-06-14T06:33:00Z</dcterms:created>
  <dcterms:modified xsi:type="dcterms:W3CDTF">2024-06-14T06:33:00Z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