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4175662"/>
        <w:docPartObj>
          <w:docPartGallery w:val="Cover Pages"/>
          <w:docPartUnique/>
        </w:docPartObj>
      </w:sdtPr>
      <w:sdtContent>
        <w:p w14:paraId="37F2A896" w14:textId="10800462" w:rsidR="006D0E9C" w:rsidRDefault="006D0E9C" w:rsidP="006D0E9C">
          <w:pPr>
            <w:jc w:val="center"/>
            <w:rPr>
              <w:rFonts w:ascii="Times New Roman" w:hAnsi="Times New Roman" w:cs="Times New Roman"/>
            </w:rPr>
          </w:pPr>
          <w:r>
            <w:rPr>
              <w:noProof/>
              <w:color w:val="000000"/>
              <w:lang w:val="en-US"/>
            </w:rPr>
            <w:drawing>
              <wp:anchor distT="0" distB="0" distL="114300" distR="114300" simplePos="0" relativeHeight="251659264" behindDoc="0" locked="0" layoutInCell="1" allowOverlap="1" wp14:anchorId="49E8CA93" wp14:editId="6B779934">
                <wp:simplePos x="0" y="0"/>
                <wp:positionH relativeFrom="column">
                  <wp:posOffset>-660400</wp:posOffset>
                </wp:positionH>
                <wp:positionV relativeFrom="paragraph">
                  <wp:posOffset>88265</wp:posOffset>
                </wp:positionV>
                <wp:extent cx="1635387" cy="1214651"/>
                <wp:effectExtent l="0" t="0" r="3175" b="5080"/>
                <wp:wrapNone/>
                <wp:docPr id="1749365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5387" cy="12146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A56A2" w14:textId="77777777" w:rsidR="006D0E9C" w:rsidRPr="001E66F0" w:rsidRDefault="006D0E9C" w:rsidP="006D0E9C">
          <w:pPr>
            <w:jc w:val="center"/>
            <w:rPr>
              <w:rFonts w:ascii="Times New Roman" w:hAnsi="Times New Roman" w:cs="Times New Roman"/>
              <w:b/>
              <w:bCs/>
            </w:rPr>
          </w:pPr>
          <w:r w:rsidRPr="001E66F0">
            <w:rPr>
              <w:rFonts w:ascii="Times New Roman" w:hAnsi="Times New Roman" w:cs="Times New Roman"/>
              <w:b/>
              <w:bCs/>
            </w:rPr>
            <w:t>Escuela Normal de Educación Preescolar</w:t>
          </w:r>
        </w:p>
        <w:p w14:paraId="201A8462" w14:textId="77777777" w:rsidR="006D0E9C" w:rsidRPr="001E66F0" w:rsidRDefault="006D0E9C" w:rsidP="006D0E9C">
          <w:pPr>
            <w:spacing w:line="360" w:lineRule="auto"/>
            <w:jc w:val="center"/>
            <w:rPr>
              <w:rFonts w:ascii="Times New Roman" w:hAnsi="Times New Roman" w:cs="Times New Roman"/>
            </w:rPr>
          </w:pPr>
          <w:r w:rsidRPr="001E66F0">
            <w:rPr>
              <w:rFonts w:ascii="Times New Roman" w:hAnsi="Times New Roman" w:cs="Times New Roman"/>
            </w:rPr>
            <w:t>Licenciatura en Educación Preescolar</w:t>
          </w:r>
        </w:p>
        <w:p w14:paraId="34555D13" w14:textId="77777777" w:rsidR="006D0E9C" w:rsidRPr="001E66F0" w:rsidRDefault="006D0E9C" w:rsidP="006D0E9C">
          <w:pPr>
            <w:spacing w:line="360" w:lineRule="auto"/>
            <w:jc w:val="center"/>
            <w:rPr>
              <w:rFonts w:ascii="Times New Roman" w:hAnsi="Times New Roman" w:cs="Times New Roman"/>
            </w:rPr>
          </w:pPr>
          <w:r w:rsidRPr="001E66F0">
            <w:rPr>
              <w:rFonts w:ascii="Times New Roman" w:hAnsi="Times New Roman" w:cs="Times New Roman"/>
            </w:rPr>
            <w:t>Ciclo escolar 2023- 2024</w:t>
          </w:r>
        </w:p>
        <w:p w14:paraId="49E06197" w14:textId="6856BDF6" w:rsidR="006D0E9C" w:rsidRPr="001E66F0" w:rsidRDefault="006D0E9C" w:rsidP="006D0E9C">
          <w:pPr>
            <w:spacing w:line="360" w:lineRule="auto"/>
            <w:jc w:val="center"/>
            <w:rPr>
              <w:rFonts w:ascii="Times New Roman" w:hAnsi="Times New Roman" w:cs="Times New Roman"/>
            </w:rPr>
          </w:pPr>
        </w:p>
        <w:p w14:paraId="400CC6D5" w14:textId="77777777" w:rsidR="006D0E9C" w:rsidRPr="001E66F0" w:rsidRDefault="006D0E9C" w:rsidP="006D0E9C">
          <w:pPr>
            <w:spacing w:line="360" w:lineRule="auto"/>
            <w:jc w:val="center"/>
            <w:rPr>
              <w:rFonts w:ascii="Times New Roman" w:hAnsi="Times New Roman" w:cs="Times New Roman"/>
            </w:rPr>
          </w:pPr>
          <w:r w:rsidRPr="001E66F0">
            <w:rPr>
              <w:rFonts w:ascii="Times New Roman" w:hAnsi="Times New Roman" w:cs="Times New Roman"/>
              <w:b/>
              <w:bCs/>
            </w:rPr>
            <w:t>Curso</w:t>
          </w:r>
          <w:r w:rsidRPr="001E66F0">
            <w:rPr>
              <w:rFonts w:ascii="Times New Roman" w:hAnsi="Times New Roman" w:cs="Times New Roman"/>
            </w:rPr>
            <w:t>:  Trabajo Docente y Proyectos de Mejora escolar</w:t>
          </w:r>
        </w:p>
        <w:p w14:paraId="45349F36" w14:textId="77777777" w:rsidR="006D0E9C" w:rsidRPr="001E66F0" w:rsidRDefault="006D0E9C" w:rsidP="006D0E9C">
          <w:pPr>
            <w:spacing w:line="360" w:lineRule="auto"/>
            <w:jc w:val="center"/>
            <w:rPr>
              <w:rFonts w:ascii="Times New Roman" w:hAnsi="Times New Roman" w:cs="Times New Roman"/>
            </w:rPr>
          </w:pPr>
          <w:r w:rsidRPr="001E66F0">
            <w:rPr>
              <w:rFonts w:ascii="Times New Roman" w:hAnsi="Times New Roman" w:cs="Times New Roman"/>
              <w:b/>
              <w:bCs/>
            </w:rPr>
            <w:t>Docente</w:t>
          </w:r>
          <w:r w:rsidRPr="001E66F0">
            <w:rPr>
              <w:rFonts w:ascii="Times New Roman" w:hAnsi="Times New Roman" w:cs="Times New Roman"/>
            </w:rPr>
            <w:t>: Samantha Reyna Ramos</w:t>
          </w:r>
        </w:p>
        <w:p w14:paraId="0ECCBF8D" w14:textId="18B41921" w:rsidR="006D0E9C" w:rsidRPr="001E66F0" w:rsidRDefault="006D0E9C" w:rsidP="006D0E9C">
          <w:pPr>
            <w:spacing w:line="360" w:lineRule="auto"/>
            <w:jc w:val="center"/>
            <w:rPr>
              <w:rFonts w:ascii="Times New Roman" w:hAnsi="Times New Roman" w:cs="Times New Roman"/>
              <w:b/>
              <w:bCs/>
            </w:rPr>
          </w:pPr>
          <w:r w:rsidRPr="001E66F0">
            <w:rPr>
              <w:rFonts w:ascii="Times New Roman" w:hAnsi="Times New Roman" w:cs="Times New Roman"/>
              <w:b/>
              <w:bCs/>
            </w:rPr>
            <w:t xml:space="preserve">Alumna: </w:t>
          </w:r>
        </w:p>
        <w:p w14:paraId="42C8D58E" w14:textId="77777777" w:rsidR="006D0E9C" w:rsidRPr="001E66F0" w:rsidRDefault="006D0E9C" w:rsidP="006D0E9C">
          <w:pPr>
            <w:jc w:val="center"/>
            <w:rPr>
              <w:rFonts w:ascii="Times New Roman" w:hAnsi="Times New Roman" w:cs="Times New Roman"/>
              <w:color w:val="000000"/>
            </w:rPr>
          </w:pPr>
          <w:r w:rsidRPr="001E66F0">
            <w:rPr>
              <w:rFonts w:ascii="Times New Roman" w:hAnsi="Times New Roman" w:cs="Times New Roman"/>
              <w:color w:val="000000"/>
            </w:rPr>
            <w:t>Esparza Sánchez Carolina #8</w:t>
          </w:r>
        </w:p>
        <w:p w14:paraId="18FB0EA0" w14:textId="77777777" w:rsidR="006D0E9C" w:rsidRPr="001E66F0" w:rsidRDefault="006D0E9C" w:rsidP="006D0E9C">
          <w:pPr>
            <w:jc w:val="center"/>
            <w:rPr>
              <w:rFonts w:ascii="Times New Roman" w:hAnsi="Times New Roman" w:cs="Times New Roman"/>
              <w:color w:val="000000"/>
            </w:rPr>
          </w:pPr>
        </w:p>
        <w:p w14:paraId="726CD415" w14:textId="77777777" w:rsidR="006D0E9C" w:rsidRPr="001E66F0" w:rsidRDefault="006D0E9C" w:rsidP="006D0E9C">
          <w:pPr>
            <w:spacing w:line="360" w:lineRule="auto"/>
            <w:jc w:val="center"/>
            <w:rPr>
              <w:rFonts w:ascii="Times New Roman" w:hAnsi="Times New Roman" w:cs="Times New Roman"/>
              <w:color w:val="000000"/>
            </w:rPr>
          </w:pPr>
          <w:r w:rsidRPr="001E66F0">
            <w:rPr>
              <w:rFonts w:ascii="Times New Roman" w:hAnsi="Times New Roman" w:cs="Times New Roman"/>
              <w:b/>
              <w:bCs/>
              <w:color w:val="000000"/>
            </w:rPr>
            <w:t>Grado y sección:</w:t>
          </w:r>
          <w:r w:rsidRPr="001E66F0">
            <w:rPr>
              <w:rFonts w:ascii="Times New Roman" w:hAnsi="Times New Roman" w:cs="Times New Roman"/>
              <w:color w:val="000000"/>
            </w:rPr>
            <w:t xml:space="preserve"> 3 “A”</w:t>
          </w:r>
        </w:p>
        <w:p w14:paraId="71A6A9B7" w14:textId="6BE3403C" w:rsidR="006D0E9C" w:rsidRDefault="006D0E9C" w:rsidP="006D0E9C">
          <w:pPr>
            <w:spacing w:line="360" w:lineRule="auto"/>
            <w:jc w:val="center"/>
            <w:rPr>
              <w:rFonts w:ascii="Times New Roman" w:hAnsi="Times New Roman" w:cs="Times New Roman"/>
              <w:b/>
              <w:bCs/>
              <w:color w:val="000000"/>
            </w:rPr>
          </w:pPr>
          <w:r w:rsidRPr="006D0E9C">
            <w:rPr>
              <w:rFonts w:ascii="Times New Roman" w:hAnsi="Times New Roman" w:cs="Times New Roman"/>
              <w:b/>
              <w:bCs/>
              <w:color w:val="000000"/>
            </w:rPr>
            <w:t xml:space="preserve">UNIDAD 2. </w:t>
          </w:r>
          <w:r w:rsidRPr="006D0E9C">
            <w:rPr>
              <w:rFonts w:ascii="Times New Roman" w:hAnsi="Times New Roman" w:cs="Times New Roman"/>
              <w:b/>
              <w:bCs/>
              <w:color w:val="000000"/>
            </w:rPr>
            <w:t xml:space="preserve">PROPUESTA DE INNOVACIÓN AL TRABAJO DOCENTE EN EL </w:t>
          </w:r>
        </w:p>
        <w:p w14:paraId="5411202A" w14:textId="21C9CB8A" w:rsidR="006D0E9C" w:rsidRDefault="006D0E9C" w:rsidP="006D0E9C">
          <w:pPr>
            <w:spacing w:line="360" w:lineRule="auto"/>
            <w:jc w:val="center"/>
            <w:rPr>
              <w:rFonts w:ascii="Times New Roman" w:hAnsi="Times New Roman" w:cs="Times New Roman"/>
              <w:b/>
              <w:bCs/>
              <w:color w:val="000000"/>
            </w:rPr>
          </w:pPr>
          <w:r w:rsidRPr="006D0E9C">
            <w:rPr>
              <w:rFonts w:ascii="Times New Roman" w:hAnsi="Times New Roman" w:cs="Times New Roman"/>
              <w:b/>
              <w:bCs/>
              <w:color w:val="000000"/>
            </w:rPr>
            <w:t>MARCO DEL PROYECTO ESCOLAR DE MEJORA CONTINUA (PEMC)</w:t>
          </w:r>
        </w:p>
        <w:p w14:paraId="559242ED" w14:textId="77777777" w:rsidR="006D0E9C" w:rsidRPr="006D0E9C" w:rsidRDefault="006D0E9C" w:rsidP="006D0E9C">
          <w:pPr>
            <w:spacing w:line="360" w:lineRule="auto"/>
            <w:jc w:val="center"/>
            <w:rPr>
              <w:rFonts w:ascii="Times New Roman" w:hAnsi="Times New Roman" w:cs="Times New Roman"/>
              <w:b/>
              <w:bCs/>
              <w:color w:val="000000"/>
            </w:rPr>
          </w:pPr>
        </w:p>
        <w:p w14:paraId="50A609F5" w14:textId="4B1B3531" w:rsidR="006D0E9C" w:rsidRDefault="006D0E9C" w:rsidP="006D0E9C">
          <w:pPr>
            <w:spacing w:line="360" w:lineRule="auto"/>
            <w:jc w:val="center"/>
            <w:rPr>
              <w:rFonts w:ascii="Times New Roman" w:hAnsi="Times New Roman" w:cs="Times New Roman"/>
              <w:b/>
              <w:bCs/>
            </w:rPr>
          </w:pPr>
          <w:r w:rsidRPr="001E66F0">
            <w:rPr>
              <w:rFonts w:ascii="Times New Roman" w:hAnsi="Times New Roman" w:cs="Times New Roman"/>
              <w:b/>
              <w:bCs/>
            </w:rPr>
            <w:t>Competencias:</w:t>
          </w:r>
        </w:p>
        <w:p w14:paraId="6DD4843F" w14:textId="77777777" w:rsidR="006D0E9C" w:rsidRPr="001E66F0" w:rsidRDefault="006D0E9C" w:rsidP="006D0E9C">
          <w:pPr>
            <w:spacing w:line="360" w:lineRule="auto"/>
            <w:jc w:val="center"/>
            <w:rPr>
              <w:rFonts w:ascii="Times New Roman" w:hAnsi="Times New Roman" w:cs="Times New Roman"/>
              <w:b/>
              <w:bCs/>
            </w:rPr>
          </w:pPr>
        </w:p>
        <w:p w14:paraId="0CD8DE63" w14:textId="77777777" w:rsidR="006D0E9C" w:rsidRPr="006D0E9C" w:rsidRDefault="006D0E9C" w:rsidP="006D0E9C">
          <w:pPr>
            <w:jc w:val="center"/>
            <w:rPr>
              <w:rFonts w:ascii="Times New Roman" w:hAnsi="Times New Roman" w:cs="Times New Roman"/>
              <w:b/>
              <w:bCs/>
            </w:rPr>
          </w:pPr>
          <w:r w:rsidRPr="006D0E9C">
            <w:rPr>
              <w:rFonts w:ascii="Times New Roman" w:hAnsi="Times New Roman" w:cs="Times New Roman"/>
              <w:color w:val="000000"/>
            </w:rPr>
            <w:t>Detecta los procesos de aprendizaje de sus alumnos para favorecer su desarrollo cognitivo y socioemocional.</w:t>
          </w:r>
        </w:p>
        <w:p w14:paraId="61781300" w14:textId="2C6C69F3" w:rsidR="006D0E9C" w:rsidRPr="006D0E9C" w:rsidRDefault="006D0E9C" w:rsidP="006D0E9C">
          <w:pPr>
            <w:jc w:val="center"/>
            <w:rPr>
              <w:rFonts w:ascii="Times New Roman" w:hAnsi="Times New Roman" w:cs="Times New Roman"/>
              <w:color w:val="000000"/>
            </w:rPr>
          </w:pPr>
          <w:r w:rsidRPr="006D0E9C">
            <w:rPr>
              <w:rFonts w:ascii="Times New Roman" w:hAnsi="Times New Roman" w:cs="Times New Roman"/>
              <w:color w:val="000000"/>
            </w:rPr>
            <w:t>Aplica el plan y programas de estudio para alcanzar los propósitos educativos y contribuir al pleno desenvolvimiento de las capacidades de sus alumnos.</w:t>
          </w:r>
        </w:p>
        <w:p w14:paraId="567DE002" w14:textId="671E571C" w:rsidR="006D0E9C" w:rsidRPr="006D0E9C" w:rsidRDefault="006D0E9C" w:rsidP="006D0E9C">
          <w:pPr>
            <w:jc w:val="center"/>
            <w:rPr>
              <w:rFonts w:ascii="Times New Roman" w:hAnsi="Times New Roman" w:cs="Times New Roman"/>
              <w:color w:val="000000"/>
            </w:rPr>
          </w:pPr>
          <w:r w:rsidRPr="006D0E9C">
            <w:rPr>
              <w:rFonts w:ascii="Times New Roman" w:hAnsi="Times New Roman" w:cs="Times New Roman"/>
              <w:color w:val="000000"/>
            </w:rPr>
            <w:t>Integra recursos de la investigación educativa para enriquecer su práctica profesional, expresando su interés por el conocimiento, la ciencia y la mejora de la educación.</w:t>
          </w:r>
        </w:p>
        <w:p w14:paraId="1200C549" w14:textId="0D77D003" w:rsidR="006D0E9C" w:rsidRPr="006D0E9C" w:rsidRDefault="006D0E9C" w:rsidP="006D0E9C">
          <w:pPr>
            <w:jc w:val="center"/>
            <w:rPr>
              <w:rStyle w:val="apple-converted-space"/>
              <w:rFonts w:ascii="Times New Roman" w:hAnsi="Times New Roman" w:cs="Times New Roman"/>
              <w:color w:val="000000"/>
            </w:rPr>
          </w:pPr>
          <w:r w:rsidRPr="006D0E9C">
            <w:rPr>
              <w:rFonts w:ascii="Times New Roman" w:hAnsi="Times New Roman" w:cs="Times New Roman"/>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D0E9C" w:rsidRPr="006D0E9C" w14:paraId="681325DD" w14:textId="77777777" w:rsidTr="006D0E9C">
            <w:trPr>
              <w:tblCellSpacing w:w="15" w:type="dxa"/>
            </w:trPr>
            <w:tc>
              <w:tcPr>
                <w:tcW w:w="0" w:type="auto"/>
                <w:hideMark/>
              </w:tcPr>
              <w:p w14:paraId="36AB6374" w14:textId="4873BC69" w:rsidR="006D0E9C" w:rsidRPr="006D0E9C" w:rsidRDefault="006D0E9C" w:rsidP="006D0E9C">
                <w:pPr>
                  <w:ind w:left="60"/>
                  <w:jc w:val="center"/>
                  <w:rPr>
                    <w:rFonts w:ascii="Times New Roman" w:eastAsia="Times New Roman" w:hAnsi="Times New Roman" w:cs="Times New Roman"/>
                    <w:color w:val="000000"/>
                    <w:lang w:eastAsia="es-MX"/>
                  </w:rPr>
                </w:pPr>
                <w:r w:rsidRPr="006D0E9C">
                  <w:rPr>
                    <w:rFonts w:ascii="Times New Roman" w:eastAsia="Times New Roman" w:hAnsi="Times New Roman" w:cs="Times New Roman"/>
                    <w:color w:val="000000"/>
                    <w:lang w:eastAsia="es-MX"/>
                  </w:rPr>
                  <w:t>Emplea la evaluación para intervenir en los diferentes ámbitos y momentos de la tarea educativa para mejorar los aprendizajes de sus alumnos.</w:t>
                </w:r>
              </w:p>
            </w:tc>
          </w:tr>
        </w:tbl>
        <w:p w14:paraId="41A08F7D" w14:textId="77777777" w:rsidR="006D0E9C" w:rsidRPr="006D0E9C" w:rsidRDefault="006D0E9C" w:rsidP="006D0E9C">
          <w:pPr>
            <w:jc w:val="center"/>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D0E9C" w:rsidRPr="006D0E9C" w14:paraId="2E70B10B" w14:textId="77777777" w:rsidTr="006D0E9C">
            <w:trPr>
              <w:tblCellSpacing w:w="15" w:type="dxa"/>
            </w:trPr>
            <w:tc>
              <w:tcPr>
                <w:tcW w:w="0" w:type="auto"/>
                <w:hideMark/>
              </w:tcPr>
              <w:p w14:paraId="47AD8015" w14:textId="2BD59CB6" w:rsidR="006D0E9C" w:rsidRPr="006D0E9C" w:rsidRDefault="006D0E9C" w:rsidP="006D0E9C">
                <w:pPr>
                  <w:ind w:left="60"/>
                  <w:jc w:val="center"/>
                  <w:rPr>
                    <w:rFonts w:ascii="Times New Roman" w:eastAsia="Times New Roman" w:hAnsi="Times New Roman" w:cs="Times New Roman"/>
                    <w:color w:val="000000"/>
                    <w:lang w:eastAsia="es-MX"/>
                  </w:rPr>
                </w:pPr>
              </w:p>
            </w:tc>
            <w:tc>
              <w:tcPr>
                <w:tcW w:w="0" w:type="auto"/>
                <w:hideMark/>
              </w:tcPr>
              <w:p w14:paraId="66177F04" w14:textId="5BEC9983" w:rsidR="006D0E9C" w:rsidRPr="006D0E9C" w:rsidRDefault="006D0E9C" w:rsidP="006D0E9C">
                <w:pPr>
                  <w:ind w:left="60"/>
                  <w:jc w:val="center"/>
                  <w:rPr>
                    <w:rFonts w:ascii="Times New Roman" w:eastAsia="Times New Roman" w:hAnsi="Times New Roman" w:cs="Times New Roman"/>
                    <w:color w:val="000000"/>
                    <w:lang w:eastAsia="es-MX"/>
                  </w:rPr>
                </w:pPr>
                <w:r w:rsidRPr="006D0E9C">
                  <w:rPr>
                    <w:rFonts w:ascii="Times New Roman" w:eastAsia="Times New Roman" w:hAnsi="Times New Roman" w:cs="Times New Roman"/>
                    <w:color w:val="000000"/>
                    <w:lang w:eastAsia="es-MX"/>
                  </w:rPr>
                  <w:t>Actúa de manera ética ante la diversidad de situaciones que se presentan en la práctica profesional.</w:t>
                </w:r>
              </w:p>
            </w:tc>
          </w:tr>
        </w:tbl>
        <w:p w14:paraId="0CD95949" w14:textId="77777777" w:rsidR="006D0E9C" w:rsidRDefault="006D0E9C" w:rsidP="006D0E9C">
          <w:pPr>
            <w:jc w:val="center"/>
            <w:rPr>
              <w:rFonts w:ascii="Times New Roman" w:hAnsi="Times New Roman" w:cs="Times New Roman"/>
              <w:color w:val="000000"/>
            </w:rPr>
          </w:pPr>
        </w:p>
        <w:p w14:paraId="360793FB" w14:textId="0D90C493" w:rsidR="006D0E9C" w:rsidRPr="001E66F0" w:rsidRDefault="006D0E9C" w:rsidP="006D0E9C">
          <w:pPr>
            <w:jc w:val="center"/>
            <w:rPr>
              <w:rFonts w:ascii="Times New Roman" w:hAnsi="Times New Roman" w:cs="Times New Roman"/>
              <w:color w:val="000000"/>
            </w:rPr>
          </w:pPr>
        </w:p>
        <w:p w14:paraId="578CC332" w14:textId="77777777" w:rsidR="006D0E9C" w:rsidRDefault="006D0E9C" w:rsidP="006D0E9C">
          <w:pPr>
            <w:textAlignment w:val="baseline"/>
            <w:rPr>
              <w:rFonts w:ascii="Times New Roman" w:hAnsi="Times New Roman" w:cs="Times New Roman"/>
              <w:b/>
              <w:bCs/>
              <w:color w:val="000000"/>
            </w:rPr>
          </w:pPr>
        </w:p>
        <w:p w14:paraId="1FC30B18" w14:textId="4DD519C5" w:rsidR="006D0E9C" w:rsidRDefault="006D0E9C" w:rsidP="006D0E9C">
          <w:pPr>
            <w:textAlignment w:val="baseline"/>
            <w:rPr>
              <w:rFonts w:ascii="Times New Roman" w:hAnsi="Times New Roman" w:cs="Times New Roman"/>
              <w:b/>
              <w:bCs/>
              <w:color w:val="000000"/>
            </w:rPr>
          </w:pPr>
        </w:p>
        <w:p w14:paraId="5BC4C332" w14:textId="1011A8A9" w:rsidR="006D0E9C" w:rsidRPr="001E66F0" w:rsidRDefault="006D0E9C" w:rsidP="006D0E9C">
          <w:pPr>
            <w:textAlignment w:val="baseline"/>
            <w:rPr>
              <w:rFonts w:ascii="Times New Roman" w:hAnsi="Times New Roman" w:cs="Times New Roman"/>
              <w:b/>
              <w:bCs/>
              <w:color w:val="000000"/>
            </w:rPr>
          </w:pPr>
          <w:r w:rsidRPr="001E66F0">
            <w:rPr>
              <w:rFonts w:ascii="Times New Roman" w:hAnsi="Times New Roman" w:cs="Times New Roman"/>
              <w:b/>
              <w:bCs/>
              <w:color w:val="000000"/>
            </w:rPr>
            <w:t xml:space="preserve">Saltillo, Coahuila de Zaragoza                                               </w:t>
          </w:r>
          <w:r>
            <w:rPr>
              <w:rFonts w:ascii="Times New Roman" w:hAnsi="Times New Roman" w:cs="Times New Roman"/>
              <w:b/>
              <w:bCs/>
              <w:color w:val="000000"/>
            </w:rPr>
            <w:t>11 DE JUNIO DEL 2024.</w:t>
          </w:r>
        </w:p>
        <w:p w14:paraId="26814C27" w14:textId="77777777" w:rsidR="006D0E9C" w:rsidRPr="001E66F0" w:rsidRDefault="006D0E9C" w:rsidP="006D0E9C">
          <w:pPr>
            <w:jc w:val="center"/>
            <w:textAlignment w:val="baseline"/>
            <w:rPr>
              <w:rFonts w:ascii="Times New Roman" w:hAnsi="Times New Roman" w:cs="Times New Roman"/>
              <w:b/>
              <w:bCs/>
              <w:color w:val="000000"/>
            </w:rPr>
          </w:pPr>
        </w:p>
        <w:p w14:paraId="5480028C" w14:textId="495338BA" w:rsidR="006D0E9C" w:rsidRDefault="006D0E9C"/>
        <w:p w14:paraId="5E0973F5" w14:textId="202CF416" w:rsidR="006D0E9C" w:rsidRDefault="006D0E9C">
          <w:r>
            <w:br w:type="page"/>
          </w:r>
        </w:p>
      </w:sdtContent>
    </w:sdt>
    <w:tbl>
      <w:tblPr>
        <w:tblStyle w:val="Tablaconcuadrcula"/>
        <w:tblpPr w:leftFromText="141" w:rightFromText="141" w:vertAnchor="page" w:horzAnchor="margin" w:tblpXSpec="center" w:tblpY="2251"/>
        <w:tblW w:w="10206" w:type="dxa"/>
        <w:tblLook w:val="04A0" w:firstRow="1" w:lastRow="0" w:firstColumn="1" w:lastColumn="0" w:noHBand="0" w:noVBand="1"/>
      </w:tblPr>
      <w:tblGrid>
        <w:gridCol w:w="3119"/>
        <w:gridCol w:w="7087"/>
      </w:tblGrid>
      <w:tr w:rsidR="006D0E9C" w:rsidRPr="006D0E9C" w14:paraId="2F44E94D" w14:textId="77777777" w:rsidTr="006D0E9C">
        <w:tc>
          <w:tcPr>
            <w:tcW w:w="3119" w:type="dxa"/>
          </w:tcPr>
          <w:p w14:paraId="668E1E3E"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lastRenderedPageBreak/>
              <w:t>¿Qué estrategias didácticas funcionaron en el salón de clases?</w:t>
            </w:r>
          </w:p>
        </w:tc>
        <w:tc>
          <w:tcPr>
            <w:tcW w:w="7087" w:type="dxa"/>
          </w:tcPr>
          <w:p w14:paraId="752B1526"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Dentro del salón de clases, una de las estrategias que funciono fue las canciones, a través de estas aprendieron diferentes cosas a la vez conforme fuera el tema de la canción, además que también las implementé para el control del grupo.</w:t>
            </w:r>
          </w:p>
          <w:p w14:paraId="10D750D6"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También, una de las estrategias que me funciono fue la lluvia de ideas, puesto que gracias a ellas lograba rescatar conocimientos previos de los alumnos que tuvieron acerca del tema. a tratar, además de que esto hacía que ellos mismos reflexionaran y sacaran sus propias ideas y conclusiones.</w:t>
            </w:r>
          </w:p>
        </w:tc>
      </w:tr>
      <w:tr w:rsidR="006D0E9C" w:rsidRPr="006D0E9C" w14:paraId="5A251C09" w14:textId="77777777" w:rsidTr="006D0E9C">
        <w:tc>
          <w:tcPr>
            <w:tcW w:w="3119" w:type="dxa"/>
          </w:tcPr>
          <w:p w14:paraId="01B6F45C"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¿Qué realizaría distinto en mi próxima jornada?</w:t>
            </w:r>
          </w:p>
        </w:tc>
        <w:tc>
          <w:tcPr>
            <w:tcW w:w="7087" w:type="dxa"/>
          </w:tcPr>
          <w:p w14:paraId="62C9288A"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 xml:space="preserve">Una de las cosas que realizaría diferente en mi jornada seria implementar más actividades donde se fomente el trabajo colaborativo o el trabajo en equipo, debido a que pude notar que el grupo trabajaba bien de manera individual, pero fomentar a que aprendan a trabajar en equipo es indispensable también para el desarrollo de sus habilidades. </w:t>
            </w:r>
          </w:p>
        </w:tc>
      </w:tr>
      <w:tr w:rsidR="006D0E9C" w:rsidRPr="006D0E9C" w14:paraId="350B808B" w14:textId="77777777" w:rsidTr="006D0E9C">
        <w:tc>
          <w:tcPr>
            <w:tcW w:w="3119" w:type="dxa"/>
          </w:tcPr>
          <w:p w14:paraId="5CB1774F"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 xml:space="preserve">¿Qué elementos pedagógicos facilitaron el avance de los aprendizajes? </w:t>
            </w:r>
          </w:p>
        </w:tc>
        <w:tc>
          <w:tcPr>
            <w:tcW w:w="7087" w:type="dxa"/>
          </w:tcPr>
          <w:p w14:paraId="1F3AFD13"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 xml:space="preserve">Los saberes previos me permitieron conocer más a profundidad que es lo que los niños ya conocían acerca del tema del que se hablaría y esto también me permitió para que ellos mismos realizaran sus propias hipótesis, para después de que se hablara del tema ellos también reunieran las ideas vistas en clases con sus ideas. </w:t>
            </w:r>
          </w:p>
        </w:tc>
      </w:tr>
      <w:tr w:rsidR="006D0E9C" w:rsidRPr="006D0E9C" w14:paraId="0977FCB6" w14:textId="77777777" w:rsidTr="006D0E9C">
        <w:tc>
          <w:tcPr>
            <w:tcW w:w="3119" w:type="dxa"/>
          </w:tcPr>
          <w:p w14:paraId="154F28A5"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¿Qué elementos pedagógicos dificultaron el avance de los aprendizajes?</w:t>
            </w:r>
          </w:p>
        </w:tc>
        <w:tc>
          <w:tcPr>
            <w:tcW w:w="7087" w:type="dxa"/>
          </w:tcPr>
          <w:p w14:paraId="18D6F4BF"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 xml:space="preserve">Algunas ocasiones los alumnos llegaban con mucho sueno, lo que esto podía presentar un problema a la hora de realizar actividades debido a que en ocasiones algunos alumnos no querían realizarlas o les costaba trabajo poner atención, por lo que la motivación puede también ser un elemento pedagógico. </w:t>
            </w:r>
          </w:p>
        </w:tc>
      </w:tr>
      <w:tr w:rsidR="006D0E9C" w:rsidRPr="006D0E9C" w14:paraId="13C925BC" w14:textId="77777777" w:rsidTr="006D0E9C">
        <w:tc>
          <w:tcPr>
            <w:tcW w:w="3119" w:type="dxa"/>
          </w:tcPr>
          <w:p w14:paraId="5B2683DE"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¿A que conclusiones puedo llegar después de mi trabajo docente?</w:t>
            </w:r>
          </w:p>
        </w:tc>
        <w:tc>
          <w:tcPr>
            <w:tcW w:w="7087" w:type="dxa"/>
          </w:tcPr>
          <w:p w14:paraId="6F9DCCDD" w14:textId="77777777" w:rsidR="006D0E9C" w:rsidRPr="006D0E9C" w:rsidRDefault="006D0E9C" w:rsidP="006D0E9C">
            <w:pPr>
              <w:spacing w:line="360" w:lineRule="auto"/>
              <w:rPr>
                <w:rFonts w:ascii="Times New Roman" w:hAnsi="Times New Roman" w:cs="Times New Roman"/>
                <w:lang w:val="es-ES_tradnl"/>
              </w:rPr>
            </w:pPr>
            <w:r w:rsidRPr="006D0E9C">
              <w:rPr>
                <w:rFonts w:ascii="Times New Roman" w:hAnsi="Times New Roman" w:cs="Times New Roman"/>
                <w:lang w:val="es-ES_tradnl"/>
              </w:rPr>
              <w:t xml:space="preserve">Que siempre detenerme a reflexionar acerca de todo lo que realice durante la jornada y en mi práctica docente, es fundamental porque esto es lo que nos permite reconocer las cosas que logre hacer bien y en cuales otras pude tener areas de oportunidad para encontrar soluciones y que no se repitan. </w:t>
            </w:r>
          </w:p>
        </w:tc>
      </w:tr>
    </w:tbl>
    <w:p w14:paraId="770B66AB" w14:textId="778C1110" w:rsidR="006D0E9C" w:rsidRPr="006D0E9C" w:rsidRDefault="006D0E9C" w:rsidP="006D0E9C">
      <w:pPr>
        <w:jc w:val="center"/>
        <w:rPr>
          <w:rFonts w:ascii="Times New Roman" w:hAnsi="Times New Roman" w:cs="Times New Roman"/>
          <w:b/>
          <w:bCs/>
          <w:sz w:val="32"/>
          <w:szCs w:val="32"/>
          <w:lang w:val="es-ES_tradnl"/>
        </w:rPr>
      </w:pPr>
      <w:r w:rsidRPr="006D0E9C">
        <w:rPr>
          <w:rFonts w:ascii="Times New Roman" w:hAnsi="Times New Roman" w:cs="Times New Roman"/>
          <w:b/>
          <w:bCs/>
          <w:sz w:val="32"/>
          <w:szCs w:val="32"/>
          <w:lang w:val="es-ES_tradnl"/>
        </w:rPr>
        <w:t>Seminario de reflexión de la segunda jornada de práctica</w:t>
      </w:r>
    </w:p>
    <w:p w14:paraId="010700D8" w14:textId="77777777" w:rsidR="003B7B9B" w:rsidRDefault="003B7B9B"/>
    <w:sectPr w:rsidR="003B7B9B" w:rsidSect="006D0E9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27"/>
    <w:rsid w:val="000E3427"/>
    <w:rsid w:val="003B7B9B"/>
    <w:rsid w:val="006D0E9C"/>
    <w:rsid w:val="00EA52F4"/>
    <w:rsid w:val="00F140C6"/>
    <w:rsid w:val="00FF5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B491"/>
  <w15:chartTrackingRefBased/>
  <w15:docId w15:val="{702ACA86-BEDB-1946-AA9E-1943890E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D0E9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D0E9C"/>
    <w:rPr>
      <w:rFonts w:eastAsiaTheme="minorEastAsia"/>
      <w:sz w:val="22"/>
      <w:szCs w:val="22"/>
      <w:lang w:val="en-US" w:eastAsia="zh-CN"/>
    </w:rPr>
  </w:style>
  <w:style w:type="character" w:customStyle="1" w:styleId="apple-converted-space">
    <w:name w:val="apple-converted-space"/>
    <w:basedOn w:val="Fuentedeprrafopredeter"/>
    <w:rsid w:val="006D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Sanchez</dc:creator>
  <cp:keywords/>
  <dc:description/>
  <cp:lastModifiedBy>Carlos Sanchez</cp:lastModifiedBy>
  <cp:revision>1</cp:revision>
  <dcterms:created xsi:type="dcterms:W3CDTF">2024-06-11T19:22:00Z</dcterms:created>
  <dcterms:modified xsi:type="dcterms:W3CDTF">2024-06-11T19:43:00Z</dcterms:modified>
</cp:coreProperties>
</file>