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A608" w14:textId="2E7CD788" w:rsidR="005745CD" w:rsidRPr="00DD7628" w:rsidRDefault="005745CD" w:rsidP="005745CD">
      <w:pPr>
        <w:pStyle w:val="Ttulo"/>
        <w:jc w:val="center"/>
        <w:rPr>
          <w:rFonts w:ascii="Times New Roman" w:hAnsi="Times New Roman" w:cs="Times New Roman"/>
          <w:b/>
          <w:bCs/>
          <w:sz w:val="40"/>
          <w:szCs w:val="40"/>
        </w:rPr>
      </w:pPr>
      <w:r w:rsidRPr="00DD7628">
        <w:rPr>
          <w:rFonts w:ascii="Times New Roman" w:hAnsi="Times New Roman" w:cs="Times New Roman"/>
          <w:b/>
          <w:bCs/>
          <w:sz w:val="40"/>
          <w:szCs w:val="40"/>
        </w:rPr>
        <w:t>ESCUELA NORMAL DE EDUCACION PREESCOLAR</w:t>
      </w:r>
    </w:p>
    <w:p w14:paraId="74B98DF3" w14:textId="5938F7F6" w:rsidR="005745CD" w:rsidRPr="00DD7628" w:rsidRDefault="005745CD" w:rsidP="00DD7628">
      <w:pPr>
        <w:jc w:val="center"/>
        <w:rPr>
          <w:rFonts w:ascii="Times New Roman" w:hAnsi="Times New Roman" w:cs="Times New Roman"/>
          <w:b/>
          <w:bCs/>
          <w:sz w:val="28"/>
          <w:szCs w:val="28"/>
        </w:rPr>
      </w:pPr>
      <w:r w:rsidRPr="00DD7628">
        <w:rPr>
          <w:rFonts w:ascii="Times New Roman" w:hAnsi="Times New Roman" w:cs="Times New Roman"/>
          <w:b/>
          <w:bCs/>
          <w:sz w:val="28"/>
          <w:szCs w:val="28"/>
        </w:rPr>
        <w:t>Licenciatura En Educacion Preescolar</w:t>
      </w:r>
    </w:p>
    <w:p w14:paraId="3B376291" w14:textId="126DAE26" w:rsidR="005745CD" w:rsidRPr="00DD7628" w:rsidRDefault="00DD7628" w:rsidP="005745CD">
      <w:pPr>
        <w:jc w:val="center"/>
        <w:rPr>
          <w:rFonts w:ascii="Times New Roman" w:hAnsi="Times New Roman" w:cs="Times New Roman"/>
          <w:sz w:val="28"/>
          <w:szCs w:val="28"/>
        </w:rPr>
      </w:pPr>
      <w:r w:rsidRPr="00DD7628">
        <w:rPr>
          <w:rFonts w:ascii="Times New Roman" w:hAnsi="Times New Roman" w:cs="Times New Roman"/>
          <w:noProof/>
          <w:sz w:val="28"/>
          <w:szCs w:val="28"/>
        </w:rPr>
        <w:drawing>
          <wp:anchor distT="0" distB="0" distL="114300" distR="114300" simplePos="0" relativeHeight="251658240" behindDoc="0" locked="0" layoutInCell="1" allowOverlap="1" wp14:anchorId="56CBB605" wp14:editId="4AB81AAC">
            <wp:simplePos x="0" y="0"/>
            <wp:positionH relativeFrom="margin">
              <wp:posOffset>1929765</wp:posOffset>
            </wp:positionH>
            <wp:positionV relativeFrom="paragraph">
              <wp:posOffset>55245</wp:posOffset>
            </wp:positionV>
            <wp:extent cx="1428750" cy="1428750"/>
            <wp:effectExtent l="0" t="0" r="0" b="0"/>
            <wp:wrapSquare wrapText="bothSides"/>
            <wp:docPr id="7379543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pic:spPr>
                </pic:pic>
              </a:graphicData>
            </a:graphic>
            <wp14:sizeRelH relativeFrom="page">
              <wp14:pctWidth>0</wp14:pctWidth>
            </wp14:sizeRelH>
            <wp14:sizeRelV relativeFrom="page">
              <wp14:pctHeight>0</wp14:pctHeight>
            </wp14:sizeRelV>
          </wp:anchor>
        </w:drawing>
      </w:r>
    </w:p>
    <w:p w14:paraId="14EC38C1" w14:textId="25B456AB" w:rsidR="005745CD" w:rsidRPr="00DD7628" w:rsidRDefault="005745CD" w:rsidP="005745CD">
      <w:pPr>
        <w:jc w:val="center"/>
        <w:rPr>
          <w:rFonts w:ascii="Times New Roman" w:hAnsi="Times New Roman" w:cs="Times New Roman"/>
          <w:sz w:val="28"/>
          <w:szCs w:val="28"/>
        </w:rPr>
      </w:pPr>
    </w:p>
    <w:p w14:paraId="4286A3B3" w14:textId="77777777" w:rsidR="005745CD" w:rsidRPr="00DD7628" w:rsidRDefault="005745CD" w:rsidP="005745CD">
      <w:pPr>
        <w:jc w:val="center"/>
        <w:rPr>
          <w:rFonts w:ascii="Times New Roman" w:hAnsi="Times New Roman" w:cs="Times New Roman"/>
          <w:sz w:val="28"/>
          <w:szCs w:val="28"/>
        </w:rPr>
      </w:pPr>
    </w:p>
    <w:p w14:paraId="1A29D8F6" w14:textId="77777777" w:rsidR="005745CD" w:rsidRPr="00DD7628" w:rsidRDefault="005745CD" w:rsidP="005745CD">
      <w:pPr>
        <w:jc w:val="center"/>
        <w:rPr>
          <w:rFonts w:ascii="Times New Roman" w:hAnsi="Times New Roman" w:cs="Times New Roman"/>
          <w:sz w:val="28"/>
          <w:szCs w:val="28"/>
        </w:rPr>
      </w:pPr>
    </w:p>
    <w:p w14:paraId="61BEF8D7" w14:textId="77777777" w:rsidR="00DD7628" w:rsidRPr="00DD7628" w:rsidRDefault="00DD7628" w:rsidP="005745CD">
      <w:pPr>
        <w:jc w:val="center"/>
        <w:rPr>
          <w:rFonts w:ascii="Times New Roman" w:hAnsi="Times New Roman" w:cs="Times New Roman"/>
          <w:b/>
          <w:bCs/>
          <w:sz w:val="28"/>
          <w:szCs w:val="28"/>
        </w:rPr>
      </w:pPr>
    </w:p>
    <w:p w14:paraId="72A6ECAF" w14:textId="765D4344" w:rsidR="005745CD" w:rsidRPr="00DD7628" w:rsidRDefault="005745CD" w:rsidP="005745CD">
      <w:pPr>
        <w:jc w:val="center"/>
        <w:rPr>
          <w:rFonts w:ascii="Times New Roman" w:hAnsi="Times New Roman" w:cs="Times New Roman"/>
          <w:b/>
          <w:bCs/>
          <w:sz w:val="28"/>
          <w:szCs w:val="28"/>
        </w:rPr>
      </w:pPr>
      <w:r w:rsidRPr="00DD7628">
        <w:rPr>
          <w:rFonts w:ascii="Times New Roman" w:hAnsi="Times New Roman" w:cs="Times New Roman"/>
          <w:b/>
          <w:bCs/>
          <w:sz w:val="28"/>
          <w:szCs w:val="28"/>
        </w:rPr>
        <w:t>Ciclo Escolar 2023-2024</w:t>
      </w:r>
    </w:p>
    <w:p w14:paraId="403C58B0" w14:textId="308E6117" w:rsidR="005745CD" w:rsidRPr="00DD7628" w:rsidRDefault="005745CD" w:rsidP="00DD7628">
      <w:pPr>
        <w:jc w:val="center"/>
        <w:rPr>
          <w:rFonts w:ascii="Times New Roman" w:hAnsi="Times New Roman" w:cs="Times New Roman"/>
          <w:b/>
          <w:bCs/>
          <w:sz w:val="28"/>
          <w:szCs w:val="28"/>
        </w:rPr>
      </w:pPr>
      <w:r w:rsidRPr="00DD7628">
        <w:rPr>
          <w:rFonts w:ascii="Times New Roman" w:hAnsi="Times New Roman" w:cs="Times New Roman"/>
          <w:b/>
          <w:bCs/>
          <w:sz w:val="28"/>
          <w:szCs w:val="28"/>
        </w:rPr>
        <w:t>Titulo de trabajo:</w:t>
      </w:r>
    </w:p>
    <w:p w14:paraId="2D75164B" w14:textId="002AFB0E" w:rsidR="005745CD" w:rsidRPr="00DD7628" w:rsidRDefault="005745CD" w:rsidP="005745CD">
      <w:pPr>
        <w:jc w:val="center"/>
        <w:rPr>
          <w:rFonts w:ascii="Times New Roman" w:hAnsi="Times New Roman" w:cs="Times New Roman"/>
          <w:sz w:val="28"/>
          <w:szCs w:val="28"/>
        </w:rPr>
      </w:pPr>
      <w:r w:rsidRPr="00DD7628">
        <w:rPr>
          <w:rFonts w:ascii="Times New Roman" w:hAnsi="Times New Roman" w:cs="Times New Roman"/>
          <w:sz w:val="28"/>
          <w:szCs w:val="28"/>
        </w:rPr>
        <w:t xml:space="preserve">SEMINARIO DE REFLEXION </w:t>
      </w:r>
    </w:p>
    <w:p w14:paraId="4FAF56B0" w14:textId="19752337" w:rsidR="005745CD" w:rsidRPr="00DD7628" w:rsidRDefault="005745CD" w:rsidP="005745CD">
      <w:pPr>
        <w:jc w:val="center"/>
        <w:rPr>
          <w:rFonts w:ascii="Times New Roman" w:hAnsi="Times New Roman" w:cs="Times New Roman"/>
          <w:b/>
          <w:bCs/>
          <w:sz w:val="28"/>
          <w:szCs w:val="28"/>
        </w:rPr>
      </w:pPr>
      <w:r w:rsidRPr="00DD7628">
        <w:rPr>
          <w:rFonts w:ascii="Times New Roman" w:hAnsi="Times New Roman" w:cs="Times New Roman"/>
          <w:b/>
          <w:bCs/>
          <w:sz w:val="28"/>
          <w:szCs w:val="28"/>
        </w:rPr>
        <w:t>Curso:</w:t>
      </w:r>
    </w:p>
    <w:p w14:paraId="25042303" w14:textId="54B4A20B" w:rsidR="005745CD" w:rsidRPr="00DD7628" w:rsidRDefault="005745CD" w:rsidP="005745CD">
      <w:pPr>
        <w:jc w:val="center"/>
        <w:rPr>
          <w:rFonts w:ascii="Times New Roman" w:hAnsi="Times New Roman" w:cs="Times New Roman"/>
          <w:sz w:val="28"/>
          <w:szCs w:val="28"/>
        </w:rPr>
      </w:pPr>
      <w:r w:rsidRPr="00DD7628">
        <w:rPr>
          <w:rFonts w:ascii="Times New Roman" w:hAnsi="Times New Roman" w:cs="Times New Roman"/>
          <w:sz w:val="28"/>
          <w:szCs w:val="28"/>
        </w:rPr>
        <w:t>Innovacion al trabajo docente</w:t>
      </w:r>
    </w:p>
    <w:p w14:paraId="50A724B3" w14:textId="775E4BB4" w:rsidR="005745CD" w:rsidRPr="00DD7628" w:rsidRDefault="005745CD" w:rsidP="005745CD">
      <w:pPr>
        <w:jc w:val="center"/>
        <w:rPr>
          <w:rFonts w:ascii="Times New Roman" w:hAnsi="Times New Roman" w:cs="Times New Roman"/>
          <w:sz w:val="28"/>
          <w:szCs w:val="28"/>
        </w:rPr>
      </w:pPr>
      <w:r w:rsidRPr="00DD7628">
        <w:rPr>
          <w:rFonts w:ascii="Times New Roman" w:hAnsi="Times New Roman" w:cs="Times New Roman"/>
          <w:b/>
          <w:bCs/>
          <w:sz w:val="28"/>
          <w:szCs w:val="28"/>
        </w:rPr>
        <w:t>Docente:</w:t>
      </w:r>
      <w:r w:rsidRPr="00DD7628">
        <w:rPr>
          <w:rFonts w:ascii="Times New Roman" w:hAnsi="Times New Roman" w:cs="Times New Roman"/>
          <w:sz w:val="28"/>
          <w:szCs w:val="28"/>
        </w:rPr>
        <w:t>Samantha Reyna Ramos</w:t>
      </w:r>
    </w:p>
    <w:p w14:paraId="4C5E7B4B" w14:textId="4D6B1933" w:rsidR="005745CD" w:rsidRPr="00DD7628" w:rsidRDefault="005745CD" w:rsidP="005745CD">
      <w:pPr>
        <w:jc w:val="center"/>
        <w:rPr>
          <w:rFonts w:ascii="Times New Roman" w:hAnsi="Times New Roman" w:cs="Times New Roman"/>
          <w:sz w:val="28"/>
          <w:szCs w:val="28"/>
        </w:rPr>
      </w:pPr>
      <w:r w:rsidRPr="00DD7628">
        <w:rPr>
          <w:rFonts w:ascii="Times New Roman" w:hAnsi="Times New Roman" w:cs="Times New Roman"/>
          <w:b/>
          <w:bCs/>
          <w:sz w:val="28"/>
          <w:szCs w:val="28"/>
        </w:rPr>
        <w:t>Alumna:</w:t>
      </w:r>
      <w:r w:rsidRPr="00DD7628">
        <w:rPr>
          <w:rFonts w:ascii="Times New Roman" w:hAnsi="Times New Roman" w:cs="Times New Roman"/>
          <w:sz w:val="28"/>
          <w:szCs w:val="28"/>
        </w:rPr>
        <w:t>Jenifer Janeth Garcia Escobedo #9</w:t>
      </w:r>
    </w:p>
    <w:p w14:paraId="7DBB0F98" w14:textId="3E6DC1F6" w:rsidR="005745CD" w:rsidRDefault="005745CD" w:rsidP="005745CD">
      <w:pPr>
        <w:jc w:val="center"/>
        <w:rPr>
          <w:rFonts w:ascii="Times New Roman" w:hAnsi="Times New Roman" w:cs="Times New Roman"/>
          <w:sz w:val="28"/>
          <w:szCs w:val="28"/>
        </w:rPr>
      </w:pPr>
      <w:r w:rsidRPr="00DD7628">
        <w:rPr>
          <w:rFonts w:ascii="Times New Roman" w:hAnsi="Times New Roman" w:cs="Times New Roman"/>
          <w:b/>
          <w:bCs/>
          <w:sz w:val="28"/>
          <w:szCs w:val="28"/>
        </w:rPr>
        <w:t>Grado:</w:t>
      </w:r>
      <w:r w:rsidRPr="00DD7628">
        <w:rPr>
          <w:rFonts w:ascii="Times New Roman" w:hAnsi="Times New Roman" w:cs="Times New Roman"/>
          <w:sz w:val="28"/>
          <w:szCs w:val="28"/>
        </w:rPr>
        <w:t xml:space="preserve"> 3 </w:t>
      </w:r>
      <w:r w:rsidRPr="00DD7628">
        <w:rPr>
          <w:rFonts w:ascii="Times New Roman" w:hAnsi="Times New Roman" w:cs="Times New Roman"/>
          <w:b/>
          <w:bCs/>
          <w:sz w:val="28"/>
          <w:szCs w:val="28"/>
        </w:rPr>
        <w:t xml:space="preserve">Sección </w:t>
      </w:r>
      <w:r w:rsidRPr="00DD7628">
        <w:rPr>
          <w:rFonts w:ascii="Times New Roman" w:hAnsi="Times New Roman" w:cs="Times New Roman"/>
          <w:sz w:val="28"/>
          <w:szCs w:val="28"/>
        </w:rPr>
        <w:t xml:space="preserve">A </w:t>
      </w:r>
      <w:r w:rsidRPr="00DD7628">
        <w:rPr>
          <w:rFonts w:ascii="Times New Roman" w:hAnsi="Times New Roman" w:cs="Times New Roman"/>
          <w:b/>
          <w:bCs/>
          <w:sz w:val="28"/>
          <w:szCs w:val="28"/>
        </w:rPr>
        <w:t xml:space="preserve">Semestre: </w:t>
      </w:r>
      <w:r w:rsidRPr="00DD7628">
        <w:rPr>
          <w:rFonts w:ascii="Times New Roman" w:hAnsi="Times New Roman" w:cs="Times New Roman"/>
          <w:sz w:val="28"/>
          <w:szCs w:val="28"/>
        </w:rPr>
        <w:t>Sexto</w:t>
      </w:r>
    </w:p>
    <w:p w14:paraId="1FB5D8A7" w14:textId="77777777" w:rsidR="00DD7628" w:rsidRDefault="00DD7628" w:rsidP="005745CD">
      <w:pPr>
        <w:jc w:val="center"/>
        <w:rPr>
          <w:rFonts w:ascii="Times New Roman" w:hAnsi="Times New Roman" w:cs="Times New Roman"/>
          <w:sz w:val="28"/>
          <w:szCs w:val="28"/>
        </w:rPr>
      </w:pPr>
    </w:p>
    <w:p w14:paraId="63813A7E" w14:textId="77777777" w:rsidR="00DD7628" w:rsidRDefault="00DD7628" w:rsidP="005745CD">
      <w:pPr>
        <w:jc w:val="center"/>
        <w:rPr>
          <w:rFonts w:ascii="Times New Roman" w:hAnsi="Times New Roman" w:cs="Times New Roman"/>
          <w:sz w:val="28"/>
          <w:szCs w:val="28"/>
        </w:rPr>
      </w:pPr>
    </w:p>
    <w:p w14:paraId="7F0B3446" w14:textId="77777777" w:rsidR="00DD7628" w:rsidRDefault="00DD7628" w:rsidP="005745CD">
      <w:pPr>
        <w:jc w:val="center"/>
        <w:rPr>
          <w:rFonts w:ascii="Times New Roman" w:hAnsi="Times New Roman" w:cs="Times New Roman"/>
          <w:sz w:val="28"/>
          <w:szCs w:val="28"/>
        </w:rPr>
      </w:pPr>
    </w:p>
    <w:p w14:paraId="403797ED" w14:textId="77777777" w:rsidR="00DD7628" w:rsidRDefault="00DD7628" w:rsidP="005745CD">
      <w:pPr>
        <w:jc w:val="center"/>
        <w:rPr>
          <w:rFonts w:ascii="Times New Roman" w:hAnsi="Times New Roman" w:cs="Times New Roman"/>
          <w:sz w:val="28"/>
          <w:szCs w:val="28"/>
        </w:rPr>
      </w:pPr>
    </w:p>
    <w:p w14:paraId="494C59E0" w14:textId="77777777" w:rsidR="00DD7628" w:rsidRDefault="00DD7628" w:rsidP="005745CD">
      <w:pPr>
        <w:jc w:val="center"/>
        <w:rPr>
          <w:rFonts w:ascii="Times New Roman" w:hAnsi="Times New Roman" w:cs="Times New Roman"/>
          <w:sz w:val="28"/>
          <w:szCs w:val="28"/>
        </w:rPr>
      </w:pPr>
    </w:p>
    <w:p w14:paraId="318EC33D" w14:textId="77777777" w:rsidR="00DD7628" w:rsidRDefault="00DD7628" w:rsidP="005745CD">
      <w:pPr>
        <w:jc w:val="center"/>
        <w:rPr>
          <w:rFonts w:ascii="Times New Roman" w:hAnsi="Times New Roman" w:cs="Times New Roman"/>
          <w:sz w:val="28"/>
          <w:szCs w:val="28"/>
        </w:rPr>
      </w:pPr>
    </w:p>
    <w:p w14:paraId="7FEF0823" w14:textId="77777777" w:rsidR="00DD7628" w:rsidRDefault="00DD7628" w:rsidP="005745CD">
      <w:pPr>
        <w:jc w:val="center"/>
        <w:rPr>
          <w:rFonts w:ascii="Times New Roman" w:hAnsi="Times New Roman" w:cs="Times New Roman"/>
          <w:sz w:val="28"/>
          <w:szCs w:val="28"/>
        </w:rPr>
      </w:pPr>
    </w:p>
    <w:p w14:paraId="39185E23" w14:textId="2681112F" w:rsidR="005745CD" w:rsidRPr="00DD7628" w:rsidRDefault="00DD7628" w:rsidP="00DD7628">
      <w:pPr>
        <w:jc w:val="center"/>
        <w:rPr>
          <w:rFonts w:ascii="Times New Roman" w:hAnsi="Times New Roman" w:cs="Times New Roman"/>
          <w:sz w:val="28"/>
          <w:szCs w:val="28"/>
        </w:rPr>
      </w:pPr>
      <w:r>
        <w:rPr>
          <w:rFonts w:ascii="Times New Roman" w:hAnsi="Times New Roman" w:cs="Times New Roman"/>
          <w:sz w:val="28"/>
          <w:szCs w:val="28"/>
        </w:rPr>
        <w:t xml:space="preserve">Saltillo, Coahuila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 de junio 2024</w:t>
      </w:r>
    </w:p>
    <w:p w14:paraId="11263DC8" w14:textId="77777777" w:rsidR="005745CD" w:rsidRDefault="005745CD" w:rsidP="005745CD">
      <w:pPr>
        <w:pStyle w:val="Ttulo"/>
        <w:jc w:val="center"/>
        <w:rPr>
          <w:rFonts w:ascii="Century Gothic" w:hAnsi="Century Gothic"/>
        </w:rPr>
      </w:pPr>
    </w:p>
    <w:p w14:paraId="688B164C" w14:textId="13A9F2D2" w:rsidR="00304FAE" w:rsidRPr="005745CD" w:rsidRDefault="005745CD" w:rsidP="005745CD">
      <w:pPr>
        <w:pStyle w:val="Ttulo"/>
        <w:jc w:val="center"/>
        <w:rPr>
          <w:rFonts w:ascii="Century Gothic" w:hAnsi="Century Gothic"/>
        </w:rPr>
      </w:pPr>
      <w:r w:rsidRPr="005745CD">
        <w:rPr>
          <w:rFonts w:ascii="Century Gothic" w:hAnsi="Century Gothic"/>
        </w:rPr>
        <w:lastRenderedPageBreak/>
        <w:t>Semi</w:t>
      </w:r>
      <w:r w:rsidR="00DD7628">
        <w:rPr>
          <w:rFonts w:ascii="Century Gothic" w:hAnsi="Century Gothic"/>
        </w:rPr>
        <w:t>n</w:t>
      </w:r>
      <w:r w:rsidRPr="005745CD">
        <w:rPr>
          <w:rFonts w:ascii="Century Gothic" w:hAnsi="Century Gothic"/>
        </w:rPr>
        <w:t>ario de reflexion  segunda jornada de practica</w:t>
      </w:r>
    </w:p>
    <w:p w14:paraId="1314C664" w14:textId="77777777" w:rsidR="005745CD" w:rsidRDefault="005745CD" w:rsidP="005745CD">
      <w:pPr>
        <w:rPr>
          <w:b/>
          <w:bCs/>
        </w:rPr>
      </w:pPr>
    </w:p>
    <w:p w14:paraId="1EE4F4A7" w14:textId="77777777" w:rsidR="005745CD" w:rsidRPr="005745CD" w:rsidRDefault="005745CD" w:rsidP="005745CD">
      <w:pPr>
        <w:rPr>
          <w:rFonts w:ascii="Century Gothic" w:hAnsi="Century Gothic"/>
          <w:b/>
          <w:bCs/>
          <w:sz w:val="24"/>
          <w:szCs w:val="24"/>
        </w:rPr>
      </w:pPr>
    </w:p>
    <w:p w14:paraId="72F5DCFA" w14:textId="1F0BB329" w:rsidR="005745CD" w:rsidRDefault="005745CD" w:rsidP="005745CD">
      <w:pPr>
        <w:rPr>
          <w:rFonts w:ascii="Century Gothic" w:hAnsi="Century Gothic"/>
          <w:b/>
          <w:bCs/>
          <w:sz w:val="24"/>
          <w:szCs w:val="24"/>
        </w:rPr>
      </w:pPr>
      <w:r w:rsidRPr="005745CD">
        <w:rPr>
          <w:rFonts w:ascii="Century Gothic" w:hAnsi="Century Gothic"/>
          <w:b/>
          <w:bCs/>
          <w:sz w:val="24"/>
          <w:szCs w:val="24"/>
        </w:rPr>
        <w:t>1.¿Qué estrategias didacticas funcionaron en el salon de clases?</w:t>
      </w:r>
    </w:p>
    <w:p w14:paraId="7E63355D" w14:textId="292F9245" w:rsidR="00DD7628" w:rsidRDefault="006D4066" w:rsidP="00DD7628">
      <w:pPr>
        <w:pStyle w:val="Prrafodelista"/>
        <w:numPr>
          <w:ilvl w:val="0"/>
          <w:numId w:val="1"/>
        </w:numPr>
        <w:rPr>
          <w:rFonts w:ascii="Century Gothic" w:hAnsi="Century Gothic"/>
          <w:sz w:val="24"/>
          <w:szCs w:val="24"/>
        </w:rPr>
      </w:pPr>
      <w:r>
        <w:rPr>
          <w:rFonts w:ascii="Century Gothic" w:hAnsi="Century Gothic"/>
          <w:sz w:val="24"/>
          <w:szCs w:val="24"/>
        </w:rPr>
        <w:t>Crear un entorno de aprendizaje inclusivo</w:t>
      </w:r>
    </w:p>
    <w:p w14:paraId="0DD21072" w14:textId="40D02F97" w:rsidR="006D4066" w:rsidRDefault="006D4066" w:rsidP="00DD7628">
      <w:pPr>
        <w:pStyle w:val="Prrafodelista"/>
        <w:numPr>
          <w:ilvl w:val="0"/>
          <w:numId w:val="1"/>
        </w:numPr>
        <w:rPr>
          <w:rFonts w:ascii="Century Gothic" w:hAnsi="Century Gothic"/>
          <w:sz w:val="24"/>
          <w:szCs w:val="24"/>
        </w:rPr>
      </w:pPr>
      <w:r>
        <w:rPr>
          <w:rFonts w:ascii="Century Gothic" w:hAnsi="Century Gothic"/>
          <w:sz w:val="24"/>
          <w:szCs w:val="24"/>
        </w:rPr>
        <w:t>Fomentar la participacion de la comunidad educativo</w:t>
      </w:r>
    </w:p>
    <w:p w14:paraId="6385295E" w14:textId="4C964FA6" w:rsidR="006D4066" w:rsidRDefault="006D4066" w:rsidP="00DD7628">
      <w:pPr>
        <w:pStyle w:val="Prrafodelista"/>
        <w:numPr>
          <w:ilvl w:val="0"/>
          <w:numId w:val="1"/>
        </w:numPr>
        <w:rPr>
          <w:rFonts w:ascii="Century Gothic" w:hAnsi="Century Gothic"/>
          <w:sz w:val="24"/>
          <w:szCs w:val="24"/>
        </w:rPr>
      </w:pPr>
      <w:r>
        <w:rPr>
          <w:rFonts w:ascii="Century Gothic" w:hAnsi="Century Gothic"/>
          <w:sz w:val="24"/>
          <w:szCs w:val="24"/>
        </w:rPr>
        <w:t>Utilizar una evaluacion formativa y orientadora</w:t>
      </w:r>
    </w:p>
    <w:p w14:paraId="1B65A6DF" w14:textId="75416D80" w:rsidR="005745CD" w:rsidRDefault="005745CD" w:rsidP="005745CD">
      <w:pPr>
        <w:rPr>
          <w:rFonts w:ascii="Century Gothic" w:hAnsi="Century Gothic"/>
          <w:b/>
          <w:bCs/>
          <w:sz w:val="24"/>
          <w:szCs w:val="24"/>
        </w:rPr>
      </w:pPr>
      <w:r w:rsidRPr="005745CD">
        <w:rPr>
          <w:rFonts w:ascii="Century Gothic" w:hAnsi="Century Gothic"/>
          <w:b/>
          <w:bCs/>
          <w:sz w:val="24"/>
          <w:szCs w:val="24"/>
        </w:rPr>
        <w:t>2.¿Qué realizaria distinto en mis proximas jornadas?</w:t>
      </w:r>
    </w:p>
    <w:p w14:paraId="0556D771" w14:textId="1A1FF0E3" w:rsidR="006D4066" w:rsidRPr="006D4066" w:rsidRDefault="006D4066" w:rsidP="006D4066">
      <w:pPr>
        <w:pStyle w:val="Prrafodelista"/>
        <w:numPr>
          <w:ilvl w:val="0"/>
          <w:numId w:val="2"/>
        </w:numPr>
        <w:rPr>
          <w:rFonts w:ascii="Century Gothic" w:hAnsi="Century Gothic"/>
          <w:sz w:val="24"/>
          <w:szCs w:val="24"/>
        </w:rPr>
      </w:pPr>
      <w:r w:rsidRPr="006D4066">
        <w:rPr>
          <w:rFonts w:ascii="Century Gothic" w:hAnsi="Century Gothic"/>
          <w:sz w:val="24"/>
          <w:szCs w:val="24"/>
        </w:rPr>
        <w:t>Crear entornos de aprendizaje enriquecidos con contenido y actividades que fomeneten la curiosidad de los niños y amplien su aprendizaje basandose en sus intereses y desarrollo.Apoyar y ampliar el aprendizaje de los niños en formas cultural y linguisiticamente receptivas.</w:t>
      </w:r>
    </w:p>
    <w:p w14:paraId="328D6A6D" w14:textId="37270F55" w:rsidR="005745CD" w:rsidRDefault="005745CD" w:rsidP="005745CD">
      <w:pPr>
        <w:rPr>
          <w:rFonts w:ascii="Century Gothic" w:hAnsi="Century Gothic"/>
          <w:b/>
          <w:bCs/>
          <w:sz w:val="24"/>
          <w:szCs w:val="24"/>
        </w:rPr>
      </w:pPr>
      <w:r w:rsidRPr="005745CD">
        <w:rPr>
          <w:rFonts w:ascii="Century Gothic" w:hAnsi="Century Gothic"/>
          <w:b/>
          <w:bCs/>
          <w:sz w:val="24"/>
          <w:szCs w:val="24"/>
        </w:rPr>
        <w:t xml:space="preserve">3.¿Que elementos pedagogicos facilitaron el avance de los aprendizajes? </w:t>
      </w:r>
    </w:p>
    <w:p w14:paraId="11C0E8B0" w14:textId="58D89081" w:rsidR="006D4066" w:rsidRPr="006D4066" w:rsidRDefault="006D4066" w:rsidP="006D4066">
      <w:pPr>
        <w:pStyle w:val="Prrafodelista"/>
        <w:numPr>
          <w:ilvl w:val="0"/>
          <w:numId w:val="2"/>
        </w:numPr>
        <w:rPr>
          <w:rFonts w:ascii="Century Gothic" w:hAnsi="Century Gothic"/>
          <w:sz w:val="24"/>
          <w:szCs w:val="24"/>
        </w:rPr>
      </w:pPr>
      <w:r w:rsidRPr="006D4066">
        <w:rPr>
          <w:rFonts w:ascii="Century Gothic" w:hAnsi="Century Gothic"/>
          <w:sz w:val="24"/>
          <w:szCs w:val="24"/>
        </w:rPr>
        <w:t>El juego, las artes, la pintura, motivacion</w:t>
      </w:r>
    </w:p>
    <w:p w14:paraId="587A3E54" w14:textId="36426380" w:rsidR="005745CD" w:rsidRDefault="005745CD" w:rsidP="005745CD">
      <w:pPr>
        <w:rPr>
          <w:rFonts w:ascii="Century Gothic" w:hAnsi="Century Gothic"/>
          <w:b/>
          <w:bCs/>
          <w:sz w:val="24"/>
          <w:szCs w:val="24"/>
        </w:rPr>
      </w:pPr>
      <w:r w:rsidRPr="005745CD">
        <w:rPr>
          <w:rFonts w:ascii="Century Gothic" w:hAnsi="Century Gothic"/>
          <w:b/>
          <w:bCs/>
          <w:sz w:val="24"/>
          <w:szCs w:val="24"/>
        </w:rPr>
        <w:t>4.¿Que elementos pedagogicos dificultaron el avance de aprendizajes?</w:t>
      </w:r>
    </w:p>
    <w:p w14:paraId="142F6813" w14:textId="42018B4E" w:rsidR="006D4066" w:rsidRPr="006D4066" w:rsidRDefault="006D4066" w:rsidP="006D4066">
      <w:pPr>
        <w:pStyle w:val="Prrafodelista"/>
        <w:numPr>
          <w:ilvl w:val="0"/>
          <w:numId w:val="2"/>
        </w:numPr>
        <w:rPr>
          <w:rFonts w:ascii="Century Gothic" w:hAnsi="Century Gothic"/>
          <w:b/>
          <w:bCs/>
          <w:sz w:val="24"/>
          <w:szCs w:val="24"/>
        </w:rPr>
      </w:pPr>
      <w:r>
        <w:rPr>
          <w:rFonts w:ascii="Century Gothic" w:hAnsi="Century Gothic"/>
          <w:sz w:val="24"/>
          <w:szCs w:val="24"/>
        </w:rPr>
        <w:t>Antecedentes familiares,</w:t>
      </w:r>
      <w:r w:rsidR="006657BE">
        <w:rPr>
          <w:rFonts w:ascii="Century Gothic" w:hAnsi="Century Gothic"/>
          <w:sz w:val="24"/>
          <w:szCs w:val="24"/>
        </w:rPr>
        <w:t xml:space="preserve">dificultades en la escritura, dificultades en el lenguaje oral, dificultades de atencion </w:t>
      </w:r>
    </w:p>
    <w:p w14:paraId="030F6CE6" w14:textId="3240117A" w:rsidR="005745CD" w:rsidRDefault="005745CD" w:rsidP="005745CD">
      <w:pPr>
        <w:rPr>
          <w:rFonts w:ascii="Century Gothic" w:hAnsi="Century Gothic"/>
          <w:b/>
          <w:bCs/>
          <w:sz w:val="24"/>
          <w:szCs w:val="24"/>
        </w:rPr>
      </w:pPr>
      <w:r w:rsidRPr="005745CD">
        <w:rPr>
          <w:rFonts w:ascii="Century Gothic" w:hAnsi="Century Gothic"/>
          <w:b/>
          <w:bCs/>
          <w:sz w:val="24"/>
          <w:szCs w:val="24"/>
        </w:rPr>
        <w:t>5.¿A que conclusiones puedo llegar despues de mi trabajo realizado?</w:t>
      </w:r>
    </w:p>
    <w:p w14:paraId="45543DBE" w14:textId="0F6BA164" w:rsidR="006657BE" w:rsidRPr="006657BE" w:rsidRDefault="006657BE" w:rsidP="006657BE">
      <w:pPr>
        <w:pStyle w:val="Prrafodelista"/>
        <w:numPr>
          <w:ilvl w:val="0"/>
          <w:numId w:val="2"/>
        </w:numPr>
        <w:rPr>
          <w:rFonts w:ascii="Century Gothic" w:hAnsi="Century Gothic"/>
          <w:b/>
          <w:bCs/>
          <w:sz w:val="24"/>
          <w:szCs w:val="24"/>
        </w:rPr>
      </w:pPr>
      <w:r>
        <w:rPr>
          <w:rFonts w:ascii="Century Gothic" w:hAnsi="Century Gothic"/>
          <w:sz w:val="24"/>
          <w:szCs w:val="24"/>
        </w:rPr>
        <w:t>Esta segunda practica fue de gran enseñanza en donde como futura educadora me permitio tener un panorama amplio sobre el trabajo al cual me voy enfrentar y ver que ya estoy mucho mas cerca de mi objetivo.Realizando y haciendo una comparacion con practicas pasadas puedo decir que fortaleci el trabajo en cuanto al control de grupo yq eu anteriormente tenia diferencias en ese aspecto. El trabajo dentro del aula no es nada facil porque de poco a poco va con empeño y dedicacion es posible enfocando unicammente el interes por los niños y poruqe ellos aprendan y adquieran los PDA que necesitan y las competencias para la vida.</w:t>
      </w:r>
    </w:p>
    <w:sectPr w:rsidR="006657BE" w:rsidRPr="006657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19E"/>
    <w:multiLevelType w:val="hybridMultilevel"/>
    <w:tmpl w:val="81CE4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092736"/>
    <w:multiLevelType w:val="hybridMultilevel"/>
    <w:tmpl w:val="529CB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57126361">
    <w:abstractNumId w:val="0"/>
  </w:num>
  <w:num w:numId="2" w16cid:durableId="189072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CD"/>
    <w:rsid w:val="00304FAE"/>
    <w:rsid w:val="005745CD"/>
    <w:rsid w:val="006657BE"/>
    <w:rsid w:val="006D4066"/>
    <w:rsid w:val="00704BAB"/>
    <w:rsid w:val="00892DCD"/>
    <w:rsid w:val="00DD4CF4"/>
    <w:rsid w:val="00DD76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876F"/>
  <w15:chartTrackingRefBased/>
  <w15:docId w15:val="{74550865-EF78-40AD-A746-B47C9A38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745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45CD"/>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DD7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FFE3-5BA0-4ED2-8154-7BC6F02F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296</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JENIFER JANETH GARCIA ESCOBEDO</cp:lastModifiedBy>
  <cp:revision>1</cp:revision>
  <dcterms:created xsi:type="dcterms:W3CDTF">2024-06-11T15:49:00Z</dcterms:created>
  <dcterms:modified xsi:type="dcterms:W3CDTF">2024-06-11T16:32:00Z</dcterms:modified>
</cp:coreProperties>
</file>