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39F5D931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2799F4CF" w:rsidR="002B54A2" w:rsidRPr="00D879E3" w:rsidRDefault="00B0752F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479065A9">
            <wp:simplePos x="0" y="0"/>
            <wp:positionH relativeFrom="margin">
              <wp:posOffset>4280535</wp:posOffset>
            </wp:positionH>
            <wp:positionV relativeFrom="paragraph">
              <wp:posOffset>15240</wp:posOffset>
            </wp:positionV>
            <wp:extent cx="1092200" cy="1509395"/>
            <wp:effectExtent l="0" t="0" r="0" b="0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109220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49F183D3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  <w:r w:rsidR="00606D3A">
        <w:rPr>
          <w:rFonts w:cstheme="minorHAnsi"/>
          <w:b/>
          <w:bCs/>
          <w:sz w:val="32"/>
          <w:szCs w:val="32"/>
        </w:rPr>
        <w:t xml:space="preserve">: </w:t>
      </w:r>
      <w:r w:rsidR="00606D3A" w:rsidRPr="00606D3A">
        <w:rPr>
          <w:rFonts w:cstheme="minorHAnsi"/>
          <w:sz w:val="32"/>
          <w:szCs w:val="32"/>
        </w:rPr>
        <w:t>María Guadalupe Salazar Martínez</w:t>
      </w:r>
      <w:r w:rsidR="00606D3A">
        <w:rPr>
          <w:rFonts w:cstheme="minorHAnsi"/>
          <w:b/>
          <w:bCs/>
          <w:sz w:val="32"/>
          <w:szCs w:val="32"/>
        </w:rPr>
        <w:t xml:space="preserve"> 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73D8BF59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No. </w:t>
      </w:r>
      <w:r w:rsidR="00606D3A">
        <w:rPr>
          <w:rFonts w:cstheme="minorHAnsi"/>
          <w:b/>
          <w:bCs/>
          <w:sz w:val="32"/>
          <w:szCs w:val="32"/>
        </w:rPr>
        <w:t>L</w:t>
      </w:r>
      <w:r>
        <w:rPr>
          <w:rFonts w:cstheme="minorHAnsi"/>
          <w:b/>
          <w:bCs/>
          <w:sz w:val="32"/>
          <w:szCs w:val="32"/>
        </w:rPr>
        <w:t>ista</w:t>
      </w:r>
      <w:r w:rsidR="00606D3A" w:rsidRPr="00606D3A">
        <w:rPr>
          <w:rFonts w:cstheme="minorHAnsi"/>
          <w:sz w:val="32"/>
          <w:szCs w:val="32"/>
        </w:rPr>
        <w:t xml:space="preserve"> 18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4BEB7116" w14:textId="553FFCDF" w:rsidR="00B0752F" w:rsidRDefault="00B0752F" w:rsidP="00B0752F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>Link del video:</w:t>
      </w:r>
    </w:p>
    <w:p w14:paraId="09996A28" w14:textId="601B5D7B" w:rsidR="00B0752F" w:rsidRDefault="00000000" w:rsidP="00B0752F">
      <w:pPr>
        <w:jc w:val="center"/>
        <w:rPr>
          <w:rFonts w:ascii="Candara Light" w:hAnsi="Candara Light" w:cs="Calibri"/>
          <w:noProof/>
          <w:sz w:val="28"/>
          <w:szCs w:val="28"/>
        </w:rPr>
      </w:pPr>
      <w:hyperlink r:id="rId6" w:history="1">
        <w:r w:rsidR="00B0752F" w:rsidRPr="00411121">
          <w:rPr>
            <w:rStyle w:val="Hipervnculo"/>
            <w:rFonts w:ascii="Candara Light" w:hAnsi="Candara Light" w:cs="Calibri"/>
            <w:noProof/>
            <w:sz w:val="28"/>
            <w:szCs w:val="28"/>
          </w:rPr>
          <w:t>https://youtu.be/47kjyXx5BuA</w:t>
        </w:r>
      </w:hyperlink>
    </w:p>
    <w:p w14:paraId="5450E3DC" w14:textId="77777777" w:rsidR="00B0752F" w:rsidRDefault="00B0752F" w:rsidP="00B0752F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3D5FBD77" w14:textId="77777777" w:rsidR="00B0752F" w:rsidRDefault="00B0752F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61CCFFC6" w14:textId="77777777" w:rsidR="00B0752F" w:rsidRDefault="00B0752F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2F9CDC31" w14:textId="77777777" w:rsidR="00B0752F" w:rsidRDefault="00B0752F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38E15EBA" w14:textId="77777777" w:rsidR="00B0752F" w:rsidRDefault="00B0752F" w:rsidP="00B0752F">
      <w:pPr>
        <w:rPr>
          <w:rFonts w:ascii="Candara Light" w:hAnsi="Candara Light" w:cs="Calibri"/>
          <w:noProof/>
          <w:sz w:val="28"/>
          <w:szCs w:val="28"/>
        </w:rPr>
      </w:pPr>
    </w:p>
    <w:p w14:paraId="32578993" w14:textId="77777777" w:rsidR="00B0752F" w:rsidRDefault="00B0752F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639CABD1" w14:textId="77777777" w:rsidR="00B0752F" w:rsidRDefault="00B0752F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lastRenderedPageBreak/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2C0BB14D" w14:textId="56027F57" w:rsidR="00514BDA" w:rsidRPr="002B54A2" w:rsidRDefault="00514BDA" w:rsidP="00514BDA">
      <w:pPr>
        <w:rPr>
          <w:rFonts w:ascii="Candara Light" w:hAnsi="Candara Light"/>
          <w:sz w:val="24"/>
          <w:szCs w:val="24"/>
        </w:rPr>
      </w:pPr>
    </w:p>
    <w:sectPr w:rsidR="00514BDA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6"/>
    <w:rsid w:val="0001113C"/>
    <w:rsid w:val="00020E17"/>
    <w:rsid w:val="001242D7"/>
    <w:rsid w:val="001C0D31"/>
    <w:rsid w:val="002B54A2"/>
    <w:rsid w:val="002C214B"/>
    <w:rsid w:val="00432EF1"/>
    <w:rsid w:val="00514BDA"/>
    <w:rsid w:val="00581135"/>
    <w:rsid w:val="00606D3A"/>
    <w:rsid w:val="00627D54"/>
    <w:rsid w:val="006B0304"/>
    <w:rsid w:val="006D7DE3"/>
    <w:rsid w:val="006F6E75"/>
    <w:rsid w:val="00876F3A"/>
    <w:rsid w:val="00B0752F"/>
    <w:rsid w:val="00B328F0"/>
    <w:rsid w:val="00C761DE"/>
    <w:rsid w:val="00F11B5D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075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47kjyXx5B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MARIA GUADALUPE SALAZAR MARTINEZ</cp:lastModifiedBy>
  <cp:revision>2</cp:revision>
  <dcterms:created xsi:type="dcterms:W3CDTF">2024-06-20T05:12:00Z</dcterms:created>
  <dcterms:modified xsi:type="dcterms:W3CDTF">2024-06-20T05:12:00Z</dcterms:modified>
</cp:coreProperties>
</file>