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A7CD" w14:textId="77777777" w:rsidR="00DE6D18" w:rsidRPr="00A8312F" w:rsidRDefault="00DE6D18" w:rsidP="00DE6D18">
      <w:pPr>
        <w:rPr>
          <w:rFonts w:ascii="Arial" w:hAnsi="Arial" w:cs="Arial"/>
          <w:color w:val="C00000"/>
          <w:sz w:val="40"/>
          <w:szCs w:val="40"/>
        </w:rPr>
      </w:pPr>
      <w:r w:rsidRPr="00A8312F">
        <w:rPr>
          <w:rFonts w:ascii="Arial" w:hAnsi="Arial" w:cs="Arial"/>
          <w:color w:val="C00000"/>
          <w:sz w:val="40"/>
          <w:szCs w:val="40"/>
        </w:rPr>
        <w:t>EQUIPO I</w:t>
      </w:r>
    </w:p>
    <w:p w14:paraId="34704CD3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  <w:b/>
          <w:bCs/>
        </w:rPr>
        <w:t>1. El desarrollo del niño y su relación con los libros</w:t>
      </w:r>
      <w:r w:rsidRPr="009C03E6">
        <w:rPr>
          <w:rFonts w:ascii="Arial" w:hAnsi="Arial" w:cs="Arial"/>
        </w:rPr>
        <w:t xml:space="preserve"> </w:t>
      </w:r>
    </w:p>
    <w:p w14:paraId="533FFCF7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7.- En el desarrollo del niño y su relación con los libros, ¿por qué es conveniente comenzar con bebés que tienen pocos meses de edad? </w:t>
      </w:r>
    </w:p>
    <w:p w14:paraId="58D8600D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</w:p>
    <w:p w14:paraId="7FE9C822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8.- Resulta de la mayor importancia presentar libros ilustrados a los bebés desde los primeros meses. Su interés por ellos resulta tan evidente y estimulante porque… </w:t>
      </w:r>
    </w:p>
    <w:p w14:paraId="46AFB264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</w:p>
    <w:p w14:paraId="5D5B91D9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9.- Los bebés se apoderan de los libros por sí mismos; quieren elegirlos, y los entregan o los señalan para que se los lean. Es importante reconocer y respetar sus elecciones desde esta temprana edad porque… </w:t>
      </w:r>
    </w:p>
    <w:p w14:paraId="1CF724C6" w14:textId="77777777" w:rsidR="00DE6D18" w:rsidRPr="00B22A20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B22A20">
        <w:rPr>
          <w:rFonts w:ascii="Arial" w:hAnsi="Arial" w:cs="Arial"/>
        </w:rPr>
        <w:t xml:space="preserve">    </w:t>
      </w:r>
    </w:p>
    <w:p w14:paraId="504A8BD5" w14:textId="77777777" w:rsidR="00DE6D18" w:rsidRPr="00B22A20" w:rsidRDefault="00DE6D18" w:rsidP="00DE6D18">
      <w:pPr>
        <w:pStyle w:val="Prrafodelista"/>
        <w:spacing w:after="120" w:line="240" w:lineRule="auto"/>
        <w:jc w:val="both"/>
        <w:rPr>
          <w:rFonts w:ascii="Arial" w:hAnsi="Arial" w:cs="Arial"/>
        </w:rPr>
      </w:pPr>
    </w:p>
    <w:p w14:paraId="56E3444B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10.- Es mucho más fácil y rentable leer dirigiéndose a un solo bebé en un grupo pequeño porque:</w:t>
      </w:r>
    </w:p>
    <w:p w14:paraId="67BFC9E2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3B0DEBC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35DA0E5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9F25FC9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2517FC2" w14:textId="77777777" w:rsidR="00DE6D18" w:rsidRPr="00B22A20" w:rsidRDefault="00DE6D18" w:rsidP="00DE6D18">
      <w:pPr>
        <w:pStyle w:val="Prrafodelista"/>
        <w:spacing w:after="120" w:line="240" w:lineRule="auto"/>
        <w:jc w:val="both"/>
        <w:rPr>
          <w:rFonts w:ascii="Arial" w:hAnsi="Arial" w:cs="Arial"/>
        </w:rPr>
      </w:pPr>
    </w:p>
    <w:p w14:paraId="5B9EF1DE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BB1BAEB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C5CD170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FDBB07F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A0EC6E2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3F0C8A2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4DC458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D724779" w14:textId="77777777" w:rsidR="00DE6D18" w:rsidRPr="00B22A20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</w:p>
    <w:p w14:paraId="042CCF31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2. De cómo Billy se acercó a los libros</w:t>
      </w:r>
    </w:p>
    <w:p w14:paraId="4615434C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12.- En los comentarios de estas observaciones dan algunos consejos que debe tomar en cuenta la animadora de lectura para lograr un exitoso acercamiento del niño con la lectura. </w:t>
      </w:r>
    </w:p>
    <w:p w14:paraId="38C392CD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E3944B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2BCE892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4331563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6C84378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D11787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F807414" w14:textId="77777777" w:rsidR="00DE6D18" w:rsidRPr="00B22A20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</w:p>
    <w:p w14:paraId="0DF1FB9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174E4912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 xml:space="preserve">3. A modo de conclusión... </w:t>
      </w:r>
    </w:p>
    <w:p w14:paraId="3155F043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13. Identifica y escribe las cinco ideas principales de la conclusión del texto.</w:t>
      </w:r>
    </w:p>
    <w:p w14:paraId="48EF0112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408FB5D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14:paraId="379FE0DF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B82ACCC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2BC329" w14:textId="77777777" w:rsidR="00DE6D18" w:rsidRPr="00B22A20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</w:p>
    <w:p w14:paraId="3CEAC673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</w:p>
    <w:p w14:paraId="15CBF95B" w14:textId="77777777" w:rsidR="00DE6D18" w:rsidRPr="009C03E6" w:rsidRDefault="00DE6D18" w:rsidP="00DE6D18">
      <w:pPr>
        <w:spacing w:after="0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LA ENSEÑANZA Y EL APRENDIZAJE DE LA COMPRENSIÓN LECTORA</w:t>
      </w:r>
    </w:p>
    <w:p w14:paraId="4D29C7CA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1.- La importancia de la alfabetización ha ido aumentando con la constante extensión y diversificación de los usos del texto escrito en nuestra sociedad. Esto se debe a tres razones:</w:t>
      </w:r>
    </w:p>
    <w:p w14:paraId="56E25EE8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a)</w:t>
      </w:r>
    </w:p>
    <w:p w14:paraId="455FD1E8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b)</w:t>
      </w:r>
    </w:p>
    <w:p w14:paraId="08049324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c)</w:t>
      </w:r>
    </w:p>
    <w:p w14:paraId="328D8819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2.- La lectura y su aprendizaje son un tema de interés social permanente que se realiza dentro de cuatro ámbitos:</w:t>
      </w:r>
    </w:p>
    <w:p w14:paraId="7AAAED83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a)</w:t>
      </w:r>
    </w:p>
    <w:p w14:paraId="0A66B0E8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b)</w:t>
      </w:r>
    </w:p>
    <w:p w14:paraId="209D6091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c)</w:t>
      </w:r>
    </w:p>
    <w:p w14:paraId="508E5B90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d)</w:t>
      </w:r>
    </w:p>
    <w:p w14:paraId="005B88B2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3.- Los estudios psicológicos definen la lectura como: </w:t>
      </w:r>
    </w:p>
    <w:p w14:paraId="5297BEE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</w:p>
    <w:p w14:paraId="22844EA9" w14:textId="77777777" w:rsidR="00DE6D18" w:rsidRPr="009C03E6" w:rsidRDefault="00DE6D18" w:rsidP="00DE6D18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1. LEER EN NUESTRA SOCIEDAD</w:t>
      </w:r>
    </w:p>
    <w:p w14:paraId="48CA72F9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4.- El acceso a la lengua escrita favorece el desarrollo intelectual de los individuos. Favorece la apropiación de la experiencia y el conocimiento humano, ya que la ESCRITURA… </w:t>
      </w:r>
    </w:p>
    <w:p w14:paraId="19A9A289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</w:p>
    <w:p w14:paraId="1BCD20B6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5.- ¿Cuál es la diferencia en la adquisición de la lengua oral y la lengua escrita en una persona</w:t>
      </w:r>
      <w:r w:rsidRPr="009C03E6">
        <w:rPr>
          <w:rFonts w:ascii="Arial" w:hAnsi="Arial" w:cs="Arial"/>
          <w:u w:val="single"/>
        </w:rPr>
        <w:t xml:space="preserve"> </w:t>
      </w:r>
    </w:p>
    <w:p w14:paraId="276CAFC6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</w:p>
    <w:p w14:paraId="0FA0079D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6.- La escuela se encarga de facilitar a los individuos la capacidad de utilizar la lectura para sus tres funciones sociales:</w:t>
      </w:r>
    </w:p>
    <w:p w14:paraId="0950CCD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a)</w:t>
      </w:r>
    </w:p>
    <w:p w14:paraId="7BCFB796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</w:rPr>
        <w:t>b)</w:t>
      </w:r>
    </w:p>
    <w:p w14:paraId="6AC2E103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c)</w:t>
      </w:r>
    </w:p>
    <w:p w14:paraId="513F231B" w14:textId="77777777" w:rsidR="00DE6D18" w:rsidRPr="009C03E6" w:rsidRDefault="00DE6D18" w:rsidP="00DE6D18">
      <w:pPr>
        <w:spacing w:after="120" w:line="240" w:lineRule="auto"/>
        <w:ind w:firstLine="709"/>
        <w:jc w:val="both"/>
        <w:rPr>
          <w:rFonts w:ascii="Arial" w:hAnsi="Arial" w:cs="Arial"/>
        </w:rPr>
      </w:pPr>
    </w:p>
    <w:p w14:paraId="7E3295AD" w14:textId="77777777" w:rsidR="00DE6D18" w:rsidRPr="009C03E6" w:rsidRDefault="00DE6D18" w:rsidP="00DE6D18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2. LOS CAMBIOS EN LA PLANIFICACIÓN DE LA LECTURA</w:t>
      </w:r>
    </w:p>
    <w:p w14:paraId="75A50A00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</w:t>
      </w:r>
      <w:proofErr w:type="gramStart"/>
      <w:r w:rsidRPr="009C03E6">
        <w:rPr>
          <w:rFonts w:ascii="Arial" w:hAnsi="Arial" w:cs="Arial"/>
        </w:rPr>
        <w:t>De acuerdo a</w:t>
      </w:r>
      <w:proofErr w:type="gramEnd"/>
      <w:r w:rsidRPr="009C03E6">
        <w:rPr>
          <w:rFonts w:ascii="Arial" w:hAnsi="Arial" w:cs="Arial"/>
        </w:rPr>
        <w:t xml:space="preserve"> esto, ¿de qué manera puede contribuir la familia para que el niño pueda contemplar el lenguaje escrito como objeto externo y lo pueda adquirir en las primeras edades? </w:t>
      </w:r>
    </w:p>
    <w:p w14:paraId="577DA174" w14:textId="77777777" w:rsidR="00DE6D18" w:rsidRPr="009C03E6" w:rsidRDefault="00DE6D18" w:rsidP="00DE6D18">
      <w:pPr>
        <w:spacing w:after="120" w:line="240" w:lineRule="auto"/>
        <w:ind w:firstLine="709"/>
        <w:jc w:val="both"/>
        <w:rPr>
          <w:rFonts w:ascii="Arial" w:hAnsi="Arial" w:cs="Arial"/>
        </w:rPr>
      </w:pPr>
    </w:p>
    <w:p w14:paraId="09A7B7EF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APRENDER A LO ANCHO DE LAS MATERIAS</w:t>
      </w:r>
    </w:p>
    <w:p w14:paraId="024808A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8.- La enseñanza de la lectura es una parte muy importante del aprendizaje escolar porque a ella va ligada la posibilidad del éxito académico. Explica en que consiste esta relación entre la lectura y el éxito académico. </w:t>
      </w:r>
    </w:p>
    <w:p w14:paraId="20814E7B" w14:textId="77777777" w:rsidR="00DE6D18" w:rsidRPr="009C03E6" w:rsidRDefault="00DE6D18" w:rsidP="00DE6D18">
      <w:pPr>
        <w:spacing w:after="120" w:line="240" w:lineRule="auto"/>
        <w:ind w:firstLine="709"/>
        <w:jc w:val="both"/>
        <w:rPr>
          <w:rFonts w:ascii="Arial" w:hAnsi="Arial" w:cs="Arial"/>
        </w:rPr>
      </w:pPr>
    </w:p>
    <w:p w14:paraId="1BAC8DAB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USAR, ANALIZAR Y EJERCITAR</w:t>
      </w:r>
    </w:p>
    <w:p w14:paraId="45C3A074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9.- La enseñanza de la lectura debe tomar en cuenta la forma y la función del escrito y el sentido que la lectura tiene para los lectores. En base a esto responde: </w:t>
      </w:r>
    </w:p>
    <w:p w14:paraId="7CEF58FB" w14:textId="77777777" w:rsidR="00DE6D18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a) ¿Cuáles son las dos tendencias didácticas opuestas, detectables hoy, sobre todo en la escuela primaria, para aprender a leer?</w:t>
      </w:r>
    </w:p>
    <w:p w14:paraId="05358308" w14:textId="77777777" w:rsidR="00DE6D18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0F08878" w14:textId="77777777" w:rsidR="00DE6D18" w:rsidRPr="00B22A20" w:rsidRDefault="00DE6D18" w:rsidP="00DE6D18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6B05722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b) ¿Cuál de estas dos tendencias ha destacado la reflexión pedagógica actual? </w:t>
      </w:r>
    </w:p>
    <w:p w14:paraId="460B90C9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c) Para que el niño encuentre placer en la lectura se debe destacar la importancia de…</w:t>
      </w:r>
    </w:p>
    <w:p w14:paraId="44BE5C44" w14:textId="77777777" w:rsidR="00DE6D18" w:rsidRPr="009C03E6" w:rsidRDefault="00DE6D18" w:rsidP="00DE6D18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5E67019" w14:textId="77777777" w:rsidR="00DE6D18" w:rsidRPr="009C03E6" w:rsidRDefault="00DE6D18" w:rsidP="00DE6D18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3. LA ENSEÑANZA DE LA COMPRENSIÓN LECTORA</w:t>
      </w:r>
    </w:p>
    <w:p w14:paraId="04674F4B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10.- Leer es un acto interpretativo que consiste en iniciar y guiar una serie de razonamientos encaminados a dos propósitos:</w:t>
      </w:r>
    </w:p>
    <w:p w14:paraId="0A59AC6B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>a)</w:t>
      </w:r>
    </w:p>
    <w:p w14:paraId="2D3832E1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>b)</w:t>
      </w:r>
    </w:p>
    <w:p w14:paraId="6004A971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11.- El nuevo modelo de lectura establecido supone la interrelación de tres factores que deben tenerse en cuenta en su enseñanza: el lector, el texto y el contexto de la lectura.</w:t>
      </w:r>
    </w:p>
    <w:p w14:paraId="2DE54DB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 xml:space="preserve">a)  El lector. </w:t>
      </w:r>
    </w:p>
    <w:p w14:paraId="50E3FE89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 xml:space="preserve">b) El texto. </w:t>
      </w:r>
    </w:p>
    <w:p w14:paraId="55A8B46C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u w:val="single"/>
        </w:rPr>
        <w:t xml:space="preserve">c) El contexto. </w:t>
      </w:r>
    </w:p>
    <w:p w14:paraId="441E673B" w14:textId="77777777" w:rsidR="00DE6D18" w:rsidRPr="009C03E6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>12.- Existen una serie de estructuras y procesos implicados en el acto de lectura. ¿Cuál es la diferencia entre ellos?</w:t>
      </w:r>
    </w:p>
    <w:p w14:paraId="5D6B0DA9" w14:textId="77777777" w:rsidR="00DE6D18" w:rsidRPr="009C03E6" w:rsidRDefault="00DE6D18" w:rsidP="00DE6D18">
      <w:pPr>
        <w:pStyle w:val="Piedepgina"/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b/>
          <w:bCs/>
          <w:sz w:val="20"/>
          <w:szCs w:val="20"/>
        </w:rPr>
        <w:t>Las estructuras</w:t>
      </w:r>
      <w:r w:rsidRPr="009C03E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EF7F451" w14:textId="77777777" w:rsidR="00DE6D18" w:rsidRPr="009C03E6" w:rsidRDefault="00DE6D18" w:rsidP="00DE6D18">
      <w:pPr>
        <w:pStyle w:val="Piedepgina"/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9C03E6">
        <w:rPr>
          <w:rFonts w:ascii="Arial" w:hAnsi="Arial" w:cs="Arial"/>
          <w:b/>
          <w:bCs/>
          <w:sz w:val="20"/>
          <w:szCs w:val="20"/>
        </w:rPr>
        <w:t>Los procesos</w:t>
      </w:r>
      <w:r w:rsidRPr="009C03E6">
        <w:rPr>
          <w:rFonts w:ascii="Arial" w:hAnsi="Arial" w:cs="Arial"/>
          <w:sz w:val="20"/>
          <w:szCs w:val="20"/>
        </w:rPr>
        <w:t xml:space="preserve"> </w:t>
      </w:r>
    </w:p>
    <w:p w14:paraId="3964C528" w14:textId="77777777" w:rsidR="00DE6D18" w:rsidRPr="00B22A20" w:rsidRDefault="00DE6D18" w:rsidP="00DE6D18">
      <w:pPr>
        <w:spacing w:after="120" w:line="240" w:lineRule="auto"/>
        <w:jc w:val="both"/>
        <w:rPr>
          <w:rFonts w:ascii="Arial" w:hAnsi="Arial" w:cs="Arial"/>
        </w:rPr>
      </w:pPr>
      <w:r w:rsidRPr="00B22A20">
        <w:rPr>
          <w:rFonts w:ascii="Arial" w:hAnsi="Arial" w:cs="Arial"/>
        </w:rPr>
        <w:t>13.- Explica con tus propias palabras las estructuras y procesos Irwin (1986) implica en el acto de lectura:</w:t>
      </w:r>
    </w:p>
    <w:p w14:paraId="69EC6193" w14:textId="77777777" w:rsidR="00DE6D18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9C03E6">
        <w:rPr>
          <w:rFonts w:ascii="Arial" w:hAnsi="Arial" w:cs="Arial"/>
          <w:b/>
          <w:bCs/>
        </w:rPr>
        <w:t>Las estructuras cognitivas</w:t>
      </w:r>
      <w:r w:rsidRPr="009C03E6">
        <w:rPr>
          <w:rFonts w:ascii="Arial" w:hAnsi="Arial" w:cs="Arial"/>
          <w:u w:val="single"/>
        </w:rPr>
        <w:t>.</w:t>
      </w:r>
    </w:p>
    <w:p w14:paraId="2C6840A3" w14:textId="77777777" w:rsidR="00DE6D18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  <w:b/>
          <w:bCs/>
        </w:rPr>
        <w:t>Las estructuras afectivas</w:t>
      </w:r>
      <w:r w:rsidRPr="00A8312F">
        <w:rPr>
          <w:rFonts w:ascii="Arial" w:hAnsi="Arial" w:cs="Arial"/>
          <w:u w:val="single"/>
        </w:rPr>
        <w:t xml:space="preserve">. </w:t>
      </w:r>
    </w:p>
    <w:p w14:paraId="368466D6" w14:textId="77777777" w:rsidR="00DE6D18" w:rsidRPr="00A8312F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</w:rPr>
        <w:t xml:space="preserve"> </w:t>
      </w:r>
      <w:r w:rsidRPr="00A8312F">
        <w:rPr>
          <w:rFonts w:ascii="Arial" w:hAnsi="Arial" w:cs="Arial"/>
          <w:b/>
          <w:bCs/>
        </w:rPr>
        <w:t xml:space="preserve">Los </w:t>
      </w:r>
      <w:proofErr w:type="spellStart"/>
      <w:r w:rsidRPr="00A8312F">
        <w:rPr>
          <w:rFonts w:ascii="Arial" w:hAnsi="Arial" w:cs="Arial"/>
          <w:b/>
          <w:bCs/>
        </w:rPr>
        <w:t>microprocesos</w:t>
      </w:r>
      <w:proofErr w:type="spellEnd"/>
    </w:p>
    <w:p w14:paraId="1069ED5F" w14:textId="77777777" w:rsidR="00DE6D18" w:rsidRPr="00A8312F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</w:rPr>
        <w:t xml:space="preserve"> </w:t>
      </w:r>
      <w:r w:rsidRPr="00A8312F">
        <w:rPr>
          <w:rFonts w:ascii="Arial" w:hAnsi="Arial" w:cs="Arial"/>
          <w:b/>
          <w:bCs/>
        </w:rPr>
        <w:t>Los procesos de interacción</w:t>
      </w:r>
    </w:p>
    <w:p w14:paraId="4AC40FE1" w14:textId="77777777" w:rsidR="00DE6D18" w:rsidRPr="00A8312F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</w:rPr>
        <w:t xml:space="preserve"> </w:t>
      </w:r>
      <w:r w:rsidRPr="00A8312F">
        <w:rPr>
          <w:rFonts w:ascii="Arial" w:hAnsi="Arial" w:cs="Arial"/>
          <w:b/>
          <w:bCs/>
        </w:rPr>
        <w:t>Los macroprocesos.</w:t>
      </w:r>
    </w:p>
    <w:p w14:paraId="5EA217AF" w14:textId="77777777" w:rsidR="00DE6D18" w:rsidRPr="00A8312F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  <w:b/>
          <w:bCs/>
        </w:rPr>
        <w:t>Los procesos de elaboración</w:t>
      </w:r>
      <w:r w:rsidRPr="00A8312F">
        <w:rPr>
          <w:rFonts w:ascii="Arial" w:hAnsi="Arial" w:cs="Arial"/>
        </w:rPr>
        <w:t>.</w:t>
      </w:r>
    </w:p>
    <w:p w14:paraId="0B737277" w14:textId="77777777" w:rsidR="00DE6D18" w:rsidRPr="00A8312F" w:rsidRDefault="00DE6D18" w:rsidP="00DE6D18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8312F">
        <w:rPr>
          <w:rFonts w:ascii="Arial" w:hAnsi="Arial" w:cs="Arial"/>
          <w:b/>
          <w:bCs/>
        </w:rPr>
        <w:t>Los procesos metacognitivos</w:t>
      </w:r>
    </w:p>
    <w:p w14:paraId="66FAE332" w14:textId="77777777" w:rsidR="00DE6D18" w:rsidRDefault="00DE6D18" w:rsidP="00DE6D18">
      <w:pPr>
        <w:rPr>
          <w:rFonts w:ascii="Arial" w:hAnsi="Arial" w:cs="Arial"/>
        </w:rPr>
      </w:pPr>
    </w:p>
    <w:p w14:paraId="41EAD632" w14:textId="77777777" w:rsidR="00DE6D18" w:rsidRPr="009C03E6" w:rsidRDefault="00DE6D18" w:rsidP="00DE6D18">
      <w:pPr>
        <w:rPr>
          <w:rFonts w:ascii="Arial" w:hAnsi="Arial" w:cs="Arial"/>
        </w:rPr>
      </w:pPr>
    </w:p>
    <w:p w14:paraId="69281E9E" w14:textId="77777777" w:rsidR="00DE6D18" w:rsidRDefault="00DE6D18" w:rsidP="00DE6D18">
      <w:pPr>
        <w:rPr>
          <w:rFonts w:ascii="Arial" w:hAnsi="Arial" w:cs="Arial"/>
        </w:rPr>
      </w:pPr>
    </w:p>
    <w:p w14:paraId="432B872A" w14:textId="77777777" w:rsidR="00DE6D18" w:rsidRPr="009C03E6" w:rsidRDefault="00DE6D18" w:rsidP="00DE6D18">
      <w:pPr>
        <w:rPr>
          <w:rFonts w:ascii="Arial" w:hAnsi="Arial" w:cs="Arial"/>
        </w:rPr>
      </w:pPr>
    </w:p>
    <w:p w14:paraId="11FAB32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E0E21"/>
    <w:multiLevelType w:val="hybridMultilevel"/>
    <w:tmpl w:val="5156CA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164AD"/>
    <w:multiLevelType w:val="hybridMultilevel"/>
    <w:tmpl w:val="46824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8"/>
    <w:rsid w:val="00DE6D18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6E2B"/>
  <w15:chartTrackingRefBased/>
  <w15:docId w15:val="{5312DE38-EA72-4377-828C-AFC9FB1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D1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E6D1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6D1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1</cp:revision>
  <dcterms:created xsi:type="dcterms:W3CDTF">2021-03-25T05:05:00Z</dcterms:created>
  <dcterms:modified xsi:type="dcterms:W3CDTF">2021-03-25T05:05:00Z</dcterms:modified>
</cp:coreProperties>
</file>