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765"/>
        <w:tblW w:w="9231" w:type="dxa"/>
        <w:tblLook w:val="04A0" w:firstRow="1" w:lastRow="0" w:firstColumn="1" w:lastColumn="0" w:noHBand="0" w:noVBand="1"/>
      </w:tblPr>
      <w:tblGrid>
        <w:gridCol w:w="3998"/>
        <w:gridCol w:w="618"/>
        <w:gridCol w:w="567"/>
        <w:gridCol w:w="4048"/>
      </w:tblGrid>
      <w:tr w:rsidR="00C357CE" w14:paraId="4FB1D485" w14:textId="77777777" w:rsidTr="00C357CE">
        <w:trPr>
          <w:trHeight w:val="302"/>
        </w:trPr>
        <w:tc>
          <w:tcPr>
            <w:tcW w:w="3998" w:type="dxa"/>
          </w:tcPr>
          <w:p w14:paraId="125F1C2D" w14:textId="31E69F0A" w:rsidR="00C357CE" w:rsidRPr="00C357CE" w:rsidRDefault="00C357CE" w:rsidP="00C357CE">
            <w:pPr>
              <w:jc w:val="center"/>
              <w:rPr>
                <w:b/>
                <w:bCs/>
              </w:rPr>
            </w:pPr>
            <w:r w:rsidRPr="00C357CE">
              <w:rPr>
                <w:b/>
                <w:bCs/>
              </w:rPr>
              <w:t>Aspecto</w:t>
            </w:r>
          </w:p>
        </w:tc>
        <w:tc>
          <w:tcPr>
            <w:tcW w:w="618" w:type="dxa"/>
          </w:tcPr>
          <w:p w14:paraId="65C8AE02" w14:textId="50DAFDB8" w:rsidR="00C357CE" w:rsidRPr="00C357CE" w:rsidRDefault="00C357CE" w:rsidP="00C357CE">
            <w:pPr>
              <w:jc w:val="center"/>
              <w:rPr>
                <w:b/>
                <w:bCs/>
              </w:rPr>
            </w:pPr>
            <w:r w:rsidRPr="00C357CE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5EC85D63" w14:textId="59FBAD8C" w:rsidR="00C357CE" w:rsidRPr="00C357CE" w:rsidRDefault="00C357CE" w:rsidP="00C357CE">
            <w:pPr>
              <w:jc w:val="center"/>
              <w:rPr>
                <w:b/>
                <w:bCs/>
              </w:rPr>
            </w:pPr>
            <w:r w:rsidRPr="00C357CE">
              <w:rPr>
                <w:b/>
                <w:bCs/>
              </w:rPr>
              <w:t>No</w:t>
            </w:r>
          </w:p>
        </w:tc>
        <w:tc>
          <w:tcPr>
            <w:tcW w:w="4048" w:type="dxa"/>
          </w:tcPr>
          <w:p w14:paraId="47B396ED" w14:textId="675A235B" w:rsidR="00C357CE" w:rsidRPr="00C357CE" w:rsidRDefault="00C357CE" w:rsidP="00C357CE">
            <w:pPr>
              <w:jc w:val="center"/>
              <w:rPr>
                <w:b/>
                <w:bCs/>
              </w:rPr>
            </w:pPr>
            <w:r w:rsidRPr="00C357CE">
              <w:rPr>
                <w:b/>
                <w:bCs/>
              </w:rPr>
              <w:t>Observación</w:t>
            </w:r>
          </w:p>
        </w:tc>
      </w:tr>
      <w:tr w:rsidR="00C357CE" w14:paraId="0CA9C63D" w14:textId="77777777" w:rsidTr="00C357CE">
        <w:trPr>
          <w:trHeight w:val="809"/>
        </w:trPr>
        <w:tc>
          <w:tcPr>
            <w:tcW w:w="3998" w:type="dxa"/>
          </w:tcPr>
          <w:p w14:paraId="7432C4A9" w14:textId="635E44AB" w:rsidR="00C357CE" w:rsidRDefault="00C357CE" w:rsidP="00C357CE">
            <w:pPr>
              <w:jc w:val="both"/>
            </w:pPr>
            <w:r>
              <w:t>El diseño del plan y las secuencias de actividades se apegan a lo que se prescribe en los planes y programas de estudio.</w:t>
            </w:r>
          </w:p>
        </w:tc>
        <w:tc>
          <w:tcPr>
            <w:tcW w:w="618" w:type="dxa"/>
          </w:tcPr>
          <w:p w14:paraId="5AAF7922" w14:textId="77777777" w:rsidR="00C357CE" w:rsidRDefault="00C357CE" w:rsidP="00C357CE"/>
        </w:tc>
        <w:tc>
          <w:tcPr>
            <w:tcW w:w="567" w:type="dxa"/>
          </w:tcPr>
          <w:p w14:paraId="18C7035E" w14:textId="77777777" w:rsidR="00C357CE" w:rsidRDefault="00C357CE" w:rsidP="00C357CE"/>
        </w:tc>
        <w:tc>
          <w:tcPr>
            <w:tcW w:w="4048" w:type="dxa"/>
          </w:tcPr>
          <w:p w14:paraId="25D8E3D9" w14:textId="77777777" w:rsidR="00C357CE" w:rsidRDefault="00C357CE" w:rsidP="00C357CE"/>
        </w:tc>
      </w:tr>
      <w:tr w:rsidR="00C357CE" w14:paraId="741F3E82" w14:textId="77777777" w:rsidTr="00C357CE">
        <w:trPr>
          <w:trHeight w:val="1191"/>
        </w:trPr>
        <w:tc>
          <w:tcPr>
            <w:tcW w:w="3998" w:type="dxa"/>
          </w:tcPr>
          <w:p w14:paraId="4EB92E42" w14:textId="77777777" w:rsidR="00C357CE" w:rsidRDefault="00C357CE" w:rsidP="00C357CE">
            <w:pPr>
              <w:jc w:val="both"/>
            </w:pPr>
            <w:r>
              <w:t>Las secuencias didácticas reconocen el</w:t>
            </w:r>
          </w:p>
          <w:p w14:paraId="313079D0" w14:textId="77777777" w:rsidR="00C357CE" w:rsidRDefault="00C357CE" w:rsidP="00C357CE">
            <w:pPr>
              <w:jc w:val="both"/>
            </w:pPr>
            <w:r>
              <w:t>enfoque de cada uno de los campos de</w:t>
            </w:r>
          </w:p>
          <w:p w14:paraId="2BBDE041" w14:textId="77777777" w:rsidR="00C357CE" w:rsidRDefault="00C357CE" w:rsidP="00C357CE">
            <w:pPr>
              <w:jc w:val="both"/>
            </w:pPr>
            <w:r>
              <w:t>formación académica y las áreas de</w:t>
            </w:r>
          </w:p>
          <w:p w14:paraId="6826D3CC" w14:textId="2E50E03A" w:rsidR="00C357CE" w:rsidRDefault="00C357CE" w:rsidP="00C357CE">
            <w:pPr>
              <w:jc w:val="both"/>
            </w:pPr>
            <w:r>
              <w:t>desarrollo personal y social.</w:t>
            </w:r>
          </w:p>
        </w:tc>
        <w:tc>
          <w:tcPr>
            <w:tcW w:w="618" w:type="dxa"/>
          </w:tcPr>
          <w:p w14:paraId="34981772" w14:textId="77777777" w:rsidR="00C357CE" w:rsidRDefault="00C357CE" w:rsidP="00C357CE"/>
        </w:tc>
        <w:tc>
          <w:tcPr>
            <w:tcW w:w="567" w:type="dxa"/>
          </w:tcPr>
          <w:p w14:paraId="49C83E30" w14:textId="77777777" w:rsidR="00C357CE" w:rsidRDefault="00C357CE" w:rsidP="00C357CE"/>
        </w:tc>
        <w:tc>
          <w:tcPr>
            <w:tcW w:w="4048" w:type="dxa"/>
          </w:tcPr>
          <w:p w14:paraId="2206A61C" w14:textId="77777777" w:rsidR="00C357CE" w:rsidRDefault="00C357CE" w:rsidP="00C357CE"/>
        </w:tc>
      </w:tr>
      <w:tr w:rsidR="00C357CE" w14:paraId="7C7F4D35" w14:textId="77777777" w:rsidTr="00C357CE">
        <w:trPr>
          <w:trHeight w:val="604"/>
        </w:trPr>
        <w:tc>
          <w:tcPr>
            <w:tcW w:w="3998" w:type="dxa"/>
          </w:tcPr>
          <w:p w14:paraId="1B53A04B" w14:textId="327D3502" w:rsidR="00C357CE" w:rsidRDefault="00C357CE" w:rsidP="00C357CE">
            <w:pPr>
              <w:tabs>
                <w:tab w:val="left" w:pos="1095"/>
              </w:tabs>
              <w:jc w:val="both"/>
            </w:pPr>
            <w:r>
              <w:t>Mantiene relación con los enfoques de</w:t>
            </w:r>
          </w:p>
          <w:p w14:paraId="6DAE0639" w14:textId="723912E4" w:rsidR="00C357CE" w:rsidRDefault="00C357CE" w:rsidP="00C357CE">
            <w:pPr>
              <w:tabs>
                <w:tab w:val="left" w:pos="1095"/>
              </w:tabs>
              <w:jc w:val="both"/>
            </w:pPr>
            <w:r>
              <w:t>enseñanza, aprendizaje y evaluación.</w:t>
            </w:r>
          </w:p>
        </w:tc>
        <w:tc>
          <w:tcPr>
            <w:tcW w:w="618" w:type="dxa"/>
          </w:tcPr>
          <w:p w14:paraId="4831A26E" w14:textId="77777777" w:rsidR="00C357CE" w:rsidRDefault="00C357CE" w:rsidP="00C357CE"/>
        </w:tc>
        <w:tc>
          <w:tcPr>
            <w:tcW w:w="567" w:type="dxa"/>
          </w:tcPr>
          <w:p w14:paraId="33313B31" w14:textId="77777777" w:rsidR="00C357CE" w:rsidRDefault="00C357CE" w:rsidP="00C357CE"/>
        </w:tc>
        <w:tc>
          <w:tcPr>
            <w:tcW w:w="4048" w:type="dxa"/>
          </w:tcPr>
          <w:p w14:paraId="02B8897E" w14:textId="77777777" w:rsidR="00C357CE" w:rsidRDefault="00C357CE" w:rsidP="00C357CE"/>
        </w:tc>
      </w:tr>
      <w:tr w:rsidR="00C357CE" w14:paraId="7F58870F" w14:textId="77777777" w:rsidTr="00C357CE">
        <w:trPr>
          <w:trHeight w:val="587"/>
        </w:trPr>
        <w:tc>
          <w:tcPr>
            <w:tcW w:w="3998" w:type="dxa"/>
          </w:tcPr>
          <w:p w14:paraId="50C43453" w14:textId="77777777" w:rsidR="00C357CE" w:rsidRDefault="00C357CE" w:rsidP="00C357CE">
            <w:pPr>
              <w:jc w:val="both"/>
            </w:pPr>
            <w:r>
              <w:t>Coloca en el centro el aprendizaje del</w:t>
            </w:r>
          </w:p>
          <w:p w14:paraId="3AC1F16D" w14:textId="121830D7" w:rsidR="00C357CE" w:rsidRDefault="00C357CE" w:rsidP="00C357CE">
            <w:pPr>
              <w:jc w:val="both"/>
            </w:pPr>
            <w:r>
              <w:t>alumno.</w:t>
            </w:r>
          </w:p>
        </w:tc>
        <w:tc>
          <w:tcPr>
            <w:tcW w:w="618" w:type="dxa"/>
          </w:tcPr>
          <w:p w14:paraId="3D57C73A" w14:textId="77777777" w:rsidR="00C357CE" w:rsidRDefault="00C357CE" w:rsidP="00C357CE"/>
        </w:tc>
        <w:tc>
          <w:tcPr>
            <w:tcW w:w="567" w:type="dxa"/>
          </w:tcPr>
          <w:p w14:paraId="6B82D3BC" w14:textId="77777777" w:rsidR="00C357CE" w:rsidRDefault="00C357CE" w:rsidP="00C357CE"/>
        </w:tc>
        <w:tc>
          <w:tcPr>
            <w:tcW w:w="4048" w:type="dxa"/>
          </w:tcPr>
          <w:p w14:paraId="1501C112" w14:textId="77777777" w:rsidR="00C357CE" w:rsidRDefault="00C357CE" w:rsidP="00C357CE"/>
        </w:tc>
      </w:tr>
      <w:tr w:rsidR="00C357CE" w14:paraId="1C40C4F4" w14:textId="77777777" w:rsidTr="00C357CE">
        <w:trPr>
          <w:trHeight w:val="302"/>
        </w:trPr>
        <w:tc>
          <w:tcPr>
            <w:tcW w:w="3998" w:type="dxa"/>
          </w:tcPr>
          <w:p w14:paraId="02423B25" w14:textId="62427944" w:rsidR="00C357CE" w:rsidRDefault="00C357CE" w:rsidP="00C357CE">
            <w:pPr>
              <w:jc w:val="both"/>
            </w:pPr>
            <w:r w:rsidRPr="00C357CE">
              <w:t>Recupera los aprendizajes previos.</w:t>
            </w:r>
          </w:p>
        </w:tc>
        <w:tc>
          <w:tcPr>
            <w:tcW w:w="618" w:type="dxa"/>
          </w:tcPr>
          <w:p w14:paraId="41E3B51C" w14:textId="77777777" w:rsidR="00C357CE" w:rsidRDefault="00C357CE" w:rsidP="00C357CE"/>
        </w:tc>
        <w:tc>
          <w:tcPr>
            <w:tcW w:w="567" w:type="dxa"/>
          </w:tcPr>
          <w:p w14:paraId="57A7D5A1" w14:textId="77777777" w:rsidR="00C357CE" w:rsidRDefault="00C357CE" w:rsidP="00C357CE"/>
        </w:tc>
        <w:tc>
          <w:tcPr>
            <w:tcW w:w="4048" w:type="dxa"/>
          </w:tcPr>
          <w:p w14:paraId="5CBB65E4" w14:textId="77777777" w:rsidR="00C357CE" w:rsidRDefault="00C357CE" w:rsidP="00C357CE"/>
        </w:tc>
      </w:tr>
      <w:tr w:rsidR="00C357CE" w14:paraId="0FAB731F" w14:textId="77777777" w:rsidTr="00C357CE">
        <w:trPr>
          <w:trHeight w:val="889"/>
        </w:trPr>
        <w:tc>
          <w:tcPr>
            <w:tcW w:w="3998" w:type="dxa"/>
          </w:tcPr>
          <w:p w14:paraId="3845F3C4" w14:textId="086752E4" w:rsidR="00C357CE" w:rsidRDefault="00C357CE" w:rsidP="00C357CE">
            <w:pPr>
              <w:tabs>
                <w:tab w:val="left" w:pos="1095"/>
              </w:tabs>
              <w:jc w:val="both"/>
            </w:pPr>
            <w:r>
              <w:t>Las actividades son coherentes con el</w:t>
            </w:r>
          </w:p>
          <w:p w14:paraId="7BD09868" w14:textId="2ABC79D4" w:rsidR="00C357CE" w:rsidRDefault="00C357CE" w:rsidP="00C357CE">
            <w:pPr>
              <w:tabs>
                <w:tab w:val="left" w:pos="1095"/>
              </w:tabs>
              <w:jc w:val="both"/>
            </w:pPr>
            <w:r>
              <w:t>desarrollo y la progresión de aprendizaje de los alumnos.</w:t>
            </w:r>
          </w:p>
        </w:tc>
        <w:tc>
          <w:tcPr>
            <w:tcW w:w="618" w:type="dxa"/>
          </w:tcPr>
          <w:p w14:paraId="0C73D0D6" w14:textId="77777777" w:rsidR="00C357CE" w:rsidRDefault="00C357CE" w:rsidP="00C357CE"/>
        </w:tc>
        <w:tc>
          <w:tcPr>
            <w:tcW w:w="567" w:type="dxa"/>
          </w:tcPr>
          <w:p w14:paraId="521F4961" w14:textId="77777777" w:rsidR="00C357CE" w:rsidRDefault="00C357CE" w:rsidP="00C357CE"/>
        </w:tc>
        <w:tc>
          <w:tcPr>
            <w:tcW w:w="4048" w:type="dxa"/>
          </w:tcPr>
          <w:p w14:paraId="154EEB74" w14:textId="77777777" w:rsidR="00C357CE" w:rsidRDefault="00C357CE" w:rsidP="00C357CE"/>
        </w:tc>
      </w:tr>
      <w:tr w:rsidR="00C357CE" w14:paraId="0221B927" w14:textId="77777777" w:rsidTr="00C357CE">
        <w:trPr>
          <w:trHeight w:val="1191"/>
        </w:trPr>
        <w:tc>
          <w:tcPr>
            <w:tcW w:w="3998" w:type="dxa"/>
          </w:tcPr>
          <w:p w14:paraId="48902375" w14:textId="77777777" w:rsidR="00C357CE" w:rsidRDefault="00C357CE" w:rsidP="00C357CE">
            <w:pPr>
              <w:jc w:val="both"/>
            </w:pPr>
            <w:r>
              <w:t>Incorpora algún aspecto que resulte</w:t>
            </w:r>
          </w:p>
          <w:p w14:paraId="3F6C25A8" w14:textId="11E82419" w:rsidR="00C357CE" w:rsidRDefault="00C357CE" w:rsidP="00C357CE">
            <w:pPr>
              <w:jc w:val="both"/>
            </w:pPr>
            <w:r>
              <w:t>innovador tanto en el diseño de secuencias didácticas y materiales utilizados.</w:t>
            </w:r>
          </w:p>
        </w:tc>
        <w:tc>
          <w:tcPr>
            <w:tcW w:w="618" w:type="dxa"/>
          </w:tcPr>
          <w:p w14:paraId="32ED7D1E" w14:textId="77777777" w:rsidR="00C357CE" w:rsidRDefault="00C357CE" w:rsidP="00C357CE"/>
        </w:tc>
        <w:tc>
          <w:tcPr>
            <w:tcW w:w="567" w:type="dxa"/>
          </w:tcPr>
          <w:p w14:paraId="5BE5AEA1" w14:textId="77777777" w:rsidR="00C357CE" w:rsidRDefault="00C357CE" w:rsidP="00C357CE"/>
        </w:tc>
        <w:tc>
          <w:tcPr>
            <w:tcW w:w="4048" w:type="dxa"/>
          </w:tcPr>
          <w:p w14:paraId="15694250" w14:textId="77777777" w:rsidR="00C357CE" w:rsidRDefault="00C357CE" w:rsidP="00C357CE"/>
        </w:tc>
      </w:tr>
      <w:tr w:rsidR="00C357CE" w14:paraId="158DD130" w14:textId="77777777" w:rsidTr="00C357CE">
        <w:trPr>
          <w:trHeight w:val="1208"/>
        </w:trPr>
        <w:tc>
          <w:tcPr>
            <w:tcW w:w="3998" w:type="dxa"/>
          </w:tcPr>
          <w:p w14:paraId="67E621F3" w14:textId="2D7FCAD4" w:rsidR="00C357CE" w:rsidRDefault="00C357CE" w:rsidP="00C357CE">
            <w:pPr>
              <w:jc w:val="both"/>
            </w:pPr>
            <w:r>
              <w:t>Utiliza alguna plataforma, programa o dispositivo específico para desarrollar las actividades: presenciales, virtuales o “híbridas”.</w:t>
            </w:r>
          </w:p>
        </w:tc>
        <w:tc>
          <w:tcPr>
            <w:tcW w:w="618" w:type="dxa"/>
          </w:tcPr>
          <w:p w14:paraId="02B15C18" w14:textId="77777777" w:rsidR="00C357CE" w:rsidRDefault="00C357CE" w:rsidP="00C357CE"/>
        </w:tc>
        <w:tc>
          <w:tcPr>
            <w:tcW w:w="567" w:type="dxa"/>
          </w:tcPr>
          <w:p w14:paraId="6926BF03" w14:textId="77777777" w:rsidR="00C357CE" w:rsidRDefault="00C357CE" w:rsidP="00C357CE"/>
        </w:tc>
        <w:tc>
          <w:tcPr>
            <w:tcW w:w="4048" w:type="dxa"/>
          </w:tcPr>
          <w:p w14:paraId="0E7ABC13" w14:textId="77777777" w:rsidR="00C357CE" w:rsidRDefault="00C357CE" w:rsidP="00C357CE"/>
        </w:tc>
      </w:tr>
      <w:tr w:rsidR="00C357CE" w14:paraId="5A1A535A" w14:textId="77777777" w:rsidTr="00C357CE">
        <w:trPr>
          <w:trHeight w:val="1191"/>
        </w:trPr>
        <w:tc>
          <w:tcPr>
            <w:tcW w:w="3998" w:type="dxa"/>
          </w:tcPr>
          <w:p w14:paraId="7772B58C" w14:textId="64976C9D" w:rsidR="00C357CE" w:rsidRDefault="00C357CE" w:rsidP="00C357CE">
            <w:pPr>
              <w:jc w:val="both"/>
            </w:pPr>
            <w:r>
              <w:t>Los materiales fueron pertinentes para el desarrollo de la actividad, en particular para promover los aprendizajes de los alumnos.</w:t>
            </w:r>
          </w:p>
        </w:tc>
        <w:tc>
          <w:tcPr>
            <w:tcW w:w="618" w:type="dxa"/>
          </w:tcPr>
          <w:p w14:paraId="06ABA4FD" w14:textId="77777777" w:rsidR="00C357CE" w:rsidRDefault="00C357CE" w:rsidP="00C357CE"/>
        </w:tc>
        <w:tc>
          <w:tcPr>
            <w:tcW w:w="567" w:type="dxa"/>
          </w:tcPr>
          <w:p w14:paraId="01E52B65" w14:textId="77777777" w:rsidR="00C357CE" w:rsidRDefault="00C357CE" w:rsidP="00C357CE"/>
        </w:tc>
        <w:tc>
          <w:tcPr>
            <w:tcW w:w="4048" w:type="dxa"/>
          </w:tcPr>
          <w:p w14:paraId="4FBE7EFB" w14:textId="77777777" w:rsidR="00C357CE" w:rsidRDefault="00C357CE" w:rsidP="00C357CE"/>
        </w:tc>
      </w:tr>
      <w:tr w:rsidR="00C357CE" w14:paraId="38958D1E" w14:textId="77777777" w:rsidTr="00C357CE">
        <w:trPr>
          <w:trHeight w:val="889"/>
        </w:trPr>
        <w:tc>
          <w:tcPr>
            <w:tcW w:w="3998" w:type="dxa"/>
          </w:tcPr>
          <w:p w14:paraId="01232BCB" w14:textId="77777777" w:rsidR="00C357CE" w:rsidRDefault="00C357CE" w:rsidP="00C357CE">
            <w:pPr>
              <w:jc w:val="both"/>
            </w:pPr>
            <w:r>
              <w:t>Los instrumentos de evaluación fueron</w:t>
            </w:r>
          </w:p>
          <w:p w14:paraId="4679E3D5" w14:textId="2947AD76" w:rsidR="00C357CE" w:rsidRDefault="00C357CE" w:rsidP="00C357CE">
            <w:pPr>
              <w:jc w:val="both"/>
            </w:pPr>
            <w:r>
              <w:t>pertinentes para valorar el aprendizaje de los alumnos.</w:t>
            </w:r>
          </w:p>
        </w:tc>
        <w:tc>
          <w:tcPr>
            <w:tcW w:w="618" w:type="dxa"/>
          </w:tcPr>
          <w:p w14:paraId="4D263207" w14:textId="77777777" w:rsidR="00C357CE" w:rsidRDefault="00C357CE" w:rsidP="00C357CE"/>
        </w:tc>
        <w:tc>
          <w:tcPr>
            <w:tcW w:w="567" w:type="dxa"/>
          </w:tcPr>
          <w:p w14:paraId="4D5A139A" w14:textId="77777777" w:rsidR="00C357CE" w:rsidRDefault="00C357CE" w:rsidP="00C357CE"/>
        </w:tc>
        <w:tc>
          <w:tcPr>
            <w:tcW w:w="4048" w:type="dxa"/>
          </w:tcPr>
          <w:p w14:paraId="13AEEBB7" w14:textId="77777777" w:rsidR="00C357CE" w:rsidRDefault="00C357CE" w:rsidP="00C357CE"/>
        </w:tc>
      </w:tr>
    </w:tbl>
    <w:p w14:paraId="57017027" w14:textId="784E674A" w:rsidR="007B7484" w:rsidRDefault="00C357CE" w:rsidP="00C357CE">
      <w:pPr>
        <w:jc w:val="center"/>
        <w:rPr>
          <w:b/>
          <w:bCs/>
        </w:rPr>
      </w:pPr>
      <w:r w:rsidRPr="00C357CE">
        <w:rPr>
          <w:b/>
          <w:bCs/>
        </w:rPr>
        <w:t>LISTA DE COTEJO DE ANALISIS DE LA JORNADA DE PR</w:t>
      </w:r>
      <w:r w:rsidR="00916F85">
        <w:rPr>
          <w:b/>
          <w:bCs/>
        </w:rPr>
        <w:t>Á</w:t>
      </w:r>
      <w:r w:rsidRPr="00C357CE">
        <w:rPr>
          <w:b/>
          <w:bCs/>
        </w:rPr>
        <w:t>CTICA</w:t>
      </w:r>
    </w:p>
    <w:p w14:paraId="015B147E" w14:textId="1E2DDA73" w:rsidR="00C357CE" w:rsidRPr="00C357CE" w:rsidRDefault="00C357CE" w:rsidP="00C357CE"/>
    <w:p w14:paraId="60223BDA" w14:textId="71E272BB" w:rsidR="00C357CE" w:rsidRPr="00C357CE" w:rsidRDefault="00C357CE" w:rsidP="00C357CE">
      <w:pPr>
        <w:tabs>
          <w:tab w:val="left" w:pos="7005"/>
        </w:tabs>
      </w:pPr>
      <w:r>
        <w:tab/>
      </w:r>
    </w:p>
    <w:p w14:paraId="16E2FE55" w14:textId="26A66A1E" w:rsidR="00C357CE" w:rsidRPr="00C357CE" w:rsidRDefault="00C357CE" w:rsidP="00C357CE">
      <w:r w:rsidRPr="00916F85">
        <w:rPr>
          <w:b/>
          <w:bCs/>
        </w:rPr>
        <w:t>NOTA</w:t>
      </w:r>
      <w:r>
        <w:t xml:space="preserve">. </w:t>
      </w:r>
      <w:r w:rsidR="00916F85">
        <w:t>Deberá registrar comentario en observaciones</w:t>
      </w:r>
    </w:p>
    <w:p w14:paraId="4DF0621A" w14:textId="19F07037" w:rsidR="00C357CE" w:rsidRPr="00C357CE" w:rsidRDefault="00C357CE" w:rsidP="00C357CE"/>
    <w:p w14:paraId="380DAF9E" w14:textId="77777777" w:rsidR="00C357CE" w:rsidRPr="00C357CE" w:rsidRDefault="00C357CE" w:rsidP="00C357CE"/>
    <w:sectPr w:rsidR="00C357CE" w:rsidRPr="00C35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873B" w14:textId="77777777" w:rsidR="00C357CE" w:rsidRDefault="00C357CE" w:rsidP="00C357CE">
      <w:pPr>
        <w:spacing w:after="0" w:line="240" w:lineRule="auto"/>
      </w:pPr>
      <w:r>
        <w:separator/>
      </w:r>
    </w:p>
  </w:endnote>
  <w:endnote w:type="continuationSeparator" w:id="0">
    <w:p w14:paraId="22E3F53F" w14:textId="77777777" w:rsidR="00C357CE" w:rsidRDefault="00C357CE" w:rsidP="00C3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7DC7" w14:textId="77777777" w:rsidR="00C357CE" w:rsidRDefault="00C357CE" w:rsidP="00C357CE">
      <w:pPr>
        <w:spacing w:after="0" w:line="240" w:lineRule="auto"/>
      </w:pPr>
      <w:r>
        <w:separator/>
      </w:r>
    </w:p>
  </w:footnote>
  <w:footnote w:type="continuationSeparator" w:id="0">
    <w:p w14:paraId="7E00C954" w14:textId="77777777" w:rsidR="00C357CE" w:rsidRDefault="00C357CE" w:rsidP="00C35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CE"/>
    <w:rsid w:val="005224E2"/>
    <w:rsid w:val="007B7484"/>
    <w:rsid w:val="00916F85"/>
    <w:rsid w:val="00C3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2746"/>
  <w15:chartTrackingRefBased/>
  <w15:docId w15:val="{D8DE6ADD-329A-4FB4-A634-6CC0C4F3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7CE"/>
  </w:style>
  <w:style w:type="paragraph" w:styleId="Piedepgina">
    <w:name w:val="footer"/>
    <w:basedOn w:val="Normal"/>
    <w:link w:val="PiedepginaCar"/>
    <w:uiPriority w:val="99"/>
    <w:unhideWhenUsed/>
    <w:rsid w:val="00C35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EDUARDA MALDONADO MARTINEZ</cp:lastModifiedBy>
  <cp:revision>2</cp:revision>
  <dcterms:created xsi:type="dcterms:W3CDTF">2022-12-05T19:37:00Z</dcterms:created>
  <dcterms:modified xsi:type="dcterms:W3CDTF">2022-12-05T19:37:00Z</dcterms:modified>
</cp:coreProperties>
</file>