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31"/>
        <w:gridCol w:w="3260"/>
        <w:gridCol w:w="3437"/>
      </w:tblGrid>
      <w:tr w:rsidR="00D06872" w14:paraId="36EA0B6C" w14:textId="77777777" w:rsidTr="00D06872">
        <w:tc>
          <w:tcPr>
            <w:tcW w:w="2131" w:type="dxa"/>
          </w:tcPr>
          <w:p w14:paraId="4786ABD6" w14:textId="77777777" w:rsidR="00D06872" w:rsidRDefault="00D06872" w:rsidP="00322C56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</w:p>
        </w:tc>
        <w:tc>
          <w:tcPr>
            <w:tcW w:w="3260" w:type="dxa"/>
          </w:tcPr>
          <w:p w14:paraId="147B0617" w14:textId="77777777" w:rsidR="00D06872" w:rsidRDefault="00D06872" w:rsidP="00322C56">
            <w:pPr>
              <w:spacing w:after="101"/>
              <w:jc w:val="center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LOGROS</w:t>
            </w:r>
          </w:p>
        </w:tc>
        <w:tc>
          <w:tcPr>
            <w:tcW w:w="3437" w:type="dxa"/>
          </w:tcPr>
          <w:p w14:paraId="4EA54F8F" w14:textId="77777777" w:rsidR="00D06872" w:rsidRDefault="00D06872" w:rsidP="00322C56">
            <w:pPr>
              <w:spacing w:after="101"/>
              <w:jc w:val="center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AREAS DE OPORTUNIDAD</w:t>
            </w:r>
          </w:p>
        </w:tc>
      </w:tr>
      <w:tr w:rsidR="00D06872" w14:paraId="06FC1788" w14:textId="77777777" w:rsidTr="00D06872">
        <w:tc>
          <w:tcPr>
            <w:tcW w:w="2131" w:type="dxa"/>
          </w:tcPr>
          <w:p w14:paraId="4BC50C58" w14:textId="0322C55A" w:rsidR="00D06872" w:rsidRPr="00D06872" w:rsidRDefault="00D06872" w:rsidP="00D06872">
            <w:pPr>
              <w:spacing w:after="101"/>
              <w:rPr>
                <w:rFonts w:eastAsia="Times New Roman" w:cstheme="minorHAnsi"/>
                <w:b/>
                <w:bCs/>
                <w:i/>
                <w:iCs/>
                <w:color w:val="2F2F2F"/>
                <w:sz w:val="18"/>
                <w:szCs w:val="18"/>
                <w:u w:val="single"/>
                <w:lang w:eastAsia="es-MX"/>
              </w:rPr>
            </w:pPr>
            <w:r w:rsidRPr="00D06872">
              <w:rPr>
                <w:rFonts w:eastAsia="Times New Roman" w:cstheme="minorHAnsi"/>
                <w:b/>
                <w:bCs/>
                <w:i/>
                <w:iCs/>
                <w:color w:val="2F2F2F"/>
                <w:sz w:val="18"/>
                <w:szCs w:val="18"/>
                <w:u w:val="single"/>
                <w:lang w:eastAsia="es-MX"/>
              </w:rPr>
              <w:t>Detecta los procesos de aprendizaje de sus alumnos para favorecer su desarrollo cognitivo y socioemocional.</w:t>
            </w:r>
          </w:p>
        </w:tc>
        <w:tc>
          <w:tcPr>
            <w:tcW w:w="3260" w:type="dxa"/>
          </w:tcPr>
          <w:p w14:paraId="61776B33" w14:textId="77777777" w:rsidR="00D06872" w:rsidRDefault="00D06872" w:rsidP="00D06872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</w:p>
        </w:tc>
        <w:tc>
          <w:tcPr>
            <w:tcW w:w="3437" w:type="dxa"/>
          </w:tcPr>
          <w:p w14:paraId="3D587E8F" w14:textId="77777777" w:rsidR="00D06872" w:rsidRDefault="00D06872" w:rsidP="00D06872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</w:p>
        </w:tc>
      </w:tr>
      <w:tr w:rsidR="00D06872" w14:paraId="29953495" w14:textId="77777777" w:rsidTr="00D06872">
        <w:tc>
          <w:tcPr>
            <w:tcW w:w="2131" w:type="dxa"/>
          </w:tcPr>
          <w:p w14:paraId="101F7F3F" w14:textId="67F9BBD9" w:rsidR="00D06872" w:rsidRDefault="00D06872" w:rsidP="00D06872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 w:rsidRPr="002D49E2"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Plantea las necesidades formativas de los alumnos de acuerdo con sus procesos de desarrollo y de aprendizaje, con base en los nuevos enfoques pedagógicos.</w:t>
            </w:r>
          </w:p>
        </w:tc>
        <w:tc>
          <w:tcPr>
            <w:tcW w:w="3260" w:type="dxa"/>
          </w:tcPr>
          <w:p w14:paraId="23614843" w14:textId="77777777" w:rsidR="00D06872" w:rsidRDefault="00D06872" w:rsidP="00D06872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</w:p>
        </w:tc>
        <w:tc>
          <w:tcPr>
            <w:tcW w:w="3437" w:type="dxa"/>
          </w:tcPr>
          <w:p w14:paraId="661E0AE7" w14:textId="77777777" w:rsidR="00D06872" w:rsidRDefault="00D06872" w:rsidP="00D06872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</w:p>
        </w:tc>
      </w:tr>
      <w:tr w:rsidR="00D06872" w14:paraId="1E98922F" w14:textId="77777777" w:rsidTr="00D06872">
        <w:tc>
          <w:tcPr>
            <w:tcW w:w="2131" w:type="dxa"/>
          </w:tcPr>
          <w:p w14:paraId="5C0F0AD9" w14:textId="72A86FD7" w:rsidR="00D06872" w:rsidRDefault="00D06872" w:rsidP="00D06872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 w:rsidRPr="002D49E2"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Establece relaciones entre los principios, conceptos disciplinarios y contenidos del plan y programas de estudio en función del logro de aprendizaje de sus alumnos, asegurando la coherencia y continuidad entre los distintos grados y niveles educativos.</w:t>
            </w:r>
          </w:p>
        </w:tc>
        <w:tc>
          <w:tcPr>
            <w:tcW w:w="3260" w:type="dxa"/>
          </w:tcPr>
          <w:p w14:paraId="4820150D" w14:textId="77777777" w:rsidR="00D06872" w:rsidRDefault="00D06872" w:rsidP="00D06872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</w:p>
        </w:tc>
        <w:tc>
          <w:tcPr>
            <w:tcW w:w="3437" w:type="dxa"/>
          </w:tcPr>
          <w:p w14:paraId="11D474FC" w14:textId="77777777" w:rsidR="00D06872" w:rsidRDefault="00D06872" w:rsidP="00D06872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</w:p>
        </w:tc>
      </w:tr>
      <w:tr w:rsidR="00D06872" w14:paraId="66E70334" w14:textId="77777777" w:rsidTr="00D06872">
        <w:tc>
          <w:tcPr>
            <w:tcW w:w="2131" w:type="dxa"/>
          </w:tcPr>
          <w:p w14:paraId="5E2CD61C" w14:textId="08ADBD56" w:rsidR="00D06872" w:rsidRPr="00D06872" w:rsidRDefault="00D06872" w:rsidP="00D06872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u w:val="single"/>
                <w:lang w:eastAsia="es-MX"/>
              </w:rPr>
            </w:pPr>
            <w:r w:rsidRPr="00D06872">
              <w:rPr>
                <w:rFonts w:eastAsia="Times New Roman" w:cstheme="minorHAnsi"/>
                <w:i/>
                <w:iCs/>
                <w:color w:val="2F2F2F"/>
                <w:sz w:val="18"/>
                <w:szCs w:val="18"/>
                <w:u w:val="single"/>
                <w:lang w:eastAsia="es-MX"/>
              </w:rPr>
              <w:t>Aplica el plan y programas de estudio para alcanzar los propósitos educativos y contribuir al pleno desenvolvimiento de las capacidades de sus alumnos.</w:t>
            </w:r>
          </w:p>
        </w:tc>
        <w:tc>
          <w:tcPr>
            <w:tcW w:w="3260" w:type="dxa"/>
          </w:tcPr>
          <w:p w14:paraId="791EE37C" w14:textId="77777777" w:rsidR="00D06872" w:rsidRDefault="00D06872" w:rsidP="00D06872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</w:p>
        </w:tc>
        <w:tc>
          <w:tcPr>
            <w:tcW w:w="3437" w:type="dxa"/>
          </w:tcPr>
          <w:p w14:paraId="3109FACB" w14:textId="77777777" w:rsidR="00D06872" w:rsidRDefault="00D06872" w:rsidP="00D06872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</w:p>
        </w:tc>
      </w:tr>
      <w:tr w:rsidR="00D06872" w14:paraId="605715CA" w14:textId="77777777" w:rsidTr="00D06872">
        <w:tc>
          <w:tcPr>
            <w:tcW w:w="2131" w:type="dxa"/>
          </w:tcPr>
          <w:p w14:paraId="4772CA57" w14:textId="0C452F16" w:rsidR="00D06872" w:rsidRDefault="00D06872" w:rsidP="00D06872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 w:rsidRPr="0041556A"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Utiliza metodologías pertinentes y actualizadas para promover el aprendizaje de los alumnos en los diferentes campos, áreas y ámbitos que propone el currículum, considerando los contextos y su desarrollo.</w:t>
            </w:r>
          </w:p>
        </w:tc>
        <w:tc>
          <w:tcPr>
            <w:tcW w:w="3260" w:type="dxa"/>
          </w:tcPr>
          <w:p w14:paraId="19C94D64" w14:textId="77777777" w:rsidR="00D06872" w:rsidRDefault="00D06872" w:rsidP="00D06872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</w:p>
        </w:tc>
        <w:tc>
          <w:tcPr>
            <w:tcW w:w="3437" w:type="dxa"/>
          </w:tcPr>
          <w:p w14:paraId="5AAAAA60" w14:textId="77777777" w:rsidR="00D06872" w:rsidRDefault="00D06872" w:rsidP="00D06872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</w:p>
        </w:tc>
      </w:tr>
      <w:tr w:rsidR="00D06872" w14:paraId="1BB900C1" w14:textId="77777777" w:rsidTr="00D06872">
        <w:tc>
          <w:tcPr>
            <w:tcW w:w="2131" w:type="dxa"/>
          </w:tcPr>
          <w:p w14:paraId="07EBDC53" w14:textId="552C243A" w:rsidR="00D06872" w:rsidRDefault="00D06872" w:rsidP="00D06872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 w:rsidRPr="0041556A"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Incorpora los recursos y medios didácticos idóneos para favorecer el aprendizaje de acuerdo con el conocimiento de los procesos de desarrollo cognitivo y socioemocional de los alumnos.</w:t>
            </w:r>
          </w:p>
        </w:tc>
        <w:tc>
          <w:tcPr>
            <w:tcW w:w="3260" w:type="dxa"/>
          </w:tcPr>
          <w:p w14:paraId="7E700BE1" w14:textId="77777777" w:rsidR="00D06872" w:rsidRDefault="00D06872" w:rsidP="00D06872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</w:p>
        </w:tc>
        <w:tc>
          <w:tcPr>
            <w:tcW w:w="3437" w:type="dxa"/>
          </w:tcPr>
          <w:p w14:paraId="2B84ABA1" w14:textId="77777777" w:rsidR="00D06872" w:rsidRDefault="00D06872" w:rsidP="00D06872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</w:p>
        </w:tc>
      </w:tr>
      <w:tr w:rsidR="00D06872" w14:paraId="720ED73E" w14:textId="77777777" w:rsidTr="00D06872">
        <w:tc>
          <w:tcPr>
            <w:tcW w:w="2131" w:type="dxa"/>
          </w:tcPr>
          <w:p w14:paraId="235EA79C" w14:textId="74BB5DBB" w:rsidR="00D06872" w:rsidRPr="00D06872" w:rsidRDefault="00D06872" w:rsidP="00D06872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u w:val="single"/>
                <w:lang w:eastAsia="es-MX"/>
              </w:rPr>
            </w:pPr>
            <w:r w:rsidRPr="00D06872">
              <w:rPr>
                <w:rFonts w:eastAsia="Times New Roman" w:cstheme="minorHAnsi"/>
                <w:i/>
                <w:iCs/>
                <w:color w:val="2F2F2F"/>
                <w:sz w:val="18"/>
                <w:szCs w:val="18"/>
                <w:u w:val="single"/>
                <w:lang w:eastAsia="es-MX"/>
              </w:rPr>
              <w:t xml:space="preserve">Diseña planeaciones aplicando sus conocimientos </w:t>
            </w:r>
            <w:r w:rsidRPr="00D06872">
              <w:rPr>
                <w:rFonts w:eastAsia="Times New Roman" w:cstheme="minorHAnsi"/>
                <w:i/>
                <w:iCs/>
                <w:color w:val="2F2F2F"/>
                <w:sz w:val="18"/>
                <w:szCs w:val="18"/>
                <w:u w:val="single"/>
                <w:lang w:eastAsia="es-MX"/>
              </w:rPr>
              <w:lastRenderedPageBreak/>
              <w:t>curriculares, psicopedagógicos, disciplinares, didácticos y tecnológicos para propiciar espacios de aprendizaje incluyentes que respondan a las necesidades de todos los alumnos en el marco del plan y programas de estudio.</w:t>
            </w:r>
          </w:p>
        </w:tc>
        <w:tc>
          <w:tcPr>
            <w:tcW w:w="3260" w:type="dxa"/>
          </w:tcPr>
          <w:p w14:paraId="0150C7B2" w14:textId="77777777" w:rsidR="00D06872" w:rsidRDefault="00D06872" w:rsidP="00D06872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</w:p>
        </w:tc>
        <w:tc>
          <w:tcPr>
            <w:tcW w:w="3437" w:type="dxa"/>
          </w:tcPr>
          <w:p w14:paraId="130997BD" w14:textId="77777777" w:rsidR="00D06872" w:rsidRDefault="00D06872" w:rsidP="00D06872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</w:p>
        </w:tc>
      </w:tr>
      <w:tr w:rsidR="00D06872" w14:paraId="3F6570A3" w14:textId="77777777" w:rsidTr="00D06872">
        <w:tc>
          <w:tcPr>
            <w:tcW w:w="2131" w:type="dxa"/>
          </w:tcPr>
          <w:p w14:paraId="3E6469F6" w14:textId="5307BC8E" w:rsidR="00D06872" w:rsidRDefault="00D06872" w:rsidP="00D06872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 w:rsidRPr="004564E4"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Elabora diagnósticos de los intereses, motivaciones y necesidades formativas de los alumnos para organizar las actividades de aprendizaje, así como las adecuaciones curriculares y didácticas pertinentes.</w:t>
            </w:r>
          </w:p>
        </w:tc>
        <w:tc>
          <w:tcPr>
            <w:tcW w:w="3260" w:type="dxa"/>
          </w:tcPr>
          <w:p w14:paraId="2D41CAF9" w14:textId="77777777" w:rsidR="00D06872" w:rsidRDefault="00D06872" w:rsidP="00D06872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</w:p>
        </w:tc>
        <w:tc>
          <w:tcPr>
            <w:tcW w:w="3437" w:type="dxa"/>
          </w:tcPr>
          <w:p w14:paraId="50148CAC" w14:textId="77777777" w:rsidR="00D06872" w:rsidRDefault="00D06872" w:rsidP="00D06872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</w:p>
        </w:tc>
      </w:tr>
      <w:tr w:rsidR="00D06872" w14:paraId="2910F5E6" w14:textId="77777777" w:rsidTr="00D06872">
        <w:tc>
          <w:tcPr>
            <w:tcW w:w="2131" w:type="dxa"/>
          </w:tcPr>
          <w:p w14:paraId="319EE200" w14:textId="6AD96388" w:rsidR="00D06872" w:rsidRDefault="00D06872" w:rsidP="00D06872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 w:rsidRPr="004564E4"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Selecciona estrategias que favorecen el desarrollo intelectual, físico, social y emocional de los alumnos para procurar el logro de los aprendizajes.</w:t>
            </w:r>
          </w:p>
        </w:tc>
        <w:tc>
          <w:tcPr>
            <w:tcW w:w="3260" w:type="dxa"/>
          </w:tcPr>
          <w:p w14:paraId="3750EA19" w14:textId="77777777" w:rsidR="00D06872" w:rsidRDefault="00D06872" w:rsidP="00D06872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</w:p>
        </w:tc>
        <w:tc>
          <w:tcPr>
            <w:tcW w:w="3437" w:type="dxa"/>
          </w:tcPr>
          <w:p w14:paraId="3631A197" w14:textId="77777777" w:rsidR="00D06872" w:rsidRDefault="00D06872" w:rsidP="00D06872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</w:p>
        </w:tc>
      </w:tr>
      <w:tr w:rsidR="00D06872" w14:paraId="361D65BA" w14:textId="77777777" w:rsidTr="00D06872">
        <w:tc>
          <w:tcPr>
            <w:tcW w:w="2131" w:type="dxa"/>
          </w:tcPr>
          <w:p w14:paraId="2EEAADC4" w14:textId="222B0790" w:rsidR="00D06872" w:rsidRPr="00D06872" w:rsidRDefault="00D06872" w:rsidP="00D06872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u w:val="single"/>
                <w:lang w:eastAsia="es-MX"/>
              </w:rPr>
            </w:pPr>
            <w:r w:rsidRPr="00D06872">
              <w:rPr>
                <w:rFonts w:eastAsia="Times New Roman" w:cstheme="minorHAnsi"/>
                <w:color w:val="2F2F2F"/>
                <w:sz w:val="18"/>
                <w:szCs w:val="18"/>
                <w:u w:val="single"/>
                <w:lang w:eastAsia="es-MX"/>
              </w:rPr>
              <w:t>Emplea la evaluación para intervenir en los diferentes ámbitos y momentos de la tarea educativa para mejorar los aprendizajes de sus alumnos.</w:t>
            </w:r>
          </w:p>
        </w:tc>
        <w:tc>
          <w:tcPr>
            <w:tcW w:w="3260" w:type="dxa"/>
          </w:tcPr>
          <w:p w14:paraId="7C190E84" w14:textId="77777777" w:rsidR="00D06872" w:rsidRDefault="00D06872" w:rsidP="00D06872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</w:p>
        </w:tc>
        <w:tc>
          <w:tcPr>
            <w:tcW w:w="3437" w:type="dxa"/>
          </w:tcPr>
          <w:p w14:paraId="684EE7BE" w14:textId="77777777" w:rsidR="00D06872" w:rsidRDefault="00D06872" w:rsidP="00D06872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</w:p>
        </w:tc>
      </w:tr>
      <w:tr w:rsidR="00D06872" w14:paraId="0A557824" w14:textId="77777777" w:rsidTr="00D06872">
        <w:tc>
          <w:tcPr>
            <w:tcW w:w="2131" w:type="dxa"/>
          </w:tcPr>
          <w:p w14:paraId="72E2A2EB" w14:textId="45C924AE" w:rsidR="00D06872" w:rsidRDefault="00D06872" w:rsidP="00D06872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 w:rsidRPr="0044167A"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Evalúa el aprendizaje de sus alumnos mediante la aplicación de distintas teorías, métodos e instrumentos considerando las áreas, campos y ámbitos de conocimiento, así como</w:t>
            </w: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 xml:space="preserve"> los saberes </w:t>
            </w:r>
            <w:r w:rsidRPr="0044167A"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correspondientes al grado y nivel educativo.</w:t>
            </w:r>
          </w:p>
        </w:tc>
        <w:tc>
          <w:tcPr>
            <w:tcW w:w="3260" w:type="dxa"/>
          </w:tcPr>
          <w:p w14:paraId="7B9103EF" w14:textId="77777777" w:rsidR="00D06872" w:rsidRDefault="00D06872" w:rsidP="00D06872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</w:p>
        </w:tc>
        <w:tc>
          <w:tcPr>
            <w:tcW w:w="3437" w:type="dxa"/>
          </w:tcPr>
          <w:p w14:paraId="0550DDB1" w14:textId="77777777" w:rsidR="00D06872" w:rsidRDefault="00D06872" w:rsidP="00D06872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</w:p>
        </w:tc>
      </w:tr>
      <w:tr w:rsidR="00D06872" w14:paraId="5110ACE2" w14:textId="77777777" w:rsidTr="00D06872">
        <w:tc>
          <w:tcPr>
            <w:tcW w:w="2131" w:type="dxa"/>
          </w:tcPr>
          <w:p w14:paraId="43ED516C" w14:textId="60164A4B" w:rsidR="00D06872" w:rsidRDefault="00D06872" w:rsidP="00D06872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 w:rsidRPr="0044167A"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Elabora propuestas para mejorar los resultados de su enseñanza y los aprendizajes de sus alumnos.</w:t>
            </w:r>
          </w:p>
        </w:tc>
        <w:tc>
          <w:tcPr>
            <w:tcW w:w="3260" w:type="dxa"/>
          </w:tcPr>
          <w:p w14:paraId="02597088" w14:textId="77777777" w:rsidR="00D06872" w:rsidRDefault="00D06872" w:rsidP="00D06872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</w:p>
        </w:tc>
        <w:tc>
          <w:tcPr>
            <w:tcW w:w="3437" w:type="dxa"/>
          </w:tcPr>
          <w:p w14:paraId="3C3ED225" w14:textId="77777777" w:rsidR="00D06872" w:rsidRDefault="00D06872" w:rsidP="00D06872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</w:p>
        </w:tc>
      </w:tr>
      <w:tr w:rsidR="00D06872" w14:paraId="775ED3EB" w14:textId="77777777" w:rsidTr="00D06872">
        <w:tc>
          <w:tcPr>
            <w:tcW w:w="2131" w:type="dxa"/>
          </w:tcPr>
          <w:p w14:paraId="68B33C69" w14:textId="2EF666DB" w:rsidR="00D06872" w:rsidRPr="00D06872" w:rsidRDefault="00D06872" w:rsidP="00D06872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u w:val="single"/>
                <w:lang w:eastAsia="es-MX"/>
              </w:rPr>
            </w:pPr>
            <w:r w:rsidRPr="00D06872">
              <w:rPr>
                <w:rFonts w:eastAsia="Times New Roman" w:cstheme="minorHAnsi"/>
                <w:i/>
                <w:iCs/>
                <w:color w:val="2F2F2F"/>
                <w:sz w:val="18"/>
                <w:szCs w:val="18"/>
                <w:u w:val="single"/>
                <w:lang w:eastAsia="es-MX"/>
              </w:rPr>
              <w:t xml:space="preserve">Integra recursos de la investigación educativa para enriquecer su práctica profesional, </w:t>
            </w:r>
            <w:r w:rsidRPr="00D06872">
              <w:rPr>
                <w:rFonts w:eastAsia="Times New Roman" w:cstheme="minorHAnsi"/>
                <w:i/>
                <w:iCs/>
                <w:color w:val="2F2F2F"/>
                <w:sz w:val="18"/>
                <w:szCs w:val="18"/>
                <w:u w:val="single"/>
                <w:lang w:eastAsia="es-MX"/>
              </w:rPr>
              <w:lastRenderedPageBreak/>
              <w:t>expresando su interés por el conocimiento, la ciencia y la mejora de la educación.</w:t>
            </w:r>
          </w:p>
        </w:tc>
        <w:tc>
          <w:tcPr>
            <w:tcW w:w="3260" w:type="dxa"/>
          </w:tcPr>
          <w:p w14:paraId="3F216A3A" w14:textId="77777777" w:rsidR="00D06872" w:rsidRDefault="00D06872" w:rsidP="00D06872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</w:p>
        </w:tc>
        <w:tc>
          <w:tcPr>
            <w:tcW w:w="3437" w:type="dxa"/>
          </w:tcPr>
          <w:p w14:paraId="7FF50F74" w14:textId="77777777" w:rsidR="00D06872" w:rsidRDefault="00D06872" w:rsidP="00D06872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</w:p>
        </w:tc>
      </w:tr>
      <w:tr w:rsidR="00D06872" w14:paraId="5235F1A7" w14:textId="77777777" w:rsidTr="00D06872">
        <w:tc>
          <w:tcPr>
            <w:tcW w:w="2131" w:type="dxa"/>
          </w:tcPr>
          <w:p w14:paraId="76DC0482" w14:textId="3DD4AA6A" w:rsidR="00D06872" w:rsidRDefault="00D06872" w:rsidP="00D06872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 w:rsidRPr="007B22EC"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Emplea los medios tecnológicos y las fuentes de información científica disponibles para mantenerse actualizado respecto a los diversos campos de conocimiento que intervienen en su trabajo docente.</w:t>
            </w:r>
          </w:p>
        </w:tc>
        <w:tc>
          <w:tcPr>
            <w:tcW w:w="3260" w:type="dxa"/>
          </w:tcPr>
          <w:p w14:paraId="71A5EBAE" w14:textId="77777777" w:rsidR="00D06872" w:rsidRDefault="00D06872" w:rsidP="00D06872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</w:p>
        </w:tc>
        <w:tc>
          <w:tcPr>
            <w:tcW w:w="3437" w:type="dxa"/>
          </w:tcPr>
          <w:p w14:paraId="054F672E" w14:textId="77777777" w:rsidR="00D06872" w:rsidRDefault="00D06872" w:rsidP="00D06872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</w:p>
        </w:tc>
      </w:tr>
      <w:tr w:rsidR="00D06872" w14:paraId="29B4FCB9" w14:textId="77777777" w:rsidTr="00D06872">
        <w:tc>
          <w:tcPr>
            <w:tcW w:w="2131" w:type="dxa"/>
          </w:tcPr>
          <w:p w14:paraId="7D547F29" w14:textId="229A6998" w:rsidR="00D06872" w:rsidRDefault="00D06872" w:rsidP="00D06872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 w:rsidRPr="007B22EC"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Usa los resultados de la investigación para profundizar en el conocimiento y los procesos de aprendizaje de sus alumnos.</w:t>
            </w:r>
          </w:p>
        </w:tc>
        <w:tc>
          <w:tcPr>
            <w:tcW w:w="3260" w:type="dxa"/>
          </w:tcPr>
          <w:p w14:paraId="2D9F36A4" w14:textId="77777777" w:rsidR="00D06872" w:rsidRDefault="00D06872" w:rsidP="00D06872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</w:p>
        </w:tc>
        <w:tc>
          <w:tcPr>
            <w:tcW w:w="3437" w:type="dxa"/>
          </w:tcPr>
          <w:p w14:paraId="4FFFF709" w14:textId="77777777" w:rsidR="00D06872" w:rsidRDefault="00D06872" w:rsidP="00D06872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</w:p>
        </w:tc>
      </w:tr>
      <w:tr w:rsidR="00D06872" w14:paraId="14E58515" w14:textId="77777777" w:rsidTr="00D06872">
        <w:tc>
          <w:tcPr>
            <w:tcW w:w="2131" w:type="dxa"/>
          </w:tcPr>
          <w:p w14:paraId="2DF65B65" w14:textId="3F9FE20A" w:rsidR="00D06872" w:rsidRDefault="00D06872" w:rsidP="00D06872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 w:rsidRPr="007B22EC"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Utiliza los recursos metodológicos y técnicos de la investigación para explicar, comprender situaciones educativas y mejorar su docencia.</w:t>
            </w:r>
          </w:p>
        </w:tc>
        <w:tc>
          <w:tcPr>
            <w:tcW w:w="3260" w:type="dxa"/>
          </w:tcPr>
          <w:p w14:paraId="5F1CEE75" w14:textId="77777777" w:rsidR="00D06872" w:rsidRDefault="00D06872" w:rsidP="00D06872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</w:p>
        </w:tc>
        <w:tc>
          <w:tcPr>
            <w:tcW w:w="3437" w:type="dxa"/>
          </w:tcPr>
          <w:p w14:paraId="73F4E441" w14:textId="77777777" w:rsidR="00D06872" w:rsidRDefault="00D06872" w:rsidP="00D06872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</w:p>
        </w:tc>
      </w:tr>
      <w:tr w:rsidR="00D06872" w14:paraId="0CAB9E2B" w14:textId="77777777" w:rsidTr="00D06872">
        <w:tc>
          <w:tcPr>
            <w:tcW w:w="2131" w:type="dxa"/>
          </w:tcPr>
          <w:p w14:paraId="5B320B20" w14:textId="5B0BB93A" w:rsidR="00D06872" w:rsidRPr="00D06872" w:rsidRDefault="00D06872" w:rsidP="00D06872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u w:val="single"/>
                <w:lang w:eastAsia="es-MX"/>
              </w:rPr>
            </w:pPr>
            <w:r w:rsidRPr="00D06872">
              <w:rPr>
                <w:rFonts w:eastAsia="Times New Roman" w:cstheme="minorHAnsi"/>
                <w:color w:val="2F2F2F"/>
                <w:sz w:val="18"/>
                <w:szCs w:val="18"/>
                <w:u w:val="single"/>
                <w:lang w:eastAsia="es-MX"/>
              </w:rPr>
              <w:t>Actúa de manera ética ante la diversidad de situaciones que se presentan en la práctica profesional.</w:t>
            </w:r>
          </w:p>
        </w:tc>
        <w:tc>
          <w:tcPr>
            <w:tcW w:w="3260" w:type="dxa"/>
          </w:tcPr>
          <w:p w14:paraId="29E1BF4A" w14:textId="77777777" w:rsidR="00D06872" w:rsidRDefault="00D06872" w:rsidP="00D06872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</w:p>
        </w:tc>
        <w:tc>
          <w:tcPr>
            <w:tcW w:w="3437" w:type="dxa"/>
          </w:tcPr>
          <w:p w14:paraId="54744C9A" w14:textId="77777777" w:rsidR="00D06872" w:rsidRDefault="00D06872" w:rsidP="00D06872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</w:p>
        </w:tc>
      </w:tr>
      <w:tr w:rsidR="00D06872" w14:paraId="497AEFED" w14:textId="77777777" w:rsidTr="00D06872">
        <w:tc>
          <w:tcPr>
            <w:tcW w:w="2131" w:type="dxa"/>
          </w:tcPr>
          <w:p w14:paraId="5A050D77" w14:textId="6BCDC1A1" w:rsidR="00D06872" w:rsidRDefault="00D06872" w:rsidP="00D06872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 w:rsidRPr="002272E5"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Orienta su actuación profesional con sentido ético-</w:t>
            </w:r>
            <w:proofErr w:type="spellStart"/>
            <w:r w:rsidRPr="002272E5"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valoral</w:t>
            </w:r>
            <w:proofErr w:type="spellEnd"/>
            <w:r w:rsidRPr="002272E5"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 xml:space="preserve"> y asume los diversos principios y reglas que aseguran una mejor convivencia institucional y social, en beneficio de los alumnos y de la comunidad escolar.</w:t>
            </w:r>
          </w:p>
        </w:tc>
        <w:tc>
          <w:tcPr>
            <w:tcW w:w="3260" w:type="dxa"/>
          </w:tcPr>
          <w:p w14:paraId="0EE264B3" w14:textId="77777777" w:rsidR="00D06872" w:rsidRDefault="00D06872" w:rsidP="00D06872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</w:p>
        </w:tc>
        <w:tc>
          <w:tcPr>
            <w:tcW w:w="3437" w:type="dxa"/>
          </w:tcPr>
          <w:p w14:paraId="1E3DF208" w14:textId="77777777" w:rsidR="00D06872" w:rsidRDefault="00D06872" w:rsidP="00D06872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</w:p>
        </w:tc>
      </w:tr>
      <w:tr w:rsidR="00D06872" w14:paraId="4FD54ED5" w14:textId="77777777" w:rsidTr="00D06872">
        <w:tc>
          <w:tcPr>
            <w:tcW w:w="2131" w:type="dxa"/>
          </w:tcPr>
          <w:p w14:paraId="6BAFA64A" w14:textId="4F8A3C57" w:rsidR="00D06872" w:rsidRDefault="00D06872" w:rsidP="00D06872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 w:rsidRPr="002272E5"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Previene y soluciona conflictos, así como situaciones emergentes con base en los derechos humanos, los principios derivados de la normatividad educativa y los valores propios de la profesión docente.</w:t>
            </w:r>
          </w:p>
        </w:tc>
        <w:tc>
          <w:tcPr>
            <w:tcW w:w="3260" w:type="dxa"/>
          </w:tcPr>
          <w:p w14:paraId="4C8B6695" w14:textId="77777777" w:rsidR="00D06872" w:rsidRDefault="00D06872" w:rsidP="00D06872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</w:p>
        </w:tc>
        <w:tc>
          <w:tcPr>
            <w:tcW w:w="3437" w:type="dxa"/>
          </w:tcPr>
          <w:p w14:paraId="1AEB4C28" w14:textId="77777777" w:rsidR="00D06872" w:rsidRDefault="00D06872" w:rsidP="00D06872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</w:p>
        </w:tc>
      </w:tr>
      <w:tr w:rsidR="00D06872" w14:paraId="3C7F22A4" w14:textId="77777777" w:rsidTr="00D06872">
        <w:tc>
          <w:tcPr>
            <w:tcW w:w="2131" w:type="dxa"/>
          </w:tcPr>
          <w:p w14:paraId="3EB01BD0" w14:textId="0539C361" w:rsidR="00D06872" w:rsidRDefault="00D06872" w:rsidP="00D06872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 w:rsidRPr="002272E5"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 xml:space="preserve">Decide las estrategias pedagógicas para minimizar o eliminar las barreras para el aprendizaje y </w:t>
            </w:r>
            <w:r w:rsidRPr="002272E5"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lastRenderedPageBreak/>
              <w:t>la participación asegurando una educación inclusiva</w:t>
            </w:r>
          </w:p>
        </w:tc>
        <w:tc>
          <w:tcPr>
            <w:tcW w:w="3260" w:type="dxa"/>
          </w:tcPr>
          <w:p w14:paraId="0527BD2D" w14:textId="77777777" w:rsidR="00D06872" w:rsidRDefault="00D06872" w:rsidP="00D06872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</w:p>
        </w:tc>
        <w:tc>
          <w:tcPr>
            <w:tcW w:w="3437" w:type="dxa"/>
          </w:tcPr>
          <w:p w14:paraId="60912D2E" w14:textId="77777777" w:rsidR="00D06872" w:rsidRDefault="00D06872" w:rsidP="00D06872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</w:p>
        </w:tc>
      </w:tr>
      <w:tr w:rsidR="009F5462" w14:paraId="6510203A" w14:textId="77777777" w:rsidTr="00D06872">
        <w:tc>
          <w:tcPr>
            <w:tcW w:w="2131" w:type="dxa"/>
          </w:tcPr>
          <w:p w14:paraId="52A50D31" w14:textId="7B33E33C" w:rsidR="009F5462" w:rsidRPr="009F5462" w:rsidRDefault="009F5462" w:rsidP="009F5462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u w:val="single"/>
                <w:lang w:eastAsia="es-MX"/>
              </w:rPr>
            </w:pPr>
            <w:r w:rsidRPr="009F5462">
              <w:rPr>
                <w:rFonts w:eastAsia="Times New Roman" w:cstheme="minorHAnsi"/>
                <w:color w:val="2F2F2F"/>
                <w:sz w:val="18"/>
                <w:szCs w:val="18"/>
                <w:u w:val="single"/>
                <w:lang w:eastAsia="es-MX"/>
              </w:rPr>
              <w:t>Colabora con la comunidad escolar, padres de familia, autoridades y docentes, en la toma de decisiones y en el desarrollo de alternativas de solución a problemáticas socioeducativas.</w:t>
            </w:r>
          </w:p>
        </w:tc>
        <w:tc>
          <w:tcPr>
            <w:tcW w:w="3260" w:type="dxa"/>
          </w:tcPr>
          <w:p w14:paraId="20F7FECC" w14:textId="77777777" w:rsidR="009F5462" w:rsidRDefault="009F5462" w:rsidP="009F5462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</w:p>
        </w:tc>
        <w:tc>
          <w:tcPr>
            <w:tcW w:w="3437" w:type="dxa"/>
          </w:tcPr>
          <w:p w14:paraId="64F6A476" w14:textId="77777777" w:rsidR="009F5462" w:rsidRDefault="009F5462" w:rsidP="009F5462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</w:p>
        </w:tc>
      </w:tr>
      <w:tr w:rsidR="009F5462" w14:paraId="529ECFF9" w14:textId="77777777" w:rsidTr="00D06872">
        <w:tc>
          <w:tcPr>
            <w:tcW w:w="2131" w:type="dxa"/>
          </w:tcPr>
          <w:p w14:paraId="5BE23215" w14:textId="10A162B9" w:rsidR="009F5462" w:rsidRDefault="009F5462" w:rsidP="009F5462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 w:rsidRPr="009335C7"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Diseña y aplica diferentes diagnósticos para identificar problemáticas que afectan el trabajo en la escuela y en el aula.</w:t>
            </w:r>
          </w:p>
        </w:tc>
        <w:tc>
          <w:tcPr>
            <w:tcW w:w="3260" w:type="dxa"/>
          </w:tcPr>
          <w:p w14:paraId="0FA83742" w14:textId="77777777" w:rsidR="009F5462" w:rsidRDefault="009F5462" w:rsidP="009F5462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</w:p>
        </w:tc>
        <w:tc>
          <w:tcPr>
            <w:tcW w:w="3437" w:type="dxa"/>
          </w:tcPr>
          <w:p w14:paraId="435C9A78" w14:textId="77777777" w:rsidR="009F5462" w:rsidRDefault="009F5462" w:rsidP="009F5462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</w:p>
        </w:tc>
      </w:tr>
      <w:tr w:rsidR="009F5462" w14:paraId="520CC93A" w14:textId="77777777" w:rsidTr="00D06872">
        <w:tc>
          <w:tcPr>
            <w:tcW w:w="2131" w:type="dxa"/>
          </w:tcPr>
          <w:p w14:paraId="4B60C0A9" w14:textId="1A55093C" w:rsidR="009F5462" w:rsidRDefault="009F5462" w:rsidP="009F5462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 w:rsidRPr="009335C7"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Distingue los factores y aspectos asociados a la gestión escolar que contribuyen a mejorar los aprendizajes y la calidad del servicio educativo.</w:t>
            </w:r>
          </w:p>
        </w:tc>
        <w:tc>
          <w:tcPr>
            <w:tcW w:w="3260" w:type="dxa"/>
          </w:tcPr>
          <w:p w14:paraId="59CBE4D7" w14:textId="77777777" w:rsidR="009F5462" w:rsidRDefault="009F5462" w:rsidP="009F5462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</w:p>
        </w:tc>
        <w:tc>
          <w:tcPr>
            <w:tcW w:w="3437" w:type="dxa"/>
          </w:tcPr>
          <w:p w14:paraId="7E16F6F3" w14:textId="77777777" w:rsidR="009F5462" w:rsidRDefault="009F5462" w:rsidP="009F5462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</w:p>
        </w:tc>
      </w:tr>
      <w:tr w:rsidR="009F5462" w14:paraId="10F69BD9" w14:textId="77777777" w:rsidTr="00D06872">
        <w:tc>
          <w:tcPr>
            <w:tcW w:w="2131" w:type="dxa"/>
          </w:tcPr>
          <w:p w14:paraId="7977241E" w14:textId="4B4FF4D9" w:rsidR="009F5462" w:rsidRDefault="009F5462" w:rsidP="009F5462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 w:rsidRPr="009335C7"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Participa en procesos de evaluación institucional y utiliza sus resultados en la planeación y gestión escolar para mejorar la calidad de la educación que ofrece la institución.</w:t>
            </w:r>
          </w:p>
        </w:tc>
        <w:tc>
          <w:tcPr>
            <w:tcW w:w="3260" w:type="dxa"/>
          </w:tcPr>
          <w:p w14:paraId="6AB18F34" w14:textId="77777777" w:rsidR="009F5462" w:rsidRDefault="009F5462" w:rsidP="009F5462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</w:p>
        </w:tc>
        <w:tc>
          <w:tcPr>
            <w:tcW w:w="3437" w:type="dxa"/>
          </w:tcPr>
          <w:p w14:paraId="38CFA4EB" w14:textId="77777777" w:rsidR="009F5462" w:rsidRDefault="009F5462" w:rsidP="009F5462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</w:p>
        </w:tc>
      </w:tr>
    </w:tbl>
    <w:p w14:paraId="248CC9B2" w14:textId="77777777" w:rsidR="00280F09" w:rsidRDefault="00280F09"/>
    <w:sectPr w:rsidR="00280F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98F95" w14:textId="77777777" w:rsidR="00CB2577" w:rsidRDefault="00CB2577" w:rsidP="00CB2577">
      <w:pPr>
        <w:spacing w:after="0" w:line="240" w:lineRule="auto"/>
      </w:pPr>
      <w:r>
        <w:separator/>
      </w:r>
    </w:p>
  </w:endnote>
  <w:endnote w:type="continuationSeparator" w:id="0">
    <w:p w14:paraId="71391966" w14:textId="77777777" w:rsidR="00CB2577" w:rsidRDefault="00CB2577" w:rsidP="00CB2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BB515" w14:textId="77777777" w:rsidR="00CB2577" w:rsidRDefault="00CB25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CC53F" w14:textId="77777777" w:rsidR="00CB2577" w:rsidRDefault="00CB25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0784C" w14:textId="77777777" w:rsidR="00CB2577" w:rsidRDefault="00CB25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F7006" w14:textId="77777777" w:rsidR="00CB2577" w:rsidRDefault="00CB2577" w:rsidP="00CB2577">
      <w:pPr>
        <w:spacing w:after="0" w:line="240" w:lineRule="auto"/>
      </w:pPr>
      <w:r>
        <w:separator/>
      </w:r>
    </w:p>
  </w:footnote>
  <w:footnote w:type="continuationSeparator" w:id="0">
    <w:p w14:paraId="606364AC" w14:textId="77777777" w:rsidR="00CB2577" w:rsidRDefault="00CB2577" w:rsidP="00CB2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7C647" w14:textId="77777777" w:rsidR="00CB2577" w:rsidRDefault="00CB25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4117C" w14:textId="3A232444" w:rsidR="00CB2577" w:rsidRDefault="00CB2577">
    <w:pPr>
      <w:pStyle w:val="Encabezado"/>
    </w:pPr>
    <w:r>
      <w:t xml:space="preserve">Realiza una autoevaluación del proceso que tuviste en relación a las competencias profesionales y las unidades que lo integran. Esta información te servirá de apoyo para la elaboración de la presentación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82A84" w14:textId="77777777" w:rsidR="00CB2577" w:rsidRDefault="00CB25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872"/>
    <w:rsid w:val="00280F09"/>
    <w:rsid w:val="0066786F"/>
    <w:rsid w:val="009F5462"/>
    <w:rsid w:val="00CB2577"/>
    <w:rsid w:val="00D0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7875C"/>
  <w15:chartTrackingRefBased/>
  <w15:docId w15:val="{CC7726D1-2BEA-4ECF-804A-5BEA7BD8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872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0687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25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577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B25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57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641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ENEP</cp:lastModifiedBy>
  <cp:revision>2</cp:revision>
  <dcterms:created xsi:type="dcterms:W3CDTF">2023-06-19T06:39:00Z</dcterms:created>
  <dcterms:modified xsi:type="dcterms:W3CDTF">2023-06-20T08:01:00Z</dcterms:modified>
</cp:coreProperties>
</file>