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C80" w:rsidRPr="00F84C80" w:rsidRDefault="00602924" w:rsidP="00F84C80">
      <w:pPr>
        <w:tabs>
          <w:tab w:val="left" w:pos="1485"/>
        </w:tabs>
      </w:pPr>
      <w:bookmarkStart w:id="0" w:name="_GoBack"/>
      <w:bookmarkEnd w:id="0"/>
      <w:r>
        <w:t>Nombre del alumno: _____________________________________________________________</w:t>
      </w:r>
      <w:r w:rsidR="00777EEC">
        <w:t>_____</w:t>
      </w:r>
      <w:r>
        <w:t xml:space="preserve"> Grado: ____</w:t>
      </w:r>
      <w:r w:rsidR="00777EEC">
        <w:t>__ Secc:_________ NL:______ Fecha de aplicación: ___________________________________________________________</w:t>
      </w:r>
    </w:p>
    <w:tbl>
      <w:tblPr>
        <w:tblW w:w="14944" w:type="dxa"/>
        <w:tblInd w:w="-759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77"/>
        <w:gridCol w:w="40"/>
        <w:gridCol w:w="2110"/>
        <w:gridCol w:w="899"/>
        <w:gridCol w:w="2532"/>
        <w:gridCol w:w="3234"/>
        <w:gridCol w:w="2952"/>
      </w:tblGrid>
      <w:tr w:rsidR="005175BE" w:rsidTr="00EC0D2D">
        <w:trPr>
          <w:trHeight w:val="314"/>
        </w:trPr>
        <w:tc>
          <w:tcPr>
            <w:tcW w:w="149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5BE" w:rsidRDefault="00983AFE">
            <w:pPr>
              <w:spacing w:after="0"/>
            </w:pPr>
            <w:r>
              <w:rPr>
                <w:b/>
                <w:bCs/>
                <w:lang w:val="es-ES"/>
              </w:rPr>
              <w:t>RÚBRICA:</w:t>
            </w:r>
            <w:r w:rsidR="005175BE">
              <w:rPr>
                <w:b/>
                <w:bCs/>
                <w:lang w:val="es-ES"/>
              </w:rPr>
              <w:t xml:space="preserve">     </w:t>
            </w:r>
            <w:r w:rsidR="00544925">
              <w:rPr>
                <w:b/>
                <w:bCs/>
                <w:lang w:val="es-ES"/>
              </w:rPr>
              <w:t xml:space="preserve">Argumentación de la </w:t>
            </w:r>
            <w:r w:rsidR="005175BE">
              <w:rPr>
                <w:b/>
                <w:bCs/>
                <w:lang w:val="es-ES"/>
              </w:rPr>
              <w:t>Presentación final de los cursos del semestre</w:t>
            </w:r>
            <w:r w:rsidR="000F649E">
              <w:rPr>
                <w:b/>
                <w:bCs/>
                <w:lang w:val="es-ES"/>
              </w:rPr>
              <w:t xml:space="preserve">  </w:t>
            </w:r>
          </w:p>
        </w:tc>
      </w:tr>
      <w:tr w:rsidR="005175BE" w:rsidTr="007601F7">
        <w:trPr>
          <w:trHeight w:val="1506"/>
        </w:trPr>
        <w:tc>
          <w:tcPr>
            <w:tcW w:w="53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5BE" w:rsidRPr="007F39EB" w:rsidRDefault="005175BE">
            <w:pPr>
              <w:spacing w:after="0" w:line="240" w:lineRule="auto"/>
              <w:rPr>
                <w:rFonts w:cs="Soberana Sans Light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7F39EB">
              <w:rPr>
                <w:b/>
                <w:sz w:val="20"/>
                <w:szCs w:val="20"/>
                <w:lang w:val="es-ES"/>
              </w:rPr>
              <w:t>Metas de desempeño</w:t>
            </w:r>
            <w:r w:rsidRPr="007F39EB">
              <w:rPr>
                <w:b/>
                <w:bCs/>
                <w:sz w:val="20"/>
                <w:szCs w:val="20"/>
                <w:lang w:val="es-ES"/>
              </w:rPr>
              <w:t xml:space="preserve">: </w:t>
            </w:r>
            <w:r w:rsidRPr="007F39EB">
              <w:rPr>
                <w:bCs/>
                <w:sz w:val="20"/>
                <w:szCs w:val="20"/>
                <w:lang w:val="es-ES"/>
              </w:rPr>
              <w:t>Presenta de manera argumentativa las competencias adquiridas durante el semestre</w:t>
            </w:r>
            <w:r w:rsidR="00D61182">
              <w:rPr>
                <w:rStyle w:val="A5"/>
                <w:rFonts w:asciiTheme="minorHAnsi" w:hAnsiTheme="minorHAnsi"/>
                <w:sz w:val="20"/>
                <w:szCs w:val="20"/>
              </w:rPr>
              <w:t xml:space="preserve"> a través de un</w:t>
            </w:r>
            <w:r w:rsidR="00892F3D">
              <w:rPr>
                <w:rStyle w:val="A5"/>
                <w:rFonts w:asciiTheme="minorHAnsi" w:hAnsiTheme="minorHAnsi"/>
                <w:sz w:val="20"/>
                <w:szCs w:val="20"/>
              </w:rPr>
              <w:t>a experiencia</w:t>
            </w:r>
            <w:r w:rsidR="00D61182">
              <w:rPr>
                <w:rStyle w:val="A5"/>
                <w:rFonts w:asciiTheme="minorHAnsi" w:hAnsiTheme="minorHAnsi"/>
                <w:sz w:val="20"/>
                <w:szCs w:val="20"/>
              </w:rPr>
              <w:t xml:space="preserve"> .</w:t>
            </w:r>
            <w:r w:rsidRPr="007F39EB">
              <w:rPr>
                <w:rStyle w:val="A5"/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6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Pr="007F39EB" w:rsidRDefault="005175BE" w:rsidP="00066982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F39EB">
              <w:rPr>
                <w:b/>
                <w:sz w:val="20"/>
                <w:szCs w:val="20"/>
                <w:lang w:val="es-ES"/>
              </w:rPr>
              <w:t>Problema</w:t>
            </w:r>
            <w:r w:rsidRPr="007F39EB">
              <w:rPr>
                <w:sz w:val="20"/>
                <w:szCs w:val="20"/>
                <w:lang w:val="es-ES"/>
              </w:rPr>
              <w:t>:</w:t>
            </w:r>
            <w:r w:rsidRPr="007F39EB">
              <w:rPr>
                <w:rStyle w:val="A5"/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 w:rsidRPr="007F39EB">
              <w:rPr>
                <w:rFonts w:cstheme="minorHAnsi"/>
                <w:color w:val="545454"/>
                <w:sz w:val="20"/>
                <w:szCs w:val="20"/>
                <w:shd w:val="clear" w:color="auto" w:fill="FFFFFF"/>
              </w:rPr>
              <w:t>Los estudiantes necesitan articular los conocimientos disciplinarios, didácticos y científico-tecnológicos adquiridos en el transcurso del  semestre con lo que viven y experimentan cotidianamente en las escuelas de educación preescolar. De esta manera, las prácticas profesionales les permitirán analizar contextos; situaciones socio educativas para apreciar la relación del nivel de preescolar con la comunidad y aspectos pedagógicos, didácticos, metodológicos e instrumentales asociados a los enfoques vigentes en educación básica.</w:t>
            </w:r>
          </w:p>
        </w:tc>
      </w:tr>
      <w:tr w:rsidR="008832AC" w:rsidTr="007601F7">
        <w:trPr>
          <w:trHeight w:val="27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4F6A81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 xml:space="preserve">Referentes  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4F6A81" w:rsidRPr="004F6A81" w:rsidRDefault="004F6A81" w:rsidP="00544906">
            <w:pPr>
              <w:spacing w:after="0" w:line="240" w:lineRule="auto"/>
              <w:rPr>
                <w:szCs w:val="24"/>
                <w:lang w:val="es-ES"/>
              </w:rPr>
            </w:pPr>
          </w:p>
        </w:tc>
        <w:tc>
          <w:tcPr>
            <w:tcW w:w="3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4F6A81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Receptivo/Regular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4F6A81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Resolutivo/Suficiente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4F6A81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Autónomo/Satisfactorio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4F6A81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</w:rPr>
              <w:t xml:space="preserve">Estratégico/Competente </w:t>
            </w:r>
          </w:p>
        </w:tc>
      </w:tr>
      <w:tr w:rsidR="008832AC" w:rsidTr="007601F7"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7F39EB" w:rsidRDefault="004F6A81">
            <w:pPr>
              <w:rPr>
                <w:b/>
                <w:sz w:val="20"/>
                <w:szCs w:val="20"/>
                <w:lang w:val="es-ES"/>
              </w:rPr>
            </w:pPr>
            <w:r w:rsidRPr="007F39EB">
              <w:rPr>
                <w:b/>
                <w:sz w:val="20"/>
                <w:szCs w:val="20"/>
                <w:lang w:val="es-ES"/>
              </w:rPr>
              <w:t xml:space="preserve">Evidencia:  </w:t>
            </w:r>
            <w:r w:rsidR="00602924">
              <w:rPr>
                <w:sz w:val="20"/>
                <w:szCs w:val="20"/>
                <w:lang w:val="es-ES"/>
              </w:rPr>
              <w:t>Exposición oral</w:t>
            </w:r>
            <w:r w:rsidRPr="007F39EB">
              <w:rPr>
                <w:sz w:val="20"/>
                <w:szCs w:val="20"/>
                <w:lang w:val="es-ES"/>
              </w:rPr>
              <w:t xml:space="preserve"> de las competencias adquiridas en el semestre</w:t>
            </w:r>
          </w:p>
          <w:p w:rsidR="004F6A81" w:rsidRPr="007F39EB" w:rsidRDefault="004F6A81" w:rsidP="00DD0657">
            <w:pPr>
              <w:rPr>
                <w:sz w:val="20"/>
                <w:szCs w:val="20"/>
              </w:rPr>
            </w:pPr>
            <w:r w:rsidRPr="007F39EB">
              <w:rPr>
                <w:b/>
                <w:sz w:val="20"/>
                <w:szCs w:val="20"/>
              </w:rPr>
              <w:t>Criterio:</w:t>
            </w:r>
            <w:r w:rsidRPr="007F39EB">
              <w:rPr>
                <w:sz w:val="20"/>
                <w:szCs w:val="20"/>
              </w:rPr>
              <w:t xml:space="preserve"> </w:t>
            </w:r>
            <w:r w:rsidR="00DD0657">
              <w:rPr>
                <w:sz w:val="20"/>
                <w:szCs w:val="20"/>
              </w:rPr>
              <w:t>Argumenta la estructura de la metodología de investigación integrando las competencias adquiridas</w:t>
            </w:r>
            <w:r w:rsidRPr="007F39EB">
              <w:rPr>
                <w:sz w:val="20"/>
                <w:szCs w:val="20"/>
              </w:rPr>
              <w:t xml:space="preserve"> </w:t>
            </w:r>
            <w:r w:rsidR="00DD0657">
              <w:rPr>
                <w:sz w:val="20"/>
                <w:szCs w:val="20"/>
              </w:rPr>
              <w:t>y desarrolladas en los cursos, rescatando las estrategias metodológicas implementadas a través de la autoevaluación</w:t>
            </w:r>
            <w:r w:rsidR="00B861EE">
              <w:rPr>
                <w:sz w:val="20"/>
                <w:szCs w:val="20"/>
              </w:rPr>
              <w:t xml:space="preserve"> de</w:t>
            </w:r>
            <w:r w:rsidR="00DD0657">
              <w:rPr>
                <w:sz w:val="20"/>
                <w:szCs w:val="20"/>
              </w:rPr>
              <w:t xml:space="preserve"> prácticas educativas </w:t>
            </w:r>
            <w:r w:rsidR="00B861EE">
              <w:rPr>
                <w:sz w:val="20"/>
                <w:szCs w:val="20"/>
              </w:rPr>
              <w:t xml:space="preserve">en </w:t>
            </w:r>
            <w:r w:rsidR="00DD0657">
              <w:rPr>
                <w:sz w:val="20"/>
                <w:szCs w:val="20"/>
              </w:rPr>
              <w:t>jardines de niños.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A81" w:rsidRPr="007F39EB" w:rsidRDefault="004F6A81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7E432F" w:rsidRDefault="00544906">
            <w:pPr>
              <w:rPr>
                <w:sz w:val="20"/>
                <w:szCs w:val="20"/>
              </w:rPr>
            </w:pPr>
            <w:r w:rsidRPr="007E432F">
              <w:rPr>
                <w:sz w:val="20"/>
                <w:szCs w:val="20"/>
              </w:rPr>
              <w:t>Reconoce  problemas del contexto a través  de la descripción del impacto de la situación de conflicto por medio de estrategias  adaptando  la información y proponiendo situaciones de cambio reales, identificando las competencias alcanzadas.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Default="00602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Infiere posibles soluciones a </w:t>
            </w:r>
            <w:r w:rsidR="00EA6BF9" w:rsidRPr="007E432F">
              <w:rPr>
                <w:sz w:val="20"/>
                <w:szCs w:val="20"/>
              </w:rPr>
              <w:t>problemas de</w:t>
            </w:r>
            <w:r w:rsidR="00544906" w:rsidRPr="007E432F">
              <w:rPr>
                <w:sz w:val="20"/>
                <w:szCs w:val="20"/>
              </w:rPr>
              <w:t xml:space="preserve">l contexto a </w:t>
            </w:r>
            <w:r w:rsidR="00983AFE" w:rsidRPr="007E432F">
              <w:rPr>
                <w:sz w:val="20"/>
                <w:szCs w:val="20"/>
              </w:rPr>
              <w:t>través de</w:t>
            </w:r>
            <w:r w:rsidR="00544906" w:rsidRPr="007E432F">
              <w:rPr>
                <w:sz w:val="20"/>
                <w:szCs w:val="20"/>
              </w:rPr>
              <w:t xml:space="preserve"> comprender</w:t>
            </w:r>
            <w:r w:rsidR="00EA6BF9" w:rsidRPr="007E432F">
              <w:rPr>
                <w:sz w:val="20"/>
                <w:szCs w:val="20"/>
              </w:rPr>
              <w:t xml:space="preserve"> el impacto de la situación de conflicto por medio de estrategias creativas </w:t>
            </w:r>
            <w:r w:rsidR="00983AFE" w:rsidRPr="007E432F">
              <w:rPr>
                <w:sz w:val="20"/>
                <w:szCs w:val="20"/>
              </w:rPr>
              <w:t>adaptando la</w:t>
            </w:r>
            <w:r w:rsidR="00EA6BF9" w:rsidRPr="007E432F">
              <w:rPr>
                <w:sz w:val="20"/>
                <w:szCs w:val="20"/>
              </w:rPr>
              <w:t xml:space="preserve"> información y proponiendo situaciones de cambio real, demostrando el nivel de competencias alcanzado.</w:t>
            </w:r>
          </w:p>
          <w:p w:rsidR="00864BE6" w:rsidRDefault="00864BE6">
            <w:pPr>
              <w:rPr>
                <w:sz w:val="20"/>
                <w:szCs w:val="20"/>
              </w:rPr>
            </w:pPr>
          </w:p>
          <w:p w:rsidR="00864BE6" w:rsidRPr="007E432F" w:rsidRDefault="00864BE6">
            <w:pPr>
              <w:rPr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7E432F" w:rsidRDefault="008F0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Articula las</w:t>
            </w:r>
            <w:r w:rsidR="00EA6BF9" w:rsidRPr="007E432F">
              <w:rPr>
                <w:sz w:val="20"/>
                <w:szCs w:val="20"/>
              </w:rPr>
              <w:t xml:space="preserve"> actividades rescatando la</w:t>
            </w:r>
            <w:r w:rsidR="004F6A81" w:rsidRPr="007E432F">
              <w:rPr>
                <w:sz w:val="20"/>
                <w:szCs w:val="20"/>
              </w:rPr>
              <w:t xml:space="preserve"> investigación en contextos escolares, aborda problemáticas con criterios propios y argumenta procesos teórico-metodológico</w:t>
            </w:r>
            <w:r w:rsidR="00EA6BF9" w:rsidRPr="007E432F">
              <w:rPr>
                <w:sz w:val="20"/>
                <w:szCs w:val="20"/>
              </w:rPr>
              <w:t>s</w:t>
            </w:r>
            <w:r w:rsidR="00A64927" w:rsidRPr="007E432F">
              <w:rPr>
                <w:sz w:val="20"/>
                <w:szCs w:val="20"/>
              </w:rPr>
              <w:t>, además</w:t>
            </w:r>
            <w:r w:rsidR="004F6A81" w:rsidRPr="007E432F">
              <w:rPr>
                <w:sz w:val="20"/>
                <w:szCs w:val="20"/>
              </w:rPr>
              <w:t>, analiza, reflexiona y realiza la</w:t>
            </w:r>
            <w:r w:rsidR="00EA6BF9" w:rsidRPr="007E432F">
              <w:rPr>
                <w:sz w:val="20"/>
                <w:szCs w:val="20"/>
              </w:rPr>
              <w:t xml:space="preserve"> interpretación de datos y resultados alcanzados, explicando el nivel de desarrollo de las competencias.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7E432F" w:rsidRDefault="00DD0657" w:rsidP="00DD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Vincula y propone alternativas</w:t>
            </w:r>
            <w:r w:rsidR="00544906" w:rsidRPr="007E432F">
              <w:rPr>
                <w:sz w:val="20"/>
                <w:szCs w:val="20"/>
              </w:rPr>
              <w:t xml:space="preserve"> a través  de </w:t>
            </w:r>
            <w:r>
              <w:rPr>
                <w:sz w:val="20"/>
                <w:szCs w:val="20"/>
              </w:rPr>
              <w:t>acciones a la problemática identificada del contexto</w:t>
            </w:r>
            <w:r w:rsidR="00C917A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al aplicar metodolo</w:t>
            </w:r>
            <w:r w:rsidR="00C917AC">
              <w:rPr>
                <w:sz w:val="20"/>
                <w:szCs w:val="20"/>
              </w:rPr>
              <w:t xml:space="preserve">gías de investigación adaptando </w:t>
            </w:r>
            <w:r>
              <w:rPr>
                <w:sz w:val="20"/>
                <w:szCs w:val="20"/>
              </w:rPr>
              <w:t>la investigación y proponiendo situaciones de cambio real, demostrando el nivel de competencias alcanzada</w:t>
            </w:r>
            <w:r w:rsidR="00354628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8832AC" w:rsidTr="00897B50">
        <w:trPr>
          <w:trHeight w:val="246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Default="004F6A81">
            <w:pPr>
              <w:spacing w:after="0"/>
            </w:pPr>
            <w:r>
              <w:rPr>
                <w:b/>
                <w:bCs/>
                <w:lang w:val="es-ES"/>
              </w:rPr>
              <w:t>Valor: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:rsidR="004F6A81" w:rsidRDefault="004F6A81">
            <w:pPr>
              <w:spacing w:after="0"/>
              <w:jc w:val="center"/>
            </w:pPr>
          </w:p>
        </w:tc>
        <w:tc>
          <w:tcPr>
            <w:tcW w:w="3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4F6A81" w:rsidRDefault="00897B50">
            <w:pPr>
              <w:spacing w:after="0"/>
              <w:jc w:val="center"/>
            </w:pPr>
            <w:r>
              <w:t>7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4F6A81" w:rsidRDefault="00897B50">
            <w:pPr>
              <w:spacing w:after="0"/>
              <w:jc w:val="center"/>
            </w:pPr>
            <w:r>
              <w:t>8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4F6A81" w:rsidRDefault="00897B50">
            <w:pPr>
              <w:spacing w:after="0"/>
              <w:jc w:val="center"/>
            </w:pPr>
            <w:r>
              <w:t>9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4F6A81" w:rsidRDefault="00897B50">
            <w:pPr>
              <w:spacing w:after="0"/>
              <w:jc w:val="center"/>
            </w:pPr>
            <w:r>
              <w:t>10</w:t>
            </w:r>
          </w:p>
        </w:tc>
      </w:tr>
      <w:tr w:rsidR="005175BE" w:rsidTr="007601F7">
        <w:trPr>
          <w:trHeight w:val="35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 w:line="240" w:lineRule="auto"/>
            </w:pPr>
            <w:r>
              <w:rPr>
                <w:lang w:val="es-ES"/>
              </w:rPr>
              <w:lastRenderedPageBreak/>
              <w:t>Tipos de Evaluación</w:t>
            </w:r>
          </w:p>
        </w:tc>
        <w:tc>
          <w:tcPr>
            <w:tcW w:w="117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5175BE" w:rsidRDefault="005175BE">
            <w:pPr>
              <w:spacing w:after="0" w:line="240" w:lineRule="auto"/>
            </w:pPr>
          </w:p>
        </w:tc>
      </w:tr>
      <w:tr w:rsidR="00777EEC" w:rsidTr="00290B48">
        <w:trPr>
          <w:trHeight w:val="219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777EEC" w:rsidRDefault="00AE10F4">
            <w:pPr>
              <w:spacing w:after="0"/>
            </w:pPr>
            <w:r>
              <w:rPr>
                <w:lang w:val="es-ES"/>
              </w:rPr>
              <w:t>Autoevaluación 2</w:t>
            </w:r>
            <w:r w:rsidR="00777EEC">
              <w:rPr>
                <w:lang w:val="es-ES"/>
              </w:rPr>
              <w:t>%</w:t>
            </w:r>
          </w:p>
        </w:tc>
        <w:tc>
          <w:tcPr>
            <w:tcW w:w="30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777EEC" w:rsidRDefault="00897B50" w:rsidP="00897B50">
            <w:pPr>
              <w:jc w:val="center"/>
            </w:pPr>
            <w:r>
              <w:t>1.4 % es igual a 7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777EEC" w:rsidRDefault="00897B50" w:rsidP="00897B50">
            <w:pPr>
              <w:spacing w:after="0"/>
              <w:jc w:val="center"/>
              <w:rPr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  <w:lang w:eastAsia="es-MX"/>
              </w:rPr>
              <w:t>1.6% es igual a 8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777EEC" w:rsidRDefault="00897B50" w:rsidP="00897B50">
            <w:pPr>
              <w:spacing w:after="0"/>
              <w:jc w:val="center"/>
              <w:rPr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  <w:lang w:eastAsia="es-MX"/>
              </w:rPr>
              <w:t>1.8% es igual a 9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777EEC" w:rsidRDefault="00897B50" w:rsidP="00897B50">
            <w:pPr>
              <w:spacing w:after="0"/>
              <w:jc w:val="center"/>
              <w:rPr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  <w:lang w:eastAsia="es-MX"/>
              </w:rPr>
              <w:t>2% es igual a 10</w:t>
            </w:r>
          </w:p>
        </w:tc>
      </w:tr>
      <w:tr w:rsidR="00897B50" w:rsidTr="00722722">
        <w:trPr>
          <w:trHeight w:val="224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897B50" w:rsidRDefault="00897B50" w:rsidP="00897B50">
            <w:pPr>
              <w:spacing w:after="0"/>
            </w:pPr>
            <w:r>
              <w:rPr>
                <w:lang w:val="es-ES"/>
              </w:rPr>
              <w:t xml:space="preserve">Coevaluación     </w:t>
            </w:r>
            <w:r w:rsidR="00AF0BA9">
              <w:rPr>
                <w:lang w:val="es-ES"/>
              </w:rPr>
              <w:t>2 %</w:t>
            </w:r>
          </w:p>
        </w:tc>
        <w:tc>
          <w:tcPr>
            <w:tcW w:w="30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897B50" w:rsidRDefault="00897B50" w:rsidP="00897B50">
            <w:pPr>
              <w:jc w:val="center"/>
            </w:pPr>
            <w:r>
              <w:t>1.4 % es igual a 7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897B50" w:rsidRDefault="00897B50" w:rsidP="00897B50">
            <w:pPr>
              <w:spacing w:after="0"/>
              <w:jc w:val="center"/>
              <w:rPr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  <w:lang w:eastAsia="es-MX"/>
              </w:rPr>
              <w:t>1.6% es igual a 8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897B50" w:rsidRDefault="00897B50" w:rsidP="00897B50">
            <w:pPr>
              <w:spacing w:after="0"/>
              <w:jc w:val="center"/>
              <w:rPr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  <w:lang w:eastAsia="es-MX"/>
              </w:rPr>
              <w:t>1.8% es igual a 9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897B50" w:rsidRDefault="00897B50" w:rsidP="00897B50">
            <w:pPr>
              <w:spacing w:after="0"/>
              <w:jc w:val="center"/>
              <w:rPr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  <w:lang w:eastAsia="es-MX"/>
              </w:rPr>
              <w:t>2% es igual a 10</w:t>
            </w:r>
          </w:p>
        </w:tc>
      </w:tr>
      <w:tr w:rsidR="00897B50" w:rsidTr="009360B5">
        <w:trPr>
          <w:trHeight w:val="224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897B50" w:rsidRDefault="00897B50" w:rsidP="00897B50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t>Heteroevaluación 15%</w:t>
            </w:r>
          </w:p>
        </w:tc>
        <w:tc>
          <w:tcPr>
            <w:tcW w:w="30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897B50" w:rsidRDefault="00897B50" w:rsidP="00897B50">
            <w:pPr>
              <w:spacing w:after="0"/>
              <w:jc w:val="center"/>
            </w:pPr>
            <w:r>
              <w:t>10.5% es igual a 7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897B50" w:rsidRDefault="00897B50" w:rsidP="00897B50">
            <w:pPr>
              <w:spacing w:after="0"/>
              <w:jc w:val="center"/>
            </w:pPr>
            <w:r>
              <w:t>12% es igual a 8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897B50" w:rsidRDefault="00897B50" w:rsidP="00897B50">
            <w:pPr>
              <w:spacing w:after="0"/>
              <w:jc w:val="center"/>
            </w:pPr>
            <w:r>
              <w:t>13.5% es igual a 9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897B50" w:rsidRDefault="00897B50" w:rsidP="00897B50">
            <w:pPr>
              <w:spacing w:after="0"/>
              <w:jc w:val="center"/>
            </w:pPr>
            <w:r>
              <w:t>15% es igual a 10</w:t>
            </w:r>
          </w:p>
        </w:tc>
      </w:tr>
    </w:tbl>
    <w:p w:rsidR="00A440C1" w:rsidRDefault="00A440C1" w:rsidP="00F84C80">
      <w:pPr>
        <w:tabs>
          <w:tab w:val="left" w:pos="1485"/>
        </w:tabs>
      </w:pPr>
      <w:r>
        <w:t>Lista de cotejo:</w:t>
      </w:r>
    </w:p>
    <w:tbl>
      <w:tblPr>
        <w:tblStyle w:val="Tablaconcuadrcula"/>
        <w:tblW w:w="14884" w:type="dxa"/>
        <w:tblInd w:w="-601" w:type="dxa"/>
        <w:tblLook w:val="04A0" w:firstRow="1" w:lastRow="0" w:firstColumn="1" w:lastColumn="0" w:noHBand="0" w:noVBand="1"/>
      </w:tblPr>
      <w:tblGrid>
        <w:gridCol w:w="6805"/>
        <w:gridCol w:w="1842"/>
        <w:gridCol w:w="1813"/>
        <w:gridCol w:w="4424"/>
      </w:tblGrid>
      <w:tr w:rsidR="00A440C1" w:rsidTr="005175BE">
        <w:tc>
          <w:tcPr>
            <w:tcW w:w="6805" w:type="dxa"/>
          </w:tcPr>
          <w:p w:rsidR="00A440C1" w:rsidRDefault="00A440C1" w:rsidP="00A440C1">
            <w:pPr>
              <w:pStyle w:val="Prrafodelista"/>
              <w:numPr>
                <w:ilvl w:val="0"/>
                <w:numId w:val="3"/>
              </w:numPr>
              <w:tabs>
                <w:tab w:val="left" w:pos="1485"/>
              </w:tabs>
              <w:spacing w:after="0" w:line="240" w:lineRule="auto"/>
              <w:rPr>
                <w:b/>
              </w:rPr>
            </w:pPr>
            <w:r w:rsidRPr="00A440C1">
              <w:rPr>
                <w:b/>
              </w:rPr>
              <w:t xml:space="preserve">Aspectos </w:t>
            </w:r>
            <w:r w:rsidR="007760E7" w:rsidRPr="00A440C1">
              <w:rPr>
                <w:b/>
              </w:rPr>
              <w:t>Generales</w:t>
            </w:r>
            <w:r w:rsidR="007760E7">
              <w:rPr>
                <w:b/>
              </w:rPr>
              <w:t xml:space="preserve"> 2</w:t>
            </w:r>
            <w:r w:rsidR="000F649E">
              <w:rPr>
                <w:b/>
              </w:rPr>
              <w:t xml:space="preserve"> </w:t>
            </w:r>
            <w:r w:rsidR="007601F7">
              <w:rPr>
                <w:b/>
              </w:rPr>
              <w:t>%</w:t>
            </w:r>
          </w:p>
          <w:p w:rsidR="005175BE" w:rsidRPr="00A440C1" w:rsidRDefault="005175BE" w:rsidP="005175BE">
            <w:pPr>
              <w:pStyle w:val="Prrafodelista"/>
              <w:tabs>
                <w:tab w:val="left" w:pos="1485"/>
              </w:tabs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:rsidR="00A440C1" w:rsidRPr="005175BE" w:rsidRDefault="00A25FDD" w:rsidP="005175BE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Si cumple</w:t>
            </w:r>
          </w:p>
        </w:tc>
        <w:tc>
          <w:tcPr>
            <w:tcW w:w="1813" w:type="dxa"/>
          </w:tcPr>
          <w:p w:rsidR="00A440C1" w:rsidRPr="005175BE" w:rsidRDefault="00AF0BA9" w:rsidP="005175BE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No cumple</w:t>
            </w:r>
          </w:p>
        </w:tc>
        <w:tc>
          <w:tcPr>
            <w:tcW w:w="4424" w:type="dxa"/>
          </w:tcPr>
          <w:p w:rsidR="00A440C1" w:rsidRPr="005175BE" w:rsidRDefault="00A440C1" w:rsidP="005175BE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Observaciones</w:t>
            </w:r>
          </w:p>
        </w:tc>
      </w:tr>
      <w:tr w:rsidR="00AE10F4" w:rsidTr="005175BE">
        <w:tc>
          <w:tcPr>
            <w:tcW w:w="6805" w:type="dxa"/>
            <w:vMerge w:val="restart"/>
          </w:tcPr>
          <w:p w:rsidR="00AE10F4" w:rsidRPr="003030E3" w:rsidRDefault="00AE10F4" w:rsidP="00A440C1">
            <w:pPr>
              <w:jc w:val="both"/>
            </w:pPr>
            <w:r w:rsidRPr="003030E3">
              <w:t>-Uniforme de gala completo</w:t>
            </w:r>
          </w:p>
          <w:p w:rsidR="00AE10F4" w:rsidRPr="003030E3" w:rsidRDefault="00AE10F4" w:rsidP="00A440C1">
            <w:pPr>
              <w:jc w:val="both"/>
            </w:pPr>
            <w:r>
              <w:t>-P</w:t>
            </w:r>
            <w:r w:rsidRPr="003030E3">
              <w:t>untualidad</w:t>
            </w:r>
          </w:p>
          <w:p w:rsidR="00AE10F4" w:rsidRPr="003030E3" w:rsidRDefault="00AE10F4" w:rsidP="00A440C1">
            <w:pPr>
              <w:jc w:val="both"/>
            </w:pPr>
            <w:r>
              <w:t>-P</w:t>
            </w:r>
            <w:r w:rsidRPr="003030E3">
              <w:t>resentación impecable</w:t>
            </w:r>
          </w:p>
        </w:tc>
        <w:tc>
          <w:tcPr>
            <w:tcW w:w="1842" w:type="dxa"/>
            <w:vMerge w:val="restart"/>
          </w:tcPr>
          <w:p w:rsidR="00AE10F4" w:rsidRDefault="00AE10F4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  <w:vMerge w:val="restart"/>
          </w:tcPr>
          <w:p w:rsidR="00AE10F4" w:rsidRDefault="00AE10F4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E10F4" w:rsidRDefault="00AE10F4" w:rsidP="00F84C80">
            <w:pPr>
              <w:tabs>
                <w:tab w:val="left" w:pos="1485"/>
              </w:tabs>
            </w:pPr>
          </w:p>
        </w:tc>
      </w:tr>
      <w:tr w:rsidR="00AE10F4" w:rsidTr="005175BE">
        <w:tc>
          <w:tcPr>
            <w:tcW w:w="6805" w:type="dxa"/>
            <w:vMerge/>
          </w:tcPr>
          <w:p w:rsidR="00AE10F4" w:rsidRPr="003030E3" w:rsidRDefault="00AE10F4" w:rsidP="00A440C1">
            <w:pPr>
              <w:jc w:val="both"/>
            </w:pPr>
          </w:p>
        </w:tc>
        <w:tc>
          <w:tcPr>
            <w:tcW w:w="1842" w:type="dxa"/>
            <w:vMerge/>
          </w:tcPr>
          <w:p w:rsidR="00AE10F4" w:rsidRDefault="00AE10F4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  <w:vMerge/>
          </w:tcPr>
          <w:p w:rsidR="00AE10F4" w:rsidRDefault="00AE10F4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E10F4" w:rsidRDefault="00AE10F4" w:rsidP="00F84C80">
            <w:pPr>
              <w:tabs>
                <w:tab w:val="left" w:pos="1485"/>
              </w:tabs>
            </w:pPr>
          </w:p>
        </w:tc>
      </w:tr>
      <w:tr w:rsidR="00AE10F4" w:rsidTr="005175BE">
        <w:tc>
          <w:tcPr>
            <w:tcW w:w="6805" w:type="dxa"/>
            <w:vMerge/>
          </w:tcPr>
          <w:p w:rsidR="00AE10F4" w:rsidRPr="003030E3" w:rsidRDefault="00AE10F4" w:rsidP="00A440C1">
            <w:pPr>
              <w:jc w:val="both"/>
            </w:pPr>
          </w:p>
        </w:tc>
        <w:tc>
          <w:tcPr>
            <w:tcW w:w="1842" w:type="dxa"/>
            <w:vMerge/>
          </w:tcPr>
          <w:p w:rsidR="00AE10F4" w:rsidRDefault="00AE10F4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  <w:vMerge/>
          </w:tcPr>
          <w:p w:rsidR="00AE10F4" w:rsidRDefault="00AE10F4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E10F4" w:rsidRDefault="00AE10F4" w:rsidP="00F84C80">
            <w:pPr>
              <w:tabs>
                <w:tab w:val="left" w:pos="1485"/>
              </w:tabs>
            </w:pPr>
          </w:p>
        </w:tc>
      </w:tr>
      <w:tr w:rsidR="00AE10F4" w:rsidTr="00DD32D7">
        <w:tc>
          <w:tcPr>
            <w:tcW w:w="14884" w:type="dxa"/>
            <w:gridSpan w:val="4"/>
          </w:tcPr>
          <w:p w:rsidR="00AE10F4" w:rsidRDefault="00AE10F4" w:rsidP="00F84C80">
            <w:pPr>
              <w:tabs>
                <w:tab w:val="left" w:pos="1485"/>
              </w:tabs>
            </w:pPr>
            <w:r w:rsidRPr="00A64927">
              <w:rPr>
                <w:b/>
              </w:rPr>
              <w:t xml:space="preserve">Presentación digital </w:t>
            </w:r>
            <w:r>
              <w:rPr>
                <w:b/>
              </w:rPr>
              <w:t>2</w:t>
            </w:r>
            <w:r w:rsidRPr="00A64927">
              <w:rPr>
                <w:b/>
              </w:rPr>
              <w:t>%</w:t>
            </w:r>
          </w:p>
        </w:tc>
      </w:tr>
      <w:tr w:rsidR="00AE10F4" w:rsidTr="005175BE">
        <w:tc>
          <w:tcPr>
            <w:tcW w:w="6805" w:type="dxa"/>
            <w:vMerge w:val="restart"/>
          </w:tcPr>
          <w:p w:rsidR="00AE10F4" w:rsidRPr="00A64927" w:rsidRDefault="00AE10F4" w:rsidP="00A64927">
            <w:pPr>
              <w:jc w:val="both"/>
              <w:rPr>
                <w:b/>
              </w:rPr>
            </w:pPr>
            <w:r>
              <w:t>-</w:t>
            </w:r>
            <w:r w:rsidRPr="003030E3">
              <w:t>Tiempo para ejecutar la presentación 10 a 15 minutos</w:t>
            </w:r>
          </w:p>
          <w:p w:rsidR="00AE10F4" w:rsidRPr="003030E3" w:rsidRDefault="00AE10F4" w:rsidP="00A440C1">
            <w:pPr>
              <w:jc w:val="both"/>
            </w:pPr>
            <w:r>
              <w:t>-Ejecutiva</w:t>
            </w:r>
          </w:p>
          <w:p w:rsidR="00AE10F4" w:rsidRPr="00A64927" w:rsidRDefault="00AE10F4" w:rsidP="00A440C1">
            <w:pPr>
              <w:jc w:val="both"/>
              <w:rPr>
                <w:b/>
              </w:rPr>
            </w:pPr>
            <w:r>
              <w:t>-Ortografía</w:t>
            </w:r>
          </w:p>
        </w:tc>
        <w:tc>
          <w:tcPr>
            <w:tcW w:w="1842" w:type="dxa"/>
            <w:vMerge w:val="restart"/>
          </w:tcPr>
          <w:p w:rsidR="00AE10F4" w:rsidRDefault="00AE10F4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  <w:vMerge w:val="restart"/>
          </w:tcPr>
          <w:p w:rsidR="00AE10F4" w:rsidRDefault="00AE10F4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E10F4" w:rsidRDefault="00AE10F4" w:rsidP="00F84C80">
            <w:pPr>
              <w:tabs>
                <w:tab w:val="left" w:pos="1485"/>
              </w:tabs>
            </w:pPr>
          </w:p>
        </w:tc>
      </w:tr>
      <w:tr w:rsidR="00AE10F4" w:rsidTr="005175BE">
        <w:tc>
          <w:tcPr>
            <w:tcW w:w="6805" w:type="dxa"/>
            <w:vMerge/>
          </w:tcPr>
          <w:p w:rsidR="00AE10F4" w:rsidRPr="003030E3" w:rsidRDefault="00AE10F4" w:rsidP="00A440C1">
            <w:pPr>
              <w:jc w:val="both"/>
            </w:pPr>
          </w:p>
        </w:tc>
        <w:tc>
          <w:tcPr>
            <w:tcW w:w="1842" w:type="dxa"/>
            <w:vMerge/>
          </w:tcPr>
          <w:p w:rsidR="00AE10F4" w:rsidRDefault="00AE10F4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  <w:vMerge/>
          </w:tcPr>
          <w:p w:rsidR="00AE10F4" w:rsidRDefault="00AE10F4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E10F4" w:rsidRDefault="00AE10F4" w:rsidP="00F84C80">
            <w:pPr>
              <w:tabs>
                <w:tab w:val="left" w:pos="1485"/>
              </w:tabs>
            </w:pPr>
          </w:p>
        </w:tc>
      </w:tr>
      <w:tr w:rsidR="00AE10F4" w:rsidTr="005175BE">
        <w:tc>
          <w:tcPr>
            <w:tcW w:w="6805" w:type="dxa"/>
            <w:vMerge/>
          </w:tcPr>
          <w:p w:rsidR="00AE10F4" w:rsidRPr="003030E3" w:rsidRDefault="00AE10F4" w:rsidP="00A440C1">
            <w:pPr>
              <w:jc w:val="both"/>
            </w:pPr>
          </w:p>
        </w:tc>
        <w:tc>
          <w:tcPr>
            <w:tcW w:w="1842" w:type="dxa"/>
            <w:vMerge/>
          </w:tcPr>
          <w:p w:rsidR="00AE10F4" w:rsidRDefault="00AE10F4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  <w:vMerge/>
          </w:tcPr>
          <w:p w:rsidR="00AE10F4" w:rsidRDefault="00AE10F4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E10F4" w:rsidRDefault="00AE10F4" w:rsidP="00F84C80">
            <w:pPr>
              <w:tabs>
                <w:tab w:val="left" w:pos="1485"/>
              </w:tabs>
            </w:pPr>
          </w:p>
        </w:tc>
      </w:tr>
      <w:tr w:rsidR="00AE10F4" w:rsidTr="00E4518B">
        <w:tc>
          <w:tcPr>
            <w:tcW w:w="14884" w:type="dxa"/>
            <w:gridSpan w:val="4"/>
          </w:tcPr>
          <w:p w:rsidR="00AE10F4" w:rsidRDefault="00AE10F4" w:rsidP="00F84C80">
            <w:pPr>
              <w:tabs>
                <w:tab w:val="left" w:pos="1485"/>
              </w:tabs>
            </w:pPr>
            <w:r w:rsidRPr="00851197">
              <w:rPr>
                <w:b/>
              </w:rPr>
              <w:t>Expresión oral</w:t>
            </w:r>
            <w:r>
              <w:rPr>
                <w:b/>
              </w:rPr>
              <w:t xml:space="preserve"> 2 %</w:t>
            </w:r>
          </w:p>
        </w:tc>
      </w:tr>
      <w:tr w:rsidR="007770BF" w:rsidTr="005175BE">
        <w:tc>
          <w:tcPr>
            <w:tcW w:w="6805" w:type="dxa"/>
            <w:vMerge w:val="restart"/>
          </w:tcPr>
          <w:p w:rsidR="007770BF" w:rsidRPr="00851197" w:rsidRDefault="007770BF" w:rsidP="00AC54CD">
            <w:pPr>
              <w:jc w:val="both"/>
            </w:pPr>
            <w:r w:rsidRPr="00851197">
              <w:t>-Fluidez</w:t>
            </w:r>
          </w:p>
          <w:p w:rsidR="007770BF" w:rsidRPr="00851197" w:rsidRDefault="007770BF" w:rsidP="00AC54CD">
            <w:pPr>
              <w:jc w:val="both"/>
            </w:pPr>
            <w:r w:rsidRPr="00851197">
              <w:t>-Dicción</w:t>
            </w:r>
          </w:p>
          <w:p w:rsidR="007770BF" w:rsidRPr="00851197" w:rsidRDefault="007770BF" w:rsidP="00AC54CD">
            <w:pPr>
              <w:jc w:val="both"/>
            </w:pPr>
            <w:r w:rsidRPr="00851197">
              <w:t>-Seguridad al hablar</w:t>
            </w:r>
          </w:p>
          <w:p w:rsidR="007770BF" w:rsidRPr="00851197" w:rsidRDefault="007770BF" w:rsidP="00AC54CD">
            <w:pPr>
              <w:jc w:val="both"/>
            </w:pPr>
            <w:r w:rsidRPr="00851197">
              <w:t>-Volumen de voz</w:t>
            </w:r>
          </w:p>
        </w:tc>
        <w:tc>
          <w:tcPr>
            <w:tcW w:w="1842" w:type="dxa"/>
            <w:vMerge w:val="restart"/>
          </w:tcPr>
          <w:p w:rsidR="007770BF" w:rsidRDefault="007770BF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  <w:vMerge w:val="restart"/>
          </w:tcPr>
          <w:p w:rsidR="007770BF" w:rsidRDefault="007770BF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7770BF" w:rsidRDefault="007770BF" w:rsidP="00F84C80">
            <w:pPr>
              <w:tabs>
                <w:tab w:val="left" w:pos="1485"/>
              </w:tabs>
            </w:pPr>
          </w:p>
        </w:tc>
      </w:tr>
      <w:tr w:rsidR="007770BF" w:rsidTr="005175BE">
        <w:tc>
          <w:tcPr>
            <w:tcW w:w="6805" w:type="dxa"/>
            <w:vMerge/>
          </w:tcPr>
          <w:p w:rsidR="007770BF" w:rsidRPr="00851197" w:rsidRDefault="007770BF" w:rsidP="00AC54CD">
            <w:pPr>
              <w:jc w:val="both"/>
            </w:pPr>
          </w:p>
        </w:tc>
        <w:tc>
          <w:tcPr>
            <w:tcW w:w="1842" w:type="dxa"/>
            <w:vMerge/>
          </w:tcPr>
          <w:p w:rsidR="007770BF" w:rsidRDefault="007770BF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  <w:vMerge/>
          </w:tcPr>
          <w:p w:rsidR="007770BF" w:rsidRDefault="007770BF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7770BF" w:rsidRDefault="007770BF" w:rsidP="00F84C80">
            <w:pPr>
              <w:tabs>
                <w:tab w:val="left" w:pos="1485"/>
              </w:tabs>
            </w:pPr>
          </w:p>
        </w:tc>
      </w:tr>
      <w:tr w:rsidR="007770BF" w:rsidTr="005175BE">
        <w:tc>
          <w:tcPr>
            <w:tcW w:w="6805" w:type="dxa"/>
            <w:vMerge/>
          </w:tcPr>
          <w:p w:rsidR="007770BF" w:rsidRPr="00851197" w:rsidRDefault="007770BF" w:rsidP="00AC54CD">
            <w:pPr>
              <w:jc w:val="both"/>
            </w:pPr>
          </w:p>
        </w:tc>
        <w:tc>
          <w:tcPr>
            <w:tcW w:w="1842" w:type="dxa"/>
            <w:vMerge/>
          </w:tcPr>
          <w:p w:rsidR="007770BF" w:rsidRDefault="007770BF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  <w:vMerge/>
          </w:tcPr>
          <w:p w:rsidR="007770BF" w:rsidRDefault="007770BF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7770BF" w:rsidRDefault="007770BF" w:rsidP="00F84C80">
            <w:pPr>
              <w:tabs>
                <w:tab w:val="left" w:pos="1485"/>
              </w:tabs>
            </w:pPr>
          </w:p>
        </w:tc>
      </w:tr>
      <w:tr w:rsidR="007770BF" w:rsidTr="005175BE">
        <w:tc>
          <w:tcPr>
            <w:tcW w:w="6805" w:type="dxa"/>
            <w:vMerge/>
          </w:tcPr>
          <w:p w:rsidR="007770BF" w:rsidRPr="00851197" w:rsidRDefault="007770BF" w:rsidP="00AC54CD">
            <w:pPr>
              <w:jc w:val="both"/>
            </w:pPr>
          </w:p>
        </w:tc>
        <w:tc>
          <w:tcPr>
            <w:tcW w:w="1842" w:type="dxa"/>
            <w:vMerge/>
          </w:tcPr>
          <w:p w:rsidR="007770BF" w:rsidRDefault="007770BF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  <w:vMerge/>
          </w:tcPr>
          <w:p w:rsidR="007770BF" w:rsidRDefault="007770BF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7770BF" w:rsidRDefault="007770BF" w:rsidP="00F84C80">
            <w:pPr>
              <w:tabs>
                <w:tab w:val="left" w:pos="1485"/>
              </w:tabs>
            </w:pPr>
          </w:p>
        </w:tc>
      </w:tr>
    </w:tbl>
    <w:p w:rsidR="00A440C1" w:rsidRPr="00AF0BA9" w:rsidRDefault="000F649E" w:rsidP="00F84C80">
      <w:pPr>
        <w:tabs>
          <w:tab w:val="left" w:pos="1485"/>
        </w:tabs>
        <w:rPr>
          <w:b/>
          <w:sz w:val="24"/>
        </w:rPr>
      </w:pPr>
      <w:r w:rsidRPr="00AF0BA9">
        <w:rPr>
          <w:b/>
          <w:sz w:val="24"/>
        </w:rPr>
        <w:t xml:space="preserve">Valor </w:t>
      </w:r>
      <w:r w:rsidR="00B50C7A" w:rsidRPr="00AF0BA9">
        <w:rPr>
          <w:b/>
          <w:sz w:val="24"/>
        </w:rPr>
        <w:t>Total</w:t>
      </w:r>
      <w:r w:rsidRPr="00AF0BA9">
        <w:rPr>
          <w:b/>
          <w:sz w:val="24"/>
        </w:rPr>
        <w:t xml:space="preserve"> de Argumentos 25%</w:t>
      </w:r>
    </w:p>
    <w:p w:rsidR="00777EEC" w:rsidRDefault="00777EEC" w:rsidP="00F84C80">
      <w:pPr>
        <w:tabs>
          <w:tab w:val="left" w:pos="1485"/>
        </w:tabs>
      </w:pPr>
      <w:r>
        <w:t>Docentes evaluadores: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7EB7" w:rsidRDefault="00087EB7" w:rsidP="00F84C80">
      <w:pPr>
        <w:tabs>
          <w:tab w:val="left" w:pos="1485"/>
        </w:tabs>
      </w:pPr>
    </w:p>
    <w:p w:rsidR="00087EB7" w:rsidRDefault="00087EB7" w:rsidP="00F84C80">
      <w:pPr>
        <w:tabs>
          <w:tab w:val="left" w:pos="1485"/>
        </w:tabs>
      </w:pPr>
      <w:r>
        <w:t xml:space="preserve">TRABAJO </w:t>
      </w:r>
      <w:r w:rsidR="00892F3D">
        <w:t>INTEGRADOR</w:t>
      </w:r>
    </w:p>
    <w:p w:rsidR="00087EB7" w:rsidRDefault="006641DE" w:rsidP="00F84C80">
      <w:pPr>
        <w:tabs>
          <w:tab w:val="left" w:pos="1485"/>
        </w:tabs>
      </w:pPr>
      <w:r>
        <w:t xml:space="preserve">Explicación argumentativa de una experiencia exitosa de </w:t>
      </w:r>
      <w:r w:rsidR="00892F3D">
        <w:t>la</w:t>
      </w:r>
      <w:r>
        <w:t xml:space="preserve"> práctica profesional docente.</w:t>
      </w:r>
    </w:p>
    <w:p w:rsidR="006641DE" w:rsidRDefault="006641DE" w:rsidP="00F84C80">
      <w:pPr>
        <w:tabs>
          <w:tab w:val="left" w:pos="1485"/>
        </w:tabs>
      </w:pPr>
    </w:p>
    <w:tbl>
      <w:tblPr>
        <w:tblStyle w:val="Tablaconcuadrcula"/>
        <w:tblW w:w="13433" w:type="dxa"/>
        <w:tblLook w:val="04A0" w:firstRow="1" w:lastRow="0" w:firstColumn="1" w:lastColumn="0" w:noHBand="0" w:noVBand="1"/>
      </w:tblPr>
      <w:tblGrid>
        <w:gridCol w:w="2943"/>
        <w:gridCol w:w="3402"/>
        <w:gridCol w:w="7088"/>
      </w:tblGrid>
      <w:tr w:rsidR="00005B29" w:rsidTr="00005B29">
        <w:tc>
          <w:tcPr>
            <w:tcW w:w="2943" w:type="dxa"/>
          </w:tcPr>
          <w:p w:rsidR="00005B29" w:rsidRDefault="00005B29" w:rsidP="00F84C80">
            <w:pPr>
              <w:tabs>
                <w:tab w:val="left" w:pos="1485"/>
              </w:tabs>
            </w:pPr>
            <w:r>
              <w:t>Curso</w:t>
            </w:r>
          </w:p>
        </w:tc>
        <w:tc>
          <w:tcPr>
            <w:tcW w:w="3402" w:type="dxa"/>
          </w:tcPr>
          <w:p w:rsidR="00005B29" w:rsidRDefault="00005B29" w:rsidP="00F84C80">
            <w:pPr>
              <w:tabs>
                <w:tab w:val="left" w:pos="1485"/>
              </w:tabs>
            </w:pPr>
            <w:r>
              <w:t>Docente responsable</w:t>
            </w:r>
          </w:p>
        </w:tc>
        <w:tc>
          <w:tcPr>
            <w:tcW w:w="7088" w:type="dxa"/>
          </w:tcPr>
          <w:p w:rsidR="00005B29" w:rsidRDefault="00005B29" w:rsidP="00F84C80">
            <w:pPr>
              <w:tabs>
                <w:tab w:val="left" w:pos="1485"/>
              </w:tabs>
            </w:pPr>
            <w:r>
              <w:t>Indicador</w:t>
            </w:r>
          </w:p>
        </w:tc>
      </w:tr>
      <w:tr w:rsidR="00005B29" w:rsidTr="00005B29">
        <w:tc>
          <w:tcPr>
            <w:tcW w:w="2943" w:type="dxa"/>
          </w:tcPr>
          <w:p w:rsidR="00005B29" w:rsidRDefault="00005B29" w:rsidP="00F84C80">
            <w:pPr>
              <w:tabs>
                <w:tab w:val="left" w:pos="1485"/>
              </w:tabs>
            </w:pPr>
            <w:r>
              <w:t>Planeación y gestión educativa</w:t>
            </w:r>
          </w:p>
        </w:tc>
        <w:tc>
          <w:tcPr>
            <w:tcW w:w="3402" w:type="dxa"/>
          </w:tcPr>
          <w:p w:rsidR="00005B29" w:rsidRDefault="00005B29" w:rsidP="00F84C80">
            <w:pPr>
              <w:tabs>
                <w:tab w:val="left" w:pos="1485"/>
              </w:tabs>
            </w:pPr>
            <w:r>
              <w:t>Isabel del Carmen Aguirre Ramos</w:t>
            </w:r>
          </w:p>
          <w:p w:rsidR="00005B29" w:rsidRDefault="00005B29" w:rsidP="00F84C80">
            <w:pPr>
              <w:tabs>
                <w:tab w:val="left" w:pos="1485"/>
              </w:tabs>
            </w:pPr>
            <w:r>
              <w:t>Ramón de Jesús Reséndiz Sánchez</w:t>
            </w:r>
          </w:p>
        </w:tc>
        <w:tc>
          <w:tcPr>
            <w:tcW w:w="7088" w:type="dxa"/>
          </w:tcPr>
          <w:p w:rsidR="00005B29" w:rsidRDefault="006D2518" w:rsidP="00F84C80">
            <w:pPr>
              <w:tabs>
                <w:tab w:val="left" w:pos="1485"/>
              </w:tabs>
            </w:pPr>
            <w:r>
              <w:t>Elaboración de Diagnóstico, elaboración y evaluación de la ruta de mejora</w:t>
            </w:r>
          </w:p>
        </w:tc>
      </w:tr>
      <w:tr w:rsidR="00005B29" w:rsidTr="00005B29">
        <w:tc>
          <w:tcPr>
            <w:tcW w:w="2943" w:type="dxa"/>
          </w:tcPr>
          <w:p w:rsidR="00005B29" w:rsidRDefault="00005B29" w:rsidP="00F84C80">
            <w:pPr>
              <w:tabs>
                <w:tab w:val="left" w:pos="1485"/>
              </w:tabs>
            </w:pPr>
            <w:r>
              <w:t>Atención educativa para la inclusión</w:t>
            </w:r>
          </w:p>
        </w:tc>
        <w:tc>
          <w:tcPr>
            <w:tcW w:w="3402" w:type="dxa"/>
          </w:tcPr>
          <w:p w:rsidR="00005B29" w:rsidRDefault="00005B29" w:rsidP="00F84C80">
            <w:pPr>
              <w:tabs>
                <w:tab w:val="left" w:pos="1485"/>
              </w:tabs>
            </w:pPr>
            <w:r>
              <w:t>Martha Gabriel Ávila Camacho</w:t>
            </w:r>
          </w:p>
          <w:p w:rsidR="00005B29" w:rsidRDefault="00005B29" w:rsidP="00F84C80">
            <w:pPr>
              <w:tabs>
                <w:tab w:val="left" w:pos="1485"/>
              </w:tabs>
            </w:pPr>
            <w:r>
              <w:t>Araceli del Bosque Vélez</w:t>
            </w:r>
          </w:p>
        </w:tc>
        <w:tc>
          <w:tcPr>
            <w:tcW w:w="7088" w:type="dxa"/>
          </w:tcPr>
          <w:p w:rsidR="00005B29" w:rsidRDefault="006D2518" w:rsidP="00F84C80">
            <w:pPr>
              <w:tabs>
                <w:tab w:val="left" w:pos="1485"/>
              </w:tabs>
            </w:pPr>
            <w:r>
              <w:t>Elaboración de informe de caso con barreras para el aprendizaje</w:t>
            </w:r>
          </w:p>
        </w:tc>
      </w:tr>
      <w:tr w:rsidR="00005B29" w:rsidTr="00005B29">
        <w:tc>
          <w:tcPr>
            <w:tcW w:w="2943" w:type="dxa"/>
          </w:tcPr>
          <w:p w:rsidR="00005B29" w:rsidRDefault="00005B29" w:rsidP="00F84C80">
            <w:pPr>
              <w:tabs>
                <w:tab w:val="left" w:pos="1485"/>
              </w:tabs>
            </w:pPr>
            <w:r>
              <w:t>Formación ciudadana</w:t>
            </w:r>
          </w:p>
        </w:tc>
        <w:tc>
          <w:tcPr>
            <w:tcW w:w="3402" w:type="dxa"/>
          </w:tcPr>
          <w:p w:rsidR="00005B29" w:rsidRDefault="00005B29" w:rsidP="00F84C80">
            <w:pPr>
              <w:tabs>
                <w:tab w:val="left" w:pos="1485"/>
              </w:tabs>
            </w:pPr>
            <w:r>
              <w:t>Ramón de Jesús Reséndiz Sánchez</w:t>
            </w:r>
          </w:p>
          <w:p w:rsidR="00005B29" w:rsidRDefault="00005B29" w:rsidP="00F84C80">
            <w:pPr>
              <w:tabs>
                <w:tab w:val="left" w:pos="1485"/>
              </w:tabs>
            </w:pPr>
            <w:r>
              <w:t>Narciso Rodríguez Espinosa</w:t>
            </w:r>
          </w:p>
        </w:tc>
        <w:tc>
          <w:tcPr>
            <w:tcW w:w="7088" w:type="dxa"/>
          </w:tcPr>
          <w:p w:rsidR="00005B29" w:rsidRDefault="00005B29" w:rsidP="00F84C80">
            <w:pPr>
              <w:tabs>
                <w:tab w:val="left" w:pos="1485"/>
              </w:tabs>
            </w:pPr>
            <w:r>
              <w:t>Aplicación de valores, trabajo en equipo en sus alumnos</w:t>
            </w:r>
          </w:p>
          <w:p w:rsidR="00005B29" w:rsidRDefault="00005B29" w:rsidP="00F84C80">
            <w:pPr>
              <w:tabs>
                <w:tab w:val="left" w:pos="1485"/>
              </w:tabs>
            </w:pPr>
            <w:r>
              <w:t>Los valores que desarrollo en su persona</w:t>
            </w:r>
          </w:p>
        </w:tc>
      </w:tr>
      <w:tr w:rsidR="00005B29" w:rsidTr="00005B29">
        <w:tc>
          <w:tcPr>
            <w:tcW w:w="2943" w:type="dxa"/>
          </w:tcPr>
          <w:p w:rsidR="00005B29" w:rsidRDefault="00005B29" w:rsidP="00F84C80">
            <w:pPr>
              <w:tabs>
                <w:tab w:val="left" w:pos="1485"/>
              </w:tabs>
            </w:pPr>
            <w:r>
              <w:t xml:space="preserve">Educación geográfica </w:t>
            </w:r>
          </w:p>
        </w:tc>
        <w:tc>
          <w:tcPr>
            <w:tcW w:w="3402" w:type="dxa"/>
          </w:tcPr>
          <w:p w:rsidR="00005B29" w:rsidRDefault="00005B29" w:rsidP="00F84C80">
            <w:pPr>
              <w:tabs>
                <w:tab w:val="left" w:pos="1485"/>
              </w:tabs>
            </w:pPr>
            <w:r>
              <w:t>Edith Araceli Martínez Silva</w:t>
            </w:r>
          </w:p>
          <w:p w:rsidR="00005B29" w:rsidRDefault="00005B29" w:rsidP="00F84C80">
            <w:pPr>
              <w:tabs>
                <w:tab w:val="left" w:pos="1485"/>
              </w:tabs>
            </w:pPr>
            <w:r>
              <w:t>Alina Lorena Arreola González</w:t>
            </w:r>
          </w:p>
        </w:tc>
        <w:tc>
          <w:tcPr>
            <w:tcW w:w="7088" w:type="dxa"/>
          </w:tcPr>
          <w:p w:rsidR="00005B29" w:rsidRDefault="00005B29" w:rsidP="00F84C80">
            <w:pPr>
              <w:tabs>
                <w:tab w:val="left" w:pos="1485"/>
              </w:tabs>
            </w:pPr>
            <w:r>
              <w:t>Papel fundamental del docente en la transformación del contexto</w:t>
            </w:r>
          </w:p>
          <w:p w:rsidR="00005B29" w:rsidRDefault="00005B29" w:rsidP="00F84C80">
            <w:pPr>
              <w:tabs>
                <w:tab w:val="left" w:pos="1485"/>
              </w:tabs>
            </w:pPr>
            <w:r>
              <w:t>Factores que consideres necesarios para fomentar conciencia en los niños para el cuidado del medio</w:t>
            </w:r>
          </w:p>
        </w:tc>
      </w:tr>
      <w:tr w:rsidR="00005B29" w:rsidTr="00005B29">
        <w:tc>
          <w:tcPr>
            <w:tcW w:w="2943" w:type="dxa"/>
          </w:tcPr>
          <w:p w:rsidR="00005B29" w:rsidRDefault="00005B29" w:rsidP="00F84C80">
            <w:pPr>
              <w:tabs>
                <w:tab w:val="left" w:pos="1485"/>
              </w:tabs>
            </w:pPr>
            <w:r>
              <w:t>Prevención de la violencia</w:t>
            </w:r>
          </w:p>
        </w:tc>
        <w:tc>
          <w:tcPr>
            <w:tcW w:w="3402" w:type="dxa"/>
          </w:tcPr>
          <w:p w:rsidR="00005B29" w:rsidRDefault="00005B29" w:rsidP="00F84C80">
            <w:pPr>
              <w:tabs>
                <w:tab w:val="left" w:pos="1485"/>
              </w:tabs>
            </w:pPr>
            <w:r>
              <w:t>Marcia Elizabeth Jiménez Hoyos</w:t>
            </w:r>
          </w:p>
          <w:p w:rsidR="00005B29" w:rsidRDefault="00005B29" w:rsidP="00F84C80">
            <w:pPr>
              <w:tabs>
                <w:tab w:val="left" w:pos="1485"/>
              </w:tabs>
            </w:pPr>
            <w:r>
              <w:t>Elizabeth Guadalupe Ramos Suárez</w:t>
            </w:r>
          </w:p>
        </w:tc>
        <w:tc>
          <w:tcPr>
            <w:tcW w:w="7088" w:type="dxa"/>
          </w:tcPr>
          <w:p w:rsidR="00005B29" w:rsidRDefault="00AC3B3E" w:rsidP="00F84C80">
            <w:pPr>
              <w:tabs>
                <w:tab w:val="left" w:pos="1485"/>
              </w:tabs>
            </w:pPr>
            <w:r>
              <w:t xml:space="preserve">Implementa estrategias para </w:t>
            </w:r>
            <w:r w:rsidR="0001701C">
              <w:t>la convivencia democrática como eje clave para prevenir la violencia en el jardín de niños</w:t>
            </w:r>
          </w:p>
        </w:tc>
      </w:tr>
      <w:tr w:rsidR="00005B29" w:rsidTr="00005B29">
        <w:tc>
          <w:tcPr>
            <w:tcW w:w="2943" w:type="dxa"/>
          </w:tcPr>
          <w:p w:rsidR="00005B29" w:rsidRDefault="00005B29" w:rsidP="00F84C80">
            <w:pPr>
              <w:tabs>
                <w:tab w:val="left" w:pos="1485"/>
              </w:tabs>
            </w:pPr>
            <w:r>
              <w:t>Práctica profesional</w:t>
            </w:r>
          </w:p>
        </w:tc>
        <w:tc>
          <w:tcPr>
            <w:tcW w:w="3402" w:type="dxa"/>
          </w:tcPr>
          <w:p w:rsidR="00005B29" w:rsidRDefault="00005B29" w:rsidP="00F84C80">
            <w:pPr>
              <w:tabs>
                <w:tab w:val="left" w:pos="1485"/>
              </w:tabs>
            </w:pPr>
            <w:r>
              <w:t>Elena Monserrat Gámez Cepeda</w:t>
            </w:r>
          </w:p>
          <w:p w:rsidR="00005B29" w:rsidRDefault="00005B29" w:rsidP="00F84C80">
            <w:pPr>
              <w:tabs>
                <w:tab w:val="left" w:pos="1485"/>
              </w:tabs>
            </w:pPr>
            <w:r>
              <w:t xml:space="preserve">Eva Fabiola Ruíz Pradis </w:t>
            </w:r>
          </w:p>
        </w:tc>
        <w:tc>
          <w:tcPr>
            <w:tcW w:w="7088" w:type="dxa"/>
          </w:tcPr>
          <w:p w:rsidR="00005B29" w:rsidRDefault="00005B29" w:rsidP="00F84C80">
            <w:pPr>
              <w:tabs>
                <w:tab w:val="left" w:pos="1485"/>
              </w:tabs>
            </w:pPr>
            <w:r>
              <w:t>Importancia de la aplicación del diagnóstico, de los saberes previos y la evaluación en el diseño y aplicación de una experiencia de aprendizaje</w:t>
            </w:r>
          </w:p>
        </w:tc>
      </w:tr>
      <w:tr w:rsidR="00005B29" w:rsidTr="00005B29">
        <w:tc>
          <w:tcPr>
            <w:tcW w:w="2943" w:type="dxa"/>
          </w:tcPr>
          <w:p w:rsidR="00005B29" w:rsidRDefault="001E1CB5" w:rsidP="00F84C80">
            <w:pPr>
              <w:tabs>
                <w:tab w:val="left" w:pos="1485"/>
              </w:tabs>
            </w:pPr>
            <w:r>
              <w:t>Computación</w:t>
            </w:r>
          </w:p>
        </w:tc>
        <w:tc>
          <w:tcPr>
            <w:tcW w:w="3402" w:type="dxa"/>
          </w:tcPr>
          <w:p w:rsidR="00005B29" w:rsidRDefault="001E1CB5" w:rsidP="00F84C80">
            <w:pPr>
              <w:tabs>
                <w:tab w:val="left" w:pos="1485"/>
              </w:tabs>
            </w:pPr>
            <w:r>
              <w:t>Diana Elizabeth Cerda Orocio</w:t>
            </w:r>
          </w:p>
          <w:p w:rsidR="001E1CB5" w:rsidRDefault="001E1CB5" w:rsidP="00F84C80">
            <w:pPr>
              <w:tabs>
                <w:tab w:val="left" w:pos="1485"/>
              </w:tabs>
            </w:pPr>
            <w:r>
              <w:t xml:space="preserve">Albino Benjamín Ramírez Aguilar </w:t>
            </w:r>
          </w:p>
        </w:tc>
        <w:tc>
          <w:tcPr>
            <w:tcW w:w="7088" w:type="dxa"/>
          </w:tcPr>
          <w:p w:rsidR="00005B29" w:rsidRDefault="001E1CB5" w:rsidP="00F84C80">
            <w:pPr>
              <w:tabs>
                <w:tab w:val="left" w:pos="1485"/>
              </w:tabs>
            </w:pPr>
            <w:r>
              <w:t>Diseño y creatividad; Desarrollo de habilidades en el manejo de la información, haciendo uso de herramientas de TIC para transmitir ideas de manera creativa, por ello la presentación debe contener imágenes y esquemas relacionadas con el tema</w:t>
            </w:r>
            <w:r w:rsidR="00962DB7">
              <w:t>.</w:t>
            </w:r>
          </w:p>
        </w:tc>
      </w:tr>
    </w:tbl>
    <w:p w:rsidR="006641DE" w:rsidRPr="00F84C80" w:rsidRDefault="006641DE" w:rsidP="00F84C80">
      <w:pPr>
        <w:tabs>
          <w:tab w:val="left" w:pos="1485"/>
        </w:tabs>
      </w:pPr>
    </w:p>
    <w:sectPr w:rsidR="006641DE" w:rsidRPr="00F84C80" w:rsidSect="00F84C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C33" w:rsidRDefault="00C45C33" w:rsidP="00F84C80">
      <w:pPr>
        <w:spacing w:after="0" w:line="240" w:lineRule="auto"/>
      </w:pPr>
      <w:r>
        <w:separator/>
      </w:r>
    </w:p>
  </w:endnote>
  <w:endnote w:type="continuationSeparator" w:id="0">
    <w:p w:rsidR="00C45C33" w:rsidRDefault="00C45C33" w:rsidP="00F84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DC9" w:rsidRDefault="00607DC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DC9" w:rsidRDefault="00607DC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DC9" w:rsidRDefault="00607DC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C33" w:rsidRDefault="00C45C33" w:rsidP="00F84C80">
      <w:pPr>
        <w:spacing w:after="0" w:line="240" w:lineRule="auto"/>
      </w:pPr>
      <w:r>
        <w:separator/>
      </w:r>
    </w:p>
  </w:footnote>
  <w:footnote w:type="continuationSeparator" w:id="0">
    <w:p w:rsidR="00C45C33" w:rsidRDefault="00C45C33" w:rsidP="00F84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DC9" w:rsidRDefault="00607DC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C80" w:rsidRDefault="00F84C80" w:rsidP="00F84C80">
    <w:pPr>
      <w:rPr>
        <w:b/>
        <w:sz w:val="32"/>
        <w:szCs w:val="32"/>
      </w:rPr>
    </w:pPr>
    <w:bookmarkStart w:id="1" w:name="_Hlk531607356"/>
    <w:r w:rsidRPr="00F84C80">
      <w:rPr>
        <w:b/>
        <w:noProof/>
        <w:sz w:val="32"/>
        <w:szCs w:val="32"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-267335</wp:posOffset>
          </wp:positionV>
          <wp:extent cx="1069676" cy="828136"/>
          <wp:effectExtent l="0" t="0" r="0" b="0"/>
          <wp:wrapTight wrapText="bothSides">
            <wp:wrapPolygon edited="0">
              <wp:start x="0" y="0"/>
              <wp:lineTo x="0" y="20935"/>
              <wp:lineTo x="21214" y="20935"/>
              <wp:lineTo x="2121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676" cy="828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84C80">
      <w:rPr>
        <w:b/>
        <w:sz w:val="32"/>
        <w:szCs w:val="32"/>
      </w:rPr>
      <w:t xml:space="preserve">                                                 Escuela Normal de Educación Preescolar</w:t>
    </w:r>
  </w:p>
  <w:p w:rsidR="00777EEC" w:rsidRPr="00777EEC" w:rsidRDefault="004F7C02" w:rsidP="00777EEC">
    <w:pPr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>2018-2019</w:t>
    </w:r>
    <w:r w:rsidR="00777EEC" w:rsidRPr="00777EEC">
      <w:rPr>
        <w:b/>
        <w:sz w:val="32"/>
        <w:szCs w:val="32"/>
        <w:u w:val="single"/>
      </w:rPr>
      <w:t xml:space="preserve"> </w:t>
    </w:r>
  </w:p>
  <w:bookmarkEnd w:id="1"/>
  <w:p w:rsidR="00F84C80" w:rsidRDefault="00F84C8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DC9" w:rsidRDefault="00607DC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7375B"/>
    <w:multiLevelType w:val="hybridMultilevel"/>
    <w:tmpl w:val="C9A08A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5A7084"/>
    <w:multiLevelType w:val="hybridMultilevel"/>
    <w:tmpl w:val="249A8D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7123D0"/>
    <w:multiLevelType w:val="hybridMultilevel"/>
    <w:tmpl w:val="9F5ACF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277A5A"/>
    <w:multiLevelType w:val="hybridMultilevel"/>
    <w:tmpl w:val="3B8A986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C80"/>
    <w:rsid w:val="00004603"/>
    <w:rsid w:val="00005B29"/>
    <w:rsid w:val="0001701C"/>
    <w:rsid w:val="00066982"/>
    <w:rsid w:val="00087EB7"/>
    <w:rsid w:val="000F649E"/>
    <w:rsid w:val="001607E9"/>
    <w:rsid w:val="00176E6A"/>
    <w:rsid w:val="001E1CB5"/>
    <w:rsid w:val="00354628"/>
    <w:rsid w:val="00385F48"/>
    <w:rsid w:val="003B7609"/>
    <w:rsid w:val="003E5109"/>
    <w:rsid w:val="004A34D5"/>
    <w:rsid w:val="004C120C"/>
    <w:rsid w:val="004F6A81"/>
    <w:rsid w:val="004F7C02"/>
    <w:rsid w:val="005175BE"/>
    <w:rsid w:val="00544906"/>
    <w:rsid w:val="00544925"/>
    <w:rsid w:val="00602924"/>
    <w:rsid w:val="00607DC9"/>
    <w:rsid w:val="00662304"/>
    <w:rsid w:val="006641DE"/>
    <w:rsid w:val="006D2518"/>
    <w:rsid w:val="006F6226"/>
    <w:rsid w:val="007601F7"/>
    <w:rsid w:val="007760E7"/>
    <w:rsid w:val="007770BF"/>
    <w:rsid w:val="00777EEC"/>
    <w:rsid w:val="007A42D9"/>
    <w:rsid w:val="007A4A97"/>
    <w:rsid w:val="007E432F"/>
    <w:rsid w:val="007F39EB"/>
    <w:rsid w:val="00864BE6"/>
    <w:rsid w:val="008832AC"/>
    <w:rsid w:val="00892F3D"/>
    <w:rsid w:val="00897B50"/>
    <w:rsid w:val="008A3195"/>
    <w:rsid w:val="008B66DC"/>
    <w:rsid w:val="008F0DE6"/>
    <w:rsid w:val="00905317"/>
    <w:rsid w:val="00962DB7"/>
    <w:rsid w:val="00983AFE"/>
    <w:rsid w:val="00995E23"/>
    <w:rsid w:val="00A12F99"/>
    <w:rsid w:val="00A17296"/>
    <w:rsid w:val="00A25FDD"/>
    <w:rsid w:val="00A440C1"/>
    <w:rsid w:val="00A64927"/>
    <w:rsid w:val="00AC3B3E"/>
    <w:rsid w:val="00AE10F4"/>
    <w:rsid w:val="00AF0BA9"/>
    <w:rsid w:val="00AF4837"/>
    <w:rsid w:val="00B50C7A"/>
    <w:rsid w:val="00B53CC7"/>
    <w:rsid w:val="00B861EE"/>
    <w:rsid w:val="00C45C33"/>
    <w:rsid w:val="00C61995"/>
    <w:rsid w:val="00C640F3"/>
    <w:rsid w:val="00C917AC"/>
    <w:rsid w:val="00CB4D87"/>
    <w:rsid w:val="00D61182"/>
    <w:rsid w:val="00DB4016"/>
    <w:rsid w:val="00DD0657"/>
    <w:rsid w:val="00E46624"/>
    <w:rsid w:val="00E767F8"/>
    <w:rsid w:val="00EA6BF9"/>
    <w:rsid w:val="00F84C80"/>
    <w:rsid w:val="00FA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0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4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4C80"/>
  </w:style>
  <w:style w:type="paragraph" w:styleId="Piedepgina">
    <w:name w:val="footer"/>
    <w:basedOn w:val="Normal"/>
    <w:link w:val="PiedepginaCar"/>
    <w:uiPriority w:val="99"/>
    <w:unhideWhenUsed/>
    <w:rsid w:val="00F84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C80"/>
  </w:style>
  <w:style w:type="character" w:customStyle="1" w:styleId="A5">
    <w:name w:val="A5"/>
    <w:uiPriority w:val="99"/>
    <w:rsid w:val="00F84C80"/>
    <w:rPr>
      <w:rFonts w:ascii="Soberana Sans Light" w:hAnsi="Soberana Sans Light" w:cs="Soberana Sans Light" w:hint="default"/>
      <w:color w:val="000000"/>
      <w:sz w:val="21"/>
      <w:szCs w:val="21"/>
    </w:rPr>
  </w:style>
  <w:style w:type="table" w:styleId="Tablaconcuadrcula">
    <w:name w:val="Table Grid"/>
    <w:basedOn w:val="Tablanormal"/>
    <w:uiPriority w:val="39"/>
    <w:rsid w:val="00A44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440C1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0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4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4C80"/>
  </w:style>
  <w:style w:type="paragraph" w:styleId="Piedepgina">
    <w:name w:val="footer"/>
    <w:basedOn w:val="Normal"/>
    <w:link w:val="PiedepginaCar"/>
    <w:uiPriority w:val="99"/>
    <w:unhideWhenUsed/>
    <w:rsid w:val="00F84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C80"/>
  </w:style>
  <w:style w:type="character" w:customStyle="1" w:styleId="A5">
    <w:name w:val="A5"/>
    <w:uiPriority w:val="99"/>
    <w:rsid w:val="00F84C80"/>
    <w:rPr>
      <w:rFonts w:ascii="Soberana Sans Light" w:hAnsi="Soberana Sans Light" w:cs="Soberana Sans Light" w:hint="default"/>
      <w:color w:val="000000"/>
      <w:sz w:val="21"/>
      <w:szCs w:val="21"/>
    </w:rPr>
  </w:style>
  <w:style w:type="table" w:styleId="Tablaconcuadrcula">
    <w:name w:val="Table Grid"/>
    <w:basedOn w:val="Tablanormal"/>
    <w:uiPriority w:val="39"/>
    <w:rsid w:val="00A44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440C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CBB08-16C6-4F28-AB69-32C632837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804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😉</dc:creator>
  <cp:lastModifiedBy>CCPA</cp:lastModifiedBy>
  <cp:revision>2</cp:revision>
  <dcterms:created xsi:type="dcterms:W3CDTF">2019-01-08T18:41:00Z</dcterms:created>
  <dcterms:modified xsi:type="dcterms:W3CDTF">2019-01-08T18:41:00Z</dcterms:modified>
</cp:coreProperties>
</file>