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5554" w14:textId="77777777" w:rsidR="00E249A7" w:rsidRDefault="00E249A7" w:rsidP="00E249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91CD39" wp14:editId="301A86BA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704850" cy="847725"/>
            <wp:effectExtent l="0" t="0" r="0" b="9525"/>
            <wp:wrapTight wrapText="bothSides">
              <wp:wrapPolygon edited="0">
                <wp:start x="0" y="0"/>
                <wp:lineTo x="0" y="17474"/>
                <wp:lineTo x="5254" y="21357"/>
                <wp:lineTo x="8173" y="21357"/>
                <wp:lineTo x="13427" y="21357"/>
                <wp:lineTo x="15762" y="21357"/>
                <wp:lineTo x="21016" y="17474"/>
                <wp:lineTo x="21016" y="0"/>
                <wp:lineTo x="0" y="0"/>
              </wp:wrapPolygon>
            </wp:wrapTight>
            <wp:docPr id="1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F</w:t>
      </w: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icha de evaluación de desempeño de la alumna  </w:t>
      </w:r>
    </w:p>
    <w:p w14:paraId="7C6F918F" w14:textId="7AEDE4FF" w:rsidR="00E249A7" w:rsidRPr="00E249A7" w:rsidRDefault="00E249A7" w:rsidP="00E249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  <w:t xml:space="preserve">                             </w:t>
      </w: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DOCENTES DE LA ENEP </w:t>
      </w:r>
    </w:p>
    <w:p w14:paraId="5F3015AE" w14:textId="77777777" w:rsidR="00E249A7" w:rsidRPr="00E249A7" w:rsidRDefault="00E249A7" w:rsidP="00E249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29B03738" w14:textId="43D783D5" w:rsidR="00E249A7" w:rsidRPr="00E249A7" w:rsidRDefault="00E249A7" w:rsidP="00E249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inline distT="0" distB="0" distL="0" distR="0" wp14:anchorId="104AF811" wp14:editId="1A12E026">
            <wp:extent cx="9525" cy="9525"/>
            <wp:effectExtent l="0" t="0" r="0" b="0"/>
            <wp:docPr id="482840578" name="Imagen 1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Estudiante normalista: </w:t>
      </w: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inline distT="0" distB="0" distL="0" distR="0" wp14:anchorId="271B60A5" wp14:editId="1C4616A8">
            <wp:extent cx="3457575" cy="47625"/>
            <wp:effectExtent l="0" t="0" r="9525" b="9525"/>
            <wp:docPr id="1462824935" name="Imagen 9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Fecha observación: 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  <w:t>___________________________________________</w:t>
      </w:r>
    </w:p>
    <w:p w14:paraId="616E0AAC" w14:textId="77777777" w:rsidR="00E249A7" w:rsidRDefault="00E249A7" w:rsidP="00E249A7">
      <w:pPr>
        <w:spacing w:after="0" w:line="240" w:lineRule="auto"/>
        <w:textAlignment w:val="baseline"/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</w:pPr>
      <w:r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t xml:space="preserve">            </w:t>
      </w: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inline distT="0" distB="0" distL="0" distR="0" wp14:anchorId="605763D2" wp14:editId="4124BD90">
            <wp:extent cx="9525" cy="9525"/>
            <wp:effectExtent l="0" t="0" r="0" b="0"/>
            <wp:docPr id="1080902523" name="Imagen 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3057" w14:textId="3B723D8B" w:rsidR="00E249A7" w:rsidRPr="00E249A7" w:rsidRDefault="00E249A7" w:rsidP="00E249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Docente que realiza el acompañamiento: 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_______________________________</w:t>
      </w: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74A26101" w14:textId="77777777" w:rsidR="00E249A7" w:rsidRPr="00E249A7" w:rsidRDefault="00E249A7" w:rsidP="00E249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tbl>
      <w:tblPr>
        <w:tblW w:w="0" w:type="dxa"/>
        <w:tblInd w:w="-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117"/>
        <w:gridCol w:w="1402"/>
        <w:gridCol w:w="3543"/>
      </w:tblGrid>
      <w:tr w:rsidR="00E249A7" w:rsidRPr="00E249A7" w14:paraId="587CB9BF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47056AE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Materiales que debe presentar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4BA19AB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Lo </w:t>
            </w:r>
          </w:p>
          <w:p w14:paraId="62778165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presenta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DABFC73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No lo </w:t>
            </w:r>
          </w:p>
          <w:p w14:paraId="6A008BCF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Presenta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20081B5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Observaciones  </w:t>
            </w:r>
          </w:p>
        </w:tc>
      </w:tr>
      <w:tr w:rsidR="00E249A7" w:rsidRPr="00E249A7" w14:paraId="080BA0BF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EA8AE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Planeaciones (en carpeta)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A0250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78E82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2C3BA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4C31932F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281B3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Cuaderno de Notas Científicas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68059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6CBBF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32A11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7662D71A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85714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Carpeta de Evaluación continua (Contiene las evaluaciones que de manera continua y por semana realiza a sus alumnos) 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16E6A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58B4F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E3561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1C18D703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2ECDE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Diario del Estudiante Normalista 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5D432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A49F2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3A333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013911CE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D4EC0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Registro de asistencia de los alumnos 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31296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CE1A0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8AEDC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28415B8E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CC430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Registro de asistencia de las alumnas normalistas y docentes que acompañan (engargolado)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F0955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5C114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CE386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50B9DA94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22230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Formato de autorización de práctica impreso (CGEND – F – SAA – 75)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66FD7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D743A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0CF34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6F1DEF91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32DB2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Materiales suficientes para el desempeño de su clase 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CB58B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71F6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9A364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7996CDF8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C8F60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Portar el mandil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53FE6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13538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376F0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E249A7" w:rsidRPr="00E249A7" w14:paraId="137DA718" w14:textId="77777777" w:rsidTr="00E249A7">
        <w:trPr>
          <w:trHeight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89BCE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Portar el uniforme completo  </w:t>
            </w:r>
          </w:p>
          <w:p w14:paraId="2D2DF94A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16259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6E1B3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D630D" w14:textId="77777777" w:rsidR="00E249A7" w:rsidRPr="00E249A7" w:rsidRDefault="00E249A7" w:rsidP="00E249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</w:tbl>
    <w:p w14:paraId="567FEE21" w14:textId="77777777" w:rsidR="00E249A7" w:rsidRPr="00E249A7" w:rsidRDefault="00E249A7" w:rsidP="00E249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04DF3A7D" w14:textId="77777777" w:rsidR="00E249A7" w:rsidRPr="00E249A7" w:rsidRDefault="00E249A7" w:rsidP="00E249A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Selecciona y encierra el nivel de desempeño que muestra el estudiante normalista al desarrollar su clase. </w:t>
      </w:r>
    </w:p>
    <w:tbl>
      <w:tblPr>
        <w:tblW w:w="0" w:type="dxa"/>
        <w:tblInd w:w="-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798"/>
        <w:gridCol w:w="2076"/>
        <w:gridCol w:w="2341"/>
        <w:gridCol w:w="2212"/>
      </w:tblGrid>
      <w:tr w:rsidR="00E249A7" w:rsidRPr="00E249A7" w14:paraId="40F6420F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2D3805E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Indicador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6F0370C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Competente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87C70DF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Satisfactorio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902FD9B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Regular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2C815BA" w14:textId="777777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Básico </w:t>
            </w:r>
          </w:p>
        </w:tc>
      </w:tr>
      <w:tr w:rsidR="00E249A7" w:rsidRPr="00E249A7" w14:paraId="108C3A4E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109D9" w14:textId="0447A2D9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Actividades retadoras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39FDA" w14:textId="4B3F1BF9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Las actividades son retadoras y significativas para el niño.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835C0" w14:textId="4F2101B0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Las actividades son retadoras o significativas para el niño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2F27F" w14:textId="404A9BCC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La actividad implica muy poco reto para los alumnos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DD39F" w14:textId="0947B94E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Las actividades no presentan ningún reto para los niños</w:t>
            </w:r>
          </w:p>
        </w:tc>
      </w:tr>
      <w:tr w:rsidR="00E249A7" w:rsidRPr="00E249A7" w14:paraId="3F6B957A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57702" w14:textId="234C435B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Logro de </w:t>
            </w:r>
            <w:r w:rsidR="00633ED9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PDA</w:t>
            </w:r>
            <w:r w:rsidR="00633ED9"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37C2A" w14:textId="00930BF3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La actividad logra el </w:t>
            </w:r>
            <w:r w:rsidR="00633ED9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PDA</w:t>
            </w: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F3B96" w14:textId="756C3F81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La actividad favorece el </w:t>
            </w:r>
            <w:r w:rsidR="00633ED9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PDA</w:t>
            </w:r>
            <w:r w:rsidR="00633ED9"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DCBA6" w14:textId="0BEB33AE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La actividad tiene poca relación con el </w:t>
            </w:r>
            <w:r w:rsidR="00633ED9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PDA</w:t>
            </w:r>
            <w:r w:rsidR="00633ED9"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A7731" w14:textId="54CD2628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La actividad no tiene relación con el </w:t>
            </w:r>
            <w:r w:rsidR="00633ED9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PDA</w:t>
            </w:r>
            <w:r w:rsidR="00633ED9"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</w:p>
        </w:tc>
      </w:tr>
      <w:tr w:rsidR="00E249A7" w:rsidRPr="00E249A7" w14:paraId="3C3D6255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23AC5" w14:textId="0C303695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Secuencia lógica de las actividades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55C0C" w14:textId="30AAA408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La actividad presenta una secuencia lógica de inicio, desarrollo y cierre de la actividad.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3950" w14:textId="1D639FB3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La actividad presenta una secuencia lógica de inicio y desarrollo, pero no muestra cierre.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87CC5" w14:textId="11F252DF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La actividad presencial presenta solo el desarrollo de la actividad, sin inicio ni cierre.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748B7" w14:textId="1861FB5F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La actividad no presenta secuencia.</w:t>
            </w:r>
          </w:p>
        </w:tc>
      </w:tr>
      <w:tr w:rsidR="00E249A7" w:rsidRPr="00E249A7" w14:paraId="7402DBA7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23D29" w14:textId="01F5347F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Control y </w:t>
            </w:r>
            <w:proofErr w:type="gramStart"/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participación activa</w:t>
            </w:r>
            <w:proofErr w:type="gramEnd"/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 del grupo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0FF0B" w14:textId="36EB9C7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Logra el control y la </w:t>
            </w:r>
            <w:proofErr w:type="gramStart"/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participación activa</w:t>
            </w:r>
            <w:proofErr w:type="gramEnd"/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 y ordenada del grupo.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54F31" w14:textId="07DE6125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Presenta algunas dificultades para el control de grupo y para la </w:t>
            </w:r>
            <w:proofErr w:type="gramStart"/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participación activa</w:t>
            </w:r>
            <w:proofErr w:type="gramEnd"/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BF0ED" w14:textId="79417FBC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Presenta mucha dificultad para mantener el control del grupo y tiene poca </w:t>
            </w:r>
            <w:proofErr w:type="gramStart"/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participación activa</w:t>
            </w:r>
            <w:proofErr w:type="gramEnd"/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 de los alumnos.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6A41E" w14:textId="60CE5172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No presenta control de grupo y omite la participación de los alumnos.</w:t>
            </w:r>
          </w:p>
        </w:tc>
      </w:tr>
      <w:tr w:rsidR="00E249A7" w:rsidRPr="00E249A7" w14:paraId="69702218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17DD2" w14:textId="66176FE2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Atención del grupo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4A759" w14:textId="2C2C196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Capta la atención del grupo aplicando diferentes estrategias.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4D4CD" w14:textId="32D75844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Capta la atención de la mayoría del grupo aplicando diferentes estrategias.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4A3A7" w14:textId="0A61E600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Capta la atención de muy pocos integrantes del grupo.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F5CA" w14:textId="68C13170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Se le dificulta atraer la atención del grupo.</w:t>
            </w:r>
          </w:p>
        </w:tc>
      </w:tr>
      <w:tr w:rsidR="00E249A7" w:rsidRPr="00E249A7" w14:paraId="409841C0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8D926" w14:textId="569292AB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Uso de la voz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F45E5" w14:textId="5011830F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Modula su voz y utiliza un lenguaje técnico y apropiado al mencionar las indicaciones de las actividades.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939C9" w14:textId="4ADDC79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Ocasionalmente modula su voz y utiliza un lenguaje apropiado al mencionar las indicaciones de las actividades.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9474" w14:textId="393ED056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No realiza modulación de voz y utiliza lenguaje coloquial.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E2E6F" w14:textId="39CB3CF9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No realiza modulación de voz y el lenguaje es elevado para la edad del alumno.</w:t>
            </w:r>
          </w:p>
        </w:tc>
      </w:tr>
      <w:tr w:rsidR="00E249A7" w:rsidRPr="00E249A7" w14:paraId="2C230E59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F2C08" w14:textId="44EEEC1B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Material de clase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8FB1C" w14:textId="1CE4A4DF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Utiliza material llamativo, colorido, de buen tamaño relacionado al contenido de las actividades.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3098" w14:textId="0A95C96B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Presenta material llamativo y colorido, pero de tamaño poco apreciable y con relación al contenido de la actividad.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325BD" w14:textId="2F5CCF82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Presenta material poco colorido de tamaño pequeño, sin relación al contenido de la actividad.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B9A82" w14:textId="16918C90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No presenta material.</w:t>
            </w:r>
          </w:p>
        </w:tc>
      </w:tr>
      <w:tr w:rsidR="00E249A7" w:rsidRPr="00E249A7" w14:paraId="287B93FC" w14:textId="77777777" w:rsidTr="00E249A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A2ABF" w14:textId="68CA3E16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Ambiente de aprendizaje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6C6FD" w14:textId="31BCC0AA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Promueve un ambiente de aprendizaje adecuado al nivel y características del grupo.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CBD70" w14:textId="3137F819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Promueve un ambiente de aprendizaje poco adecuado al nivel y características del grupo.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C503F" w14:textId="4B35B5B7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Promueve un ambiente de aprendizaje tomando en cuenta solo el nivel o las características del grupo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F6392" w14:textId="66891721" w:rsidR="00E249A7" w:rsidRPr="00E249A7" w:rsidRDefault="00E249A7" w:rsidP="00E249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249A7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No favorece un ambiente de aprendizaje ni toma en cuenta el nivel y características del grupo.</w:t>
            </w:r>
          </w:p>
        </w:tc>
      </w:tr>
    </w:tbl>
    <w:p w14:paraId="27E8EA03" w14:textId="77777777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2D664929" w14:textId="4098035D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Sugerencias y/o recomendaciones para el estudiante normalista: 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17C17" w14:textId="5E9A4678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inline distT="0" distB="0" distL="0" distR="0" wp14:anchorId="139D4CE1" wp14:editId="324D67F7">
            <wp:extent cx="9525" cy="9525"/>
            <wp:effectExtent l="0" t="0" r="0" b="0"/>
            <wp:docPr id="1673279654" name="Imagen 7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inline distT="0" distB="0" distL="0" distR="0" wp14:anchorId="149B0232" wp14:editId="2DD194D8">
            <wp:extent cx="9525" cy="9525"/>
            <wp:effectExtent l="0" t="0" r="0" b="0"/>
            <wp:docPr id="1997660232" name="Imagen 6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inline distT="0" distB="0" distL="0" distR="0" wp14:anchorId="19B00352" wp14:editId="158721F7">
            <wp:extent cx="9525" cy="9525"/>
            <wp:effectExtent l="0" t="0" r="0" b="0"/>
            <wp:docPr id="301161514" name="Imagen 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 </w:t>
      </w:r>
    </w:p>
    <w:p w14:paraId="61D26229" w14:textId="77777777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5F0C96A2" w14:textId="23C63121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00FBB998" w14:textId="30B7D389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540BAF8B" w14:textId="038B6233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5F5A5198" w14:textId="5C856849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26F92151" w14:textId="382777BF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anchor distT="0" distB="0" distL="114300" distR="114300" simplePos="0" relativeHeight="251659264" behindDoc="1" locked="0" layoutInCell="1" allowOverlap="1" wp14:anchorId="35CC8431" wp14:editId="6ED79137">
            <wp:simplePos x="0" y="0"/>
            <wp:positionH relativeFrom="column">
              <wp:posOffset>24765</wp:posOffset>
            </wp:positionH>
            <wp:positionV relativeFrom="paragraph">
              <wp:posOffset>175260</wp:posOffset>
            </wp:positionV>
            <wp:extent cx="23526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1513" y="20945"/>
                <wp:lineTo x="21513" y="0"/>
                <wp:lineTo x="0" y="0"/>
              </wp:wrapPolygon>
            </wp:wrapTight>
            <wp:docPr id="556292426" name="Imagen 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adro de 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anchor distT="0" distB="0" distL="114300" distR="114300" simplePos="0" relativeHeight="251658240" behindDoc="1" locked="0" layoutInCell="1" allowOverlap="1" wp14:anchorId="04335A18" wp14:editId="3B05093B">
            <wp:simplePos x="0" y="0"/>
            <wp:positionH relativeFrom="column">
              <wp:posOffset>3110865</wp:posOffset>
            </wp:positionH>
            <wp:positionV relativeFrom="paragraph">
              <wp:posOffset>175260</wp:posOffset>
            </wp:positionV>
            <wp:extent cx="23526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1513" y="20945"/>
                <wp:lineTo x="21513" y="0"/>
                <wp:lineTo x="0" y="0"/>
              </wp:wrapPolygon>
            </wp:wrapTight>
            <wp:docPr id="497362465" name="Imagen 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uadro de tex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inline distT="0" distB="0" distL="0" distR="0" wp14:anchorId="107C1B63" wp14:editId="51079339">
            <wp:extent cx="9525" cy="9525"/>
            <wp:effectExtent l="0" t="0" r="0" b="0"/>
            <wp:docPr id="190908351" name="Imagen 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3E7FE5E2" w14:textId="19759AB1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Segoe UI" w:eastAsia="Times New Roman" w:hAnsi="Segoe UI" w:cs="Segoe UI"/>
          <w:noProof/>
          <w:kern w:val="0"/>
          <w:sz w:val="18"/>
          <w:szCs w:val="18"/>
          <w:lang w:eastAsia="es-MX"/>
          <w14:ligatures w14:val="none"/>
        </w:rPr>
        <w:drawing>
          <wp:inline distT="0" distB="0" distL="0" distR="0" wp14:anchorId="4113F5E1" wp14:editId="27CBFC6E">
            <wp:extent cx="9525" cy="9525"/>
            <wp:effectExtent l="0" t="0" r="0" b="0"/>
            <wp:docPr id="1599930286" name="Imagen 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4BA2F78D" w14:textId="5E99C92B" w:rsidR="00E249A7" w:rsidRPr="00E249A7" w:rsidRDefault="00E249A7" w:rsidP="00E24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E249A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</w:t>
      </w:r>
    </w:p>
    <w:p w14:paraId="2678F1B3" w14:textId="77777777" w:rsidR="00742F4D" w:rsidRPr="00E249A7" w:rsidRDefault="00742F4D" w:rsidP="00E249A7"/>
    <w:sectPr w:rsidR="00742F4D" w:rsidRPr="00E24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C345E"/>
    <w:multiLevelType w:val="multilevel"/>
    <w:tmpl w:val="68B8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91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A7"/>
    <w:rsid w:val="00496E76"/>
    <w:rsid w:val="00633ED9"/>
    <w:rsid w:val="006544F6"/>
    <w:rsid w:val="00742F4D"/>
    <w:rsid w:val="008F46E2"/>
    <w:rsid w:val="00E2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58F3"/>
  <w15:chartTrackingRefBased/>
  <w15:docId w15:val="{ADAF8975-504B-4DE6-B42C-D2AF7954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2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E249A7"/>
  </w:style>
  <w:style w:type="character" w:customStyle="1" w:styleId="eop">
    <w:name w:val="eop"/>
    <w:basedOn w:val="Fuentedeprrafopredeter"/>
    <w:rsid w:val="00E249A7"/>
  </w:style>
  <w:style w:type="character" w:customStyle="1" w:styleId="wacimagecontainer">
    <w:name w:val="wacimagecontainer"/>
    <w:basedOn w:val="Fuentedeprrafopredeter"/>
    <w:rsid w:val="00E2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ROSA VELIA DEL RIO TIJERINA</cp:lastModifiedBy>
  <cp:revision>2</cp:revision>
  <dcterms:created xsi:type="dcterms:W3CDTF">2024-09-05T16:39:00Z</dcterms:created>
  <dcterms:modified xsi:type="dcterms:W3CDTF">2024-09-05T16:39:00Z</dcterms:modified>
</cp:coreProperties>
</file>