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ook w:val="04A0" w:firstRow="1" w:lastRow="0" w:firstColumn="1" w:lastColumn="0" w:noHBand="0" w:noVBand="1"/>
      </w:tblPr>
      <w:tblGrid>
        <w:gridCol w:w="6659"/>
        <w:gridCol w:w="2834"/>
        <w:gridCol w:w="1701"/>
        <w:gridCol w:w="2368"/>
      </w:tblGrid>
      <w:tr w:rsidR="00AC342B" w:rsidRPr="00C97EE4" w14:paraId="3A890F73" w14:textId="77777777" w:rsidTr="00BC0CB4">
        <w:tc>
          <w:tcPr>
            <w:tcW w:w="2455" w:type="pct"/>
            <w:shd w:val="clear" w:color="auto" w:fill="auto"/>
          </w:tcPr>
          <w:p w14:paraId="53730F98" w14:textId="13D12A52" w:rsidR="00AC342B" w:rsidRPr="00C97EE4" w:rsidRDefault="00743873" w:rsidP="00743873">
            <w:pPr>
              <w:spacing w:beforeLines="20" w:before="48" w:afterLines="20" w:after="48"/>
              <w:rPr>
                <w:rFonts w:ascii="Arial" w:hAnsi="Arial" w:cs="Arial"/>
                <w:sz w:val="20"/>
                <w:szCs w:val="20"/>
              </w:rPr>
            </w:pPr>
            <w:r w:rsidRPr="00C97EE4">
              <w:rPr>
                <w:rFonts w:ascii="Arial" w:hAnsi="Arial" w:cs="Arial"/>
                <w:sz w:val="20"/>
                <w:szCs w:val="20"/>
              </w:rPr>
              <w:t>Escuela Normal</w:t>
            </w:r>
            <w:r w:rsidR="00E40806">
              <w:rPr>
                <w:rFonts w:ascii="Arial" w:hAnsi="Arial" w:cs="Arial"/>
                <w:sz w:val="20"/>
                <w:szCs w:val="20"/>
              </w:rPr>
              <w:t xml:space="preserve"> de Educación Preescolar</w:t>
            </w:r>
          </w:p>
        </w:tc>
        <w:tc>
          <w:tcPr>
            <w:tcW w:w="2545" w:type="pct"/>
            <w:gridSpan w:val="3"/>
            <w:shd w:val="clear" w:color="auto" w:fill="auto"/>
          </w:tcPr>
          <w:p w14:paraId="0E144433" w14:textId="253B39E5" w:rsidR="00AC342B" w:rsidRPr="00C97EE4" w:rsidRDefault="00BD64CD" w:rsidP="00743873">
            <w:pPr>
              <w:spacing w:beforeLines="20" w:before="48" w:afterLines="20" w:after="48" w:line="276" w:lineRule="auto"/>
              <w:rPr>
                <w:rFonts w:ascii="Arial" w:hAnsi="Arial" w:cs="Arial"/>
                <w:sz w:val="20"/>
                <w:szCs w:val="20"/>
              </w:rPr>
            </w:pPr>
            <w:r w:rsidRPr="00C97EE4">
              <w:rPr>
                <w:rFonts w:ascii="Arial" w:hAnsi="Arial" w:cs="Arial"/>
                <w:sz w:val="20"/>
                <w:szCs w:val="20"/>
              </w:rPr>
              <w:t>Licenciatura</w:t>
            </w:r>
            <w:r w:rsidR="00E40806">
              <w:rPr>
                <w:rFonts w:ascii="Arial" w:hAnsi="Arial" w:cs="Arial"/>
                <w:sz w:val="20"/>
                <w:szCs w:val="20"/>
              </w:rPr>
              <w:t xml:space="preserve"> en educación Preescolar</w:t>
            </w:r>
          </w:p>
        </w:tc>
      </w:tr>
      <w:tr w:rsidR="00BD64CD" w:rsidRPr="00C97EE4" w14:paraId="1F1AD3A1" w14:textId="77777777" w:rsidTr="00BD64CD">
        <w:tc>
          <w:tcPr>
            <w:tcW w:w="3500" w:type="pct"/>
            <w:gridSpan w:val="2"/>
          </w:tcPr>
          <w:p w14:paraId="43B1BDA1" w14:textId="6FE84571" w:rsidR="00BD64CD" w:rsidRPr="00C97EE4" w:rsidRDefault="00BD64CD" w:rsidP="00BD64CD">
            <w:pPr>
              <w:spacing w:beforeLines="20" w:before="48" w:afterLines="20" w:after="48" w:line="276" w:lineRule="auto"/>
              <w:rPr>
                <w:rFonts w:ascii="Arial" w:hAnsi="Arial" w:cs="Arial"/>
                <w:sz w:val="20"/>
                <w:szCs w:val="20"/>
              </w:rPr>
            </w:pPr>
            <w:r w:rsidRPr="00C97EE4">
              <w:rPr>
                <w:rFonts w:ascii="Arial" w:hAnsi="Arial" w:cs="Arial"/>
                <w:sz w:val="20"/>
                <w:szCs w:val="20"/>
              </w:rPr>
              <w:t>Curso</w:t>
            </w:r>
            <w:r w:rsidR="00E84497">
              <w:rPr>
                <w:rFonts w:ascii="Arial" w:hAnsi="Arial" w:cs="Arial"/>
                <w:sz w:val="20"/>
                <w:szCs w:val="20"/>
              </w:rPr>
              <w:t>:</w:t>
            </w:r>
            <w:r w:rsidR="00E40806">
              <w:rPr>
                <w:rFonts w:ascii="Arial" w:hAnsi="Arial" w:cs="Arial"/>
                <w:sz w:val="20"/>
                <w:szCs w:val="20"/>
              </w:rPr>
              <w:t xml:space="preserve"> Psicologías Situadas Globalizadoras</w:t>
            </w:r>
          </w:p>
        </w:tc>
        <w:tc>
          <w:tcPr>
            <w:tcW w:w="627" w:type="pct"/>
          </w:tcPr>
          <w:p w14:paraId="14C4A8F3" w14:textId="38D3D9F7"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Semestre</w:t>
            </w:r>
            <w:r w:rsidR="00E84497">
              <w:rPr>
                <w:rFonts w:ascii="Arial" w:hAnsi="Arial" w:cs="Arial"/>
                <w:sz w:val="20"/>
                <w:szCs w:val="20"/>
              </w:rPr>
              <w:t>:</w:t>
            </w:r>
            <w:r w:rsidR="00E40806">
              <w:rPr>
                <w:rFonts w:ascii="Arial" w:hAnsi="Arial" w:cs="Arial"/>
                <w:sz w:val="20"/>
                <w:szCs w:val="20"/>
              </w:rPr>
              <w:t xml:space="preserve"> 3</w:t>
            </w:r>
          </w:p>
        </w:tc>
        <w:tc>
          <w:tcPr>
            <w:tcW w:w="873" w:type="pct"/>
          </w:tcPr>
          <w:p w14:paraId="5792357D" w14:textId="4F78BE22" w:rsidR="00BD64CD" w:rsidRPr="00C97EE4" w:rsidRDefault="00BD64CD" w:rsidP="00411229">
            <w:pPr>
              <w:spacing w:beforeLines="20" w:before="48" w:afterLines="20" w:after="48" w:line="276" w:lineRule="auto"/>
              <w:rPr>
                <w:rFonts w:ascii="Arial" w:hAnsi="Arial" w:cs="Arial"/>
                <w:sz w:val="20"/>
                <w:szCs w:val="20"/>
              </w:rPr>
            </w:pPr>
            <w:r w:rsidRPr="00C97EE4">
              <w:rPr>
                <w:rFonts w:ascii="Arial" w:hAnsi="Arial" w:cs="Arial"/>
                <w:sz w:val="20"/>
                <w:szCs w:val="20"/>
              </w:rPr>
              <w:t>Horas/semana</w:t>
            </w:r>
            <w:r w:rsidR="00E84497">
              <w:rPr>
                <w:rFonts w:ascii="Arial" w:hAnsi="Arial" w:cs="Arial"/>
                <w:sz w:val="20"/>
                <w:szCs w:val="20"/>
              </w:rPr>
              <w:t>:</w:t>
            </w:r>
            <w:r w:rsidR="00E40806">
              <w:rPr>
                <w:rFonts w:ascii="Arial" w:hAnsi="Arial" w:cs="Arial"/>
                <w:sz w:val="20"/>
                <w:szCs w:val="20"/>
              </w:rPr>
              <w:t xml:space="preserve"> 4</w:t>
            </w:r>
          </w:p>
        </w:tc>
      </w:tr>
      <w:tr w:rsidR="00E84497" w:rsidRPr="00C97EE4" w14:paraId="58102887" w14:textId="77777777" w:rsidTr="00E84497">
        <w:tc>
          <w:tcPr>
            <w:tcW w:w="3500" w:type="pct"/>
            <w:gridSpan w:val="2"/>
          </w:tcPr>
          <w:p w14:paraId="18338AF4" w14:textId="177B028C" w:rsidR="00E84497" w:rsidRPr="00C97EE4" w:rsidRDefault="00E84497" w:rsidP="00486F94">
            <w:pPr>
              <w:spacing w:beforeLines="20" w:before="48" w:afterLines="20" w:after="48" w:line="276" w:lineRule="auto"/>
              <w:rPr>
                <w:rFonts w:ascii="Arial" w:hAnsi="Arial" w:cs="Arial"/>
                <w:sz w:val="20"/>
                <w:szCs w:val="20"/>
              </w:rPr>
            </w:pPr>
            <w:r w:rsidRPr="00C97EE4">
              <w:rPr>
                <w:rFonts w:ascii="Arial" w:hAnsi="Arial" w:cs="Arial"/>
                <w:sz w:val="20"/>
                <w:szCs w:val="20"/>
              </w:rPr>
              <w:t>Docente(s)</w:t>
            </w:r>
            <w:r>
              <w:rPr>
                <w:rFonts w:ascii="Arial" w:hAnsi="Arial" w:cs="Arial"/>
                <w:sz w:val="20"/>
                <w:szCs w:val="20"/>
              </w:rPr>
              <w:t>:</w:t>
            </w:r>
            <w:r w:rsidR="00E40806">
              <w:rPr>
                <w:rFonts w:ascii="Arial" w:hAnsi="Arial" w:cs="Arial"/>
                <w:sz w:val="20"/>
                <w:szCs w:val="20"/>
              </w:rPr>
              <w:t xml:space="preserve"> María Efigenia Maury Arredondo</w:t>
            </w:r>
          </w:p>
        </w:tc>
        <w:tc>
          <w:tcPr>
            <w:tcW w:w="1500" w:type="pct"/>
            <w:gridSpan w:val="2"/>
          </w:tcPr>
          <w:p w14:paraId="51738708" w14:textId="32F8C5AB" w:rsidR="00E84497" w:rsidRPr="00C97EE4" w:rsidRDefault="00E84497" w:rsidP="00BD64CD">
            <w:pPr>
              <w:spacing w:beforeLines="20" w:before="48" w:afterLines="20" w:after="48" w:line="276" w:lineRule="auto"/>
              <w:rPr>
                <w:rFonts w:ascii="Arial" w:hAnsi="Arial" w:cs="Arial"/>
                <w:sz w:val="20"/>
                <w:szCs w:val="20"/>
              </w:rPr>
            </w:pPr>
            <w:r w:rsidRPr="00C97EE4">
              <w:rPr>
                <w:rFonts w:ascii="Arial" w:hAnsi="Arial" w:cs="Arial"/>
                <w:sz w:val="20"/>
                <w:szCs w:val="20"/>
              </w:rPr>
              <w:t>Fecha</w:t>
            </w:r>
            <w:r>
              <w:rPr>
                <w:rFonts w:ascii="Arial" w:hAnsi="Arial" w:cs="Arial"/>
                <w:sz w:val="20"/>
                <w:szCs w:val="20"/>
              </w:rPr>
              <w:t>:</w:t>
            </w:r>
            <w:r w:rsidR="00E40806">
              <w:rPr>
                <w:rFonts w:ascii="Arial" w:hAnsi="Arial" w:cs="Arial"/>
                <w:sz w:val="20"/>
                <w:szCs w:val="20"/>
              </w:rPr>
              <w:t xml:space="preserve"> agosto 2024</w:t>
            </w:r>
          </w:p>
        </w:tc>
      </w:tr>
      <w:tr w:rsidR="00E84497" w:rsidRPr="00C97EE4" w14:paraId="0CA24ED9" w14:textId="77777777" w:rsidTr="00E84497">
        <w:tc>
          <w:tcPr>
            <w:tcW w:w="5000" w:type="pct"/>
            <w:gridSpan w:val="4"/>
          </w:tcPr>
          <w:p w14:paraId="18298A10" w14:textId="37004BBD" w:rsidR="00E84497" w:rsidRPr="00C97EE4" w:rsidRDefault="00E84497" w:rsidP="00BD64CD">
            <w:pPr>
              <w:spacing w:beforeLines="20" w:before="48" w:afterLines="20" w:after="48"/>
              <w:rPr>
                <w:rFonts w:ascii="Arial" w:hAnsi="Arial" w:cs="Arial"/>
                <w:sz w:val="20"/>
                <w:szCs w:val="20"/>
              </w:rPr>
            </w:pPr>
            <w:r>
              <w:rPr>
                <w:rFonts w:ascii="Arial" w:hAnsi="Arial" w:cs="Arial"/>
                <w:sz w:val="20"/>
                <w:szCs w:val="20"/>
              </w:rPr>
              <w:t>Propósito del curso</w:t>
            </w:r>
            <w:r w:rsidR="00FE44F6">
              <w:rPr>
                <w:rFonts w:ascii="Arial" w:hAnsi="Arial" w:cs="Arial"/>
                <w:sz w:val="20"/>
                <w:szCs w:val="20"/>
              </w:rPr>
              <w:t>:</w:t>
            </w:r>
            <w:r w:rsidR="00E40806">
              <w:rPr>
                <w:rFonts w:ascii="Arial" w:hAnsi="Arial" w:cs="Arial"/>
                <w:sz w:val="20"/>
                <w:szCs w:val="20"/>
              </w:rPr>
              <w:t xml:space="preserve"> </w:t>
            </w:r>
            <w:r w:rsidR="00E40806" w:rsidRPr="00E40806">
              <w:rPr>
                <w:rFonts w:ascii="Arial" w:hAnsi="Arial" w:cs="Arial"/>
                <w:sz w:val="20"/>
                <w:szCs w:val="20"/>
              </w:rPr>
              <w:t>Que el estudiantado analice las características de las pedagogías situadas para recuperar sus aportaciones desde la perspectiva de los enfoques globalizador, intercultural, interseccional y de la inclusión, para aplicar este conocimiento al realizar planeaciones didácticas de intervención pedagógica al reconocer los contextos, necesidades e intereses de niñas y niños en el nivel preescolar.</w:t>
            </w:r>
          </w:p>
        </w:tc>
      </w:tr>
      <w:tr w:rsidR="003C3F2A" w:rsidRPr="00C97EE4" w14:paraId="01AFE810" w14:textId="77777777" w:rsidTr="003C3F2A">
        <w:tc>
          <w:tcPr>
            <w:tcW w:w="5000" w:type="pct"/>
            <w:gridSpan w:val="4"/>
          </w:tcPr>
          <w:p w14:paraId="3A9BB817" w14:textId="43A1C1AA" w:rsidR="003C3F2A" w:rsidRDefault="003C3F2A" w:rsidP="00BD64CD">
            <w:pPr>
              <w:spacing w:beforeLines="20" w:before="48" w:afterLines="20" w:after="48"/>
              <w:rPr>
                <w:rFonts w:ascii="Arial" w:hAnsi="Arial" w:cs="Arial"/>
                <w:sz w:val="20"/>
                <w:szCs w:val="20"/>
              </w:rPr>
            </w:pPr>
            <w:r>
              <w:rPr>
                <w:rFonts w:ascii="Arial" w:hAnsi="Arial" w:cs="Arial"/>
                <w:sz w:val="20"/>
                <w:szCs w:val="20"/>
              </w:rPr>
              <w:t>Competencia</w:t>
            </w:r>
            <w:r w:rsidR="00E84497">
              <w:rPr>
                <w:rFonts w:ascii="Arial" w:hAnsi="Arial" w:cs="Arial"/>
                <w:sz w:val="20"/>
                <w:szCs w:val="20"/>
              </w:rPr>
              <w:t>s</w:t>
            </w:r>
            <w:r>
              <w:rPr>
                <w:rFonts w:ascii="Arial" w:hAnsi="Arial" w:cs="Arial"/>
                <w:sz w:val="20"/>
                <w:szCs w:val="20"/>
              </w:rPr>
              <w:t xml:space="preserve"> y unidad</w:t>
            </w:r>
            <w:r w:rsidR="00E84497">
              <w:rPr>
                <w:rFonts w:ascii="Arial" w:hAnsi="Arial" w:cs="Arial"/>
                <w:sz w:val="20"/>
                <w:szCs w:val="20"/>
              </w:rPr>
              <w:t>es</w:t>
            </w:r>
            <w:r>
              <w:rPr>
                <w:rFonts w:ascii="Arial" w:hAnsi="Arial" w:cs="Arial"/>
                <w:sz w:val="20"/>
                <w:szCs w:val="20"/>
              </w:rPr>
              <w:t xml:space="preserve"> de competencia</w:t>
            </w:r>
            <w:r w:rsidR="00C12BC2">
              <w:rPr>
                <w:rFonts w:ascii="Arial" w:hAnsi="Arial" w:cs="Arial"/>
                <w:sz w:val="20"/>
                <w:szCs w:val="20"/>
              </w:rPr>
              <w:t xml:space="preserve"> /</w:t>
            </w:r>
            <w:r>
              <w:rPr>
                <w:rFonts w:ascii="Arial" w:hAnsi="Arial" w:cs="Arial"/>
                <w:sz w:val="20"/>
                <w:szCs w:val="20"/>
              </w:rPr>
              <w:t>Dominio</w:t>
            </w:r>
            <w:r w:rsidR="00E84497">
              <w:rPr>
                <w:rFonts w:ascii="Arial" w:hAnsi="Arial" w:cs="Arial"/>
                <w:sz w:val="20"/>
                <w:szCs w:val="20"/>
              </w:rPr>
              <w:t>s</w:t>
            </w:r>
            <w:r>
              <w:rPr>
                <w:rFonts w:ascii="Arial" w:hAnsi="Arial" w:cs="Arial"/>
                <w:sz w:val="20"/>
                <w:szCs w:val="20"/>
              </w:rPr>
              <w:t xml:space="preserve"> y desempeños del perfil de egreso a los que contribuye</w:t>
            </w:r>
            <w:r w:rsidR="00C12BC2">
              <w:rPr>
                <w:rFonts w:ascii="Arial" w:hAnsi="Arial" w:cs="Arial"/>
                <w:sz w:val="20"/>
                <w:szCs w:val="20"/>
              </w:rPr>
              <w:t xml:space="preserve"> el curso</w:t>
            </w:r>
            <w:r w:rsidR="00E40806">
              <w:rPr>
                <w:rFonts w:ascii="Arial" w:hAnsi="Arial" w:cs="Arial"/>
                <w:sz w:val="20"/>
                <w:szCs w:val="20"/>
              </w:rPr>
              <w:t>:</w:t>
            </w:r>
          </w:p>
          <w:p w14:paraId="25F3FA40"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Se conduce de manera ética e inclusiva, desde un enfoque de derechos humanos y derechos de la infancia, ante la diversidad de situaciones que se presentan en su desarrollo personal, social y en su trabajo docente. </w:t>
            </w:r>
          </w:p>
          <w:p w14:paraId="34CECCB0"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Contribuye a construir de manera colectiva una cultura escolar centrada en el reconocimiento de la diversidad cultural, la equidad educativa, la inclusión, la igualdad sustantiva, el respeto de los derechos humanos, la interculturalidad crítica y la excelencia, para contrarrestar prácticas que producen estereotipos, prejuicios y distinciones. </w:t>
            </w:r>
          </w:p>
          <w:p w14:paraId="23393530"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Asume la profesión docente como un proyecto de vida desde una visión democrática, justa y participativa. Se compromete a estar a la vanguardia en su formación continua, de acuerdo con los cambios que surjan en la sociedad. </w:t>
            </w:r>
          </w:p>
          <w:p w14:paraId="59609939"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Fortalece su desarrollo socioemocional y fomenta una cultura de paz en beneficio de las niñas y los niños, con base en la perspectiva de género, sororidad, diálogo constructivo y la búsqueda de acuerdos, que permiten la solución no violenta de conflictos y la convivencia, en un marco de respeto a las diferencias. </w:t>
            </w:r>
          </w:p>
          <w:p w14:paraId="2F497373" w14:textId="69E30A2E"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Presta atención a los cambios y comprende las necesidades actuales para desarrollar y fomentar una conciencia ambiental crítica, responsable y comprometida con el cuidado de la tierra, sus especies y sus recursos naturales, la diversidad, la sostenibilidad y la democracia ciudadana</w:t>
            </w:r>
            <w:r>
              <w:rPr>
                <w:rFonts w:ascii="Arial" w:hAnsi="Arial" w:cs="Arial"/>
                <w:sz w:val="20"/>
                <w:szCs w:val="20"/>
              </w:rPr>
              <w:t>.</w:t>
            </w:r>
          </w:p>
          <w:p w14:paraId="198CC205"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Caracteriza la diversidad de la población escolar que atiende, considerando modalidad, contextos socioculturales y niveles de desarrollo cognitivo, físico y socioemocional, para establecer una práctica docente situada e incluyente. </w:t>
            </w:r>
          </w:p>
          <w:p w14:paraId="2885D401"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Comprende la diversidad que existe en su grupo, asociada a las individualidades familiares, sociales, lingüísticas y de género, para utilizarla como oportunidad de aprendizaje, fomentando en la población de preescolar, su reconocimiento y aprecio a través del diálogo y el intercambio intercultural, sobre la base de la igualdad sustantiva, la equidad social y educativa, y el respeto mutuo a las diferencias. </w:t>
            </w:r>
          </w:p>
          <w:p w14:paraId="2434B54B"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Identifica los intereses, motivaciones, necesidades, potencialidades y las barreras para el aprendizaje, así como los desafíos de su contexto y de la humanidad en su conjunto que enfrentan las niñas y los niños de preescolar. </w:t>
            </w:r>
          </w:p>
          <w:p w14:paraId="6557F707"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Diseña y aplica estrategias e instrumentos que le permitan explorar los saberes de las niñas y los niños, para obtener diagnósticos socioeducativos de su grupo y su contexto comunitario. </w:t>
            </w:r>
          </w:p>
          <w:p w14:paraId="4FC2CFB7"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Detecta los niveles de desarrollo de las niñas y los niños vinculados a los procesos y estilos de aprendizaje para determinar propuestas y metodologías pertinentes en una atención diferenciada. </w:t>
            </w:r>
          </w:p>
          <w:p w14:paraId="17CAAB87" w14:textId="7AACBC5A"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Evalúa de forma diferenciada, estableciendo parámetros de desempeño, que proporcionen información útil para favorecer la igualdad de oportunidades de aprendizaje y participación.</w:t>
            </w:r>
          </w:p>
          <w:p w14:paraId="52C9D0E2"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lastRenderedPageBreak/>
              <w:t xml:space="preserve">Analiza críticamente los planes y programas de estudio y basa su ejercicio profesional tomando en cuenta las orientaciones pedagógicas vigentes para comprender la articulación y coherencia con otros grados y niveles de educación básica. </w:t>
            </w:r>
          </w:p>
          <w:p w14:paraId="1A5D4E75"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Conoce y se actualiza en torno de las teorías del desarrollo infantil y las teorías pedagógicas para comprender y analizar los fundamentos, enfoques, metodologías y aquellas concepciones que subyacen en los planes y programas del modelo educativo vigente. </w:t>
            </w:r>
          </w:p>
          <w:p w14:paraId="1A8C5011" w14:textId="235F4EC3" w:rsidR="003C3F2A" w:rsidRDefault="00E40806" w:rsidP="00BD64CD">
            <w:pPr>
              <w:spacing w:beforeLines="20" w:before="48" w:afterLines="20" w:after="48"/>
              <w:rPr>
                <w:rFonts w:ascii="Arial" w:hAnsi="Arial" w:cs="Arial"/>
                <w:sz w:val="20"/>
                <w:szCs w:val="20"/>
              </w:rPr>
            </w:pPr>
            <w:r w:rsidRPr="00E40806">
              <w:rPr>
                <w:rFonts w:ascii="Arial" w:hAnsi="Arial" w:cs="Arial"/>
                <w:sz w:val="20"/>
                <w:szCs w:val="20"/>
              </w:rPr>
              <w:t>•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3B016DC2" w14:textId="5FE8ACA4"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Diseña, desarrolla y aplica planeaciones didácticas situadas globalizadoras y pertinentes a su contexto de aplicación, desde una interculturalidad crítica, considerando el plan y programas de estudio vigentes.</w:t>
            </w:r>
          </w:p>
          <w:p w14:paraId="79F3255D"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Planea su trabajo docente para distintos escenarios de aprendizaje (presencial, virtual e híbrido) desde un enfoque intercultural e inclusivo, de acuerdo con el modelo educativo vigente, dirigido a grupos de escuelas de organización completa o multigrado, en contextos urbanos, semi urbanos, rurales, migrantes e indígenas. </w:t>
            </w:r>
          </w:p>
          <w:p w14:paraId="4D47A2C4"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Propone estrategias didácticas tomando en cuenta las orientaciones pedagógicas, para utilizar los saberes previos del grupo, y enriquecer la transposición didáctica acorde y pertinente a los contextos locales y a las características de las niñas y niños, en la construcción de trayectorias formativas. </w:t>
            </w:r>
          </w:p>
          <w:p w14:paraId="2ECCBAFA"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Utiliza las aportaciones de las neurociencias en el diseño de metodologías situadas, con ajustes razonables que ubican en el centro a la niña o al niño, como protagonista de su aprendizaje e integrante de una comunidad.</w:t>
            </w:r>
          </w:p>
          <w:p w14:paraId="1A91AAC8"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 Construye y coordina situaciones de aprendizaje diversificadas y sustentadas en los enfoques de igualdad de género, interculturalidad crítica y decolonizantes que favorezcan la recuperación de saberes y el desarrollo de la oralidad, la expresión y la comunicación en la lengua originaria o materna de los y las niñas de preescolar. </w:t>
            </w:r>
          </w:p>
          <w:p w14:paraId="0DAFCC5F"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Propone actividades que involucran a las familias y/o personas tutoras de las niñas y los niños de su grupo, así como equipos de trabajo interdisciplinario que contribuyan a la eliminación de las barreras para el aprendizaje y la participación, que enfrentan niñas y niños del nivel. </w:t>
            </w:r>
          </w:p>
          <w:p w14:paraId="45161AD5" w14:textId="61517985"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Planifica estrategias y actividades desde un sentido humanista para el desarrollo de habilidades sociales, de autogestión socioemocional y de bienestar de las niñas y los niños en un marco de empatía, convivencia sana sororidad, igualdad sustantiva, diversidad sexual, cultura de derechos humanos y respeto.</w:t>
            </w:r>
          </w:p>
          <w:p w14:paraId="14B89A1E"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Evalúa su trabajo docente para intervenir en los diferentes ámbitos y momentos de la tarea educativa, con el propósito de transformar y mejorar de manera permanente los procesos de enseñanza y aprendizaje de las niñas y los niños de preescolar. </w:t>
            </w:r>
          </w:p>
          <w:p w14:paraId="73BC7949"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Realiza un análisis crítico y transformador de la propia práctica para generar una docencia reflexiva que replantee el avance, progreso y áreas de oportunidad de los aprendizajes de las niñas y los niños. </w:t>
            </w:r>
          </w:p>
          <w:p w14:paraId="2E249116" w14:textId="08FD2D38"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Promueve el trabajo colegiado en procesos de evaluación que favorezcan la autoevaluación y la coevaluación entre pares, así como la participación de las familias y personas tutoras.</w:t>
            </w:r>
          </w:p>
          <w:p w14:paraId="75A6CAEB"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t xml:space="preserve">• Reorienta su intervención, a partir de los resultados de la evaluación de su práctica docente y de los aprendizajes del grupo con la intención de generar ambientes inclusivos, igualdad sustantiva y equidad educativa. </w:t>
            </w:r>
          </w:p>
          <w:p w14:paraId="5B43C108" w14:textId="77777777" w:rsidR="00E40806" w:rsidRDefault="00E40806" w:rsidP="00BD64CD">
            <w:pPr>
              <w:spacing w:beforeLines="20" w:before="48" w:afterLines="20" w:after="48"/>
              <w:rPr>
                <w:rFonts w:ascii="Arial" w:hAnsi="Arial" w:cs="Arial"/>
                <w:sz w:val="20"/>
                <w:szCs w:val="20"/>
              </w:rPr>
            </w:pPr>
            <w:r w:rsidRPr="00E40806">
              <w:rPr>
                <w:rFonts w:ascii="Arial" w:hAnsi="Arial" w:cs="Arial"/>
                <w:sz w:val="20"/>
                <w:szCs w:val="20"/>
              </w:rPr>
              <w:lastRenderedPageBreak/>
              <w:t xml:space="preserve">• Utiliza diferentes formas de registro para el seguimiento de la adquisición de aprendizajes y desarrollo de las capacidades de cada integrante del grupo que atiende desde enfoques inclusivos y de equidad educativa, según la organización de la escuela: completa o incompleta, unigrado o multigrado. </w:t>
            </w:r>
          </w:p>
          <w:p w14:paraId="5671F23C" w14:textId="1AC38EA3" w:rsidR="003C3F2A" w:rsidRDefault="00E40806" w:rsidP="00BD64CD">
            <w:pPr>
              <w:spacing w:beforeLines="20" w:before="48" w:afterLines="20" w:after="48"/>
              <w:rPr>
                <w:rFonts w:ascii="Arial" w:hAnsi="Arial" w:cs="Arial"/>
                <w:sz w:val="20"/>
                <w:szCs w:val="20"/>
              </w:rPr>
            </w:pPr>
            <w:r w:rsidRPr="00E40806">
              <w:rPr>
                <w:rFonts w:ascii="Arial" w:hAnsi="Arial" w:cs="Arial"/>
                <w:sz w:val="20"/>
                <w:szCs w:val="20"/>
              </w:rPr>
              <w:t>• Informa a las familias y a la comunidad sobre las fortalezas y áreas de oportunidad y mejora de las niñas y los niños en sus aprendizajes.</w:t>
            </w:r>
          </w:p>
          <w:p w14:paraId="6B2C4268" w14:textId="77777777" w:rsidR="00EB06EA" w:rsidRDefault="00EB06EA" w:rsidP="00BD64CD">
            <w:pPr>
              <w:spacing w:beforeLines="20" w:before="48" w:afterLines="20" w:after="48"/>
              <w:rPr>
                <w:rFonts w:ascii="Arial" w:hAnsi="Arial" w:cs="Arial"/>
                <w:sz w:val="20"/>
                <w:szCs w:val="20"/>
              </w:rPr>
            </w:pPr>
            <w:r w:rsidRPr="00EB06EA">
              <w:rPr>
                <w:rFonts w:ascii="Arial" w:hAnsi="Arial" w:cs="Arial"/>
                <w:sz w:val="20"/>
                <w:szCs w:val="20"/>
              </w:rPr>
              <w:t xml:space="preserve">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 </w:t>
            </w:r>
          </w:p>
          <w:p w14:paraId="3FA5F0E7" w14:textId="77777777" w:rsidR="00EB06EA" w:rsidRDefault="00EB06EA" w:rsidP="00BD64CD">
            <w:pPr>
              <w:spacing w:beforeLines="20" w:before="48" w:afterLines="20" w:after="48"/>
              <w:rPr>
                <w:rFonts w:ascii="Arial" w:hAnsi="Arial" w:cs="Arial"/>
                <w:sz w:val="20"/>
                <w:szCs w:val="20"/>
              </w:rPr>
            </w:pPr>
            <w:r w:rsidRPr="00EB06EA">
              <w:rPr>
                <w:rFonts w:ascii="Arial" w:hAnsi="Arial" w:cs="Arial"/>
                <w:sz w:val="20"/>
                <w:szCs w:val="20"/>
              </w:rPr>
              <w:t xml:space="preserve">• Aplica recursos metodológicos, técnicas e instrumentos de la investigación educativa, con enfoque de género, equidad, interseccionalidad e interculturalidad crítica para obtener información del grupo de preescolar, los espacios educativos, las familias y la comunidad; y la utiliza como insumo en su intervención docente situada. </w:t>
            </w:r>
          </w:p>
          <w:p w14:paraId="11F8F5BF" w14:textId="77777777" w:rsidR="00EB06EA" w:rsidRDefault="00EB06EA" w:rsidP="00BD64CD">
            <w:pPr>
              <w:spacing w:beforeLines="20" w:before="48" w:afterLines="20" w:after="48"/>
              <w:rPr>
                <w:rFonts w:ascii="Arial" w:hAnsi="Arial" w:cs="Arial"/>
                <w:sz w:val="20"/>
                <w:szCs w:val="20"/>
              </w:rPr>
            </w:pPr>
            <w:r w:rsidRPr="00EB06EA">
              <w:rPr>
                <w:rFonts w:ascii="Arial" w:hAnsi="Arial" w:cs="Arial"/>
                <w:sz w:val="20"/>
                <w:szCs w:val="20"/>
              </w:rPr>
              <w:t xml:space="preserve">• Produce saber pedagógico mediante la narración, problematización, sistematización y reflexión de la propia práctica en los diferentes ámbitos para su mejora e innovación de manera continua. </w:t>
            </w:r>
          </w:p>
          <w:p w14:paraId="30E3BFC2" w14:textId="5C17A3EF" w:rsidR="00E40806" w:rsidRDefault="00EB06EA" w:rsidP="00BD64CD">
            <w:pPr>
              <w:spacing w:beforeLines="20" w:before="48" w:afterLines="20" w:after="48"/>
              <w:rPr>
                <w:rFonts w:ascii="Arial" w:hAnsi="Arial" w:cs="Arial"/>
                <w:sz w:val="20"/>
                <w:szCs w:val="20"/>
              </w:rPr>
            </w:pPr>
            <w:r w:rsidRPr="00EB06EA">
              <w:rPr>
                <w:rFonts w:ascii="Arial" w:hAnsi="Arial" w:cs="Arial"/>
                <w:sz w:val="20"/>
                <w:szCs w:val="20"/>
              </w:rPr>
              <w:t>• Interviene en redes académicas para el desarrollo de investigaciones educativas, difusión, vinculación y movilidad académica, que permitan ampliar los espacios y contextos de su ámbito profesional docente.</w:t>
            </w:r>
          </w:p>
          <w:p w14:paraId="5E085BA0" w14:textId="13E86B88" w:rsidR="003C3F2A" w:rsidRPr="00C97EE4" w:rsidRDefault="003C3F2A" w:rsidP="00BD64CD">
            <w:pPr>
              <w:spacing w:beforeLines="20" w:before="48" w:afterLines="20" w:after="48"/>
              <w:rPr>
                <w:rFonts w:ascii="Arial" w:hAnsi="Arial" w:cs="Arial"/>
                <w:sz w:val="20"/>
                <w:szCs w:val="20"/>
              </w:rPr>
            </w:pPr>
          </w:p>
        </w:tc>
      </w:tr>
    </w:tbl>
    <w:p w14:paraId="3A660F41" w14:textId="39C29B73" w:rsidR="00700B8E" w:rsidRPr="00E154F6" w:rsidRDefault="0062143E" w:rsidP="004D69F9">
      <w:pPr>
        <w:spacing w:after="0"/>
        <w:jc w:val="both"/>
        <w:rPr>
          <w:rFonts w:ascii="Arial" w:hAnsi="Arial" w:cs="Arial"/>
          <w:sz w:val="20"/>
          <w:szCs w:val="20"/>
        </w:rPr>
      </w:pPr>
      <w:r w:rsidRPr="00E154F6">
        <w:rPr>
          <w:rFonts w:ascii="Arial" w:hAnsi="Arial" w:cs="Arial"/>
          <w:b/>
          <w:sz w:val="20"/>
          <w:szCs w:val="20"/>
        </w:rPr>
        <w:lastRenderedPageBreak/>
        <w:t>Propósito</w:t>
      </w:r>
      <w:r w:rsidR="00C97EE4" w:rsidRPr="00E154F6">
        <w:rPr>
          <w:rFonts w:ascii="Arial" w:hAnsi="Arial" w:cs="Arial"/>
          <w:b/>
          <w:sz w:val="20"/>
          <w:szCs w:val="20"/>
        </w:rPr>
        <w:t>:</w:t>
      </w:r>
      <w:r w:rsidR="00C97EE4" w:rsidRPr="00E154F6">
        <w:rPr>
          <w:rFonts w:ascii="Arial" w:hAnsi="Arial" w:cs="Arial"/>
          <w:sz w:val="20"/>
          <w:szCs w:val="20"/>
        </w:rPr>
        <w:t xml:space="preserve"> </w:t>
      </w:r>
      <w:r w:rsidR="005B075E" w:rsidRPr="00E154F6">
        <w:rPr>
          <w:rFonts w:ascii="Arial" w:hAnsi="Arial" w:cs="Arial"/>
          <w:sz w:val="20"/>
          <w:szCs w:val="20"/>
        </w:rPr>
        <w:t xml:space="preserve">Planificar los contenidos, </w:t>
      </w:r>
      <w:r w:rsidR="004D69F9" w:rsidRPr="00E154F6">
        <w:rPr>
          <w:rFonts w:ascii="Arial" w:hAnsi="Arial" w:cs="Arial"/>
          <w:sz w:val="20"/>
          <w:szCs w:val="20"/>
        </w:rPr>
        <w:t>las sesiones de trabajo (presencial</w:t>
      </w:r>
      <w:r w:rsidR="006773F8" w:rsidRPr="00E154F6">
        <w:rPr>
          <w:rFonts w:ascii="Arial" w:hAnsi="Arial" w:cs="Arial"/>
          <w:sz w:val="20"/>
          <w:szCs w:val="20"/>
        </w:rPr>
        <w:t>es</w:t>
      </w:r>
      <w:r w:rsidR="004D69F9" w:rsidRPr="00E154F6">
        <w:rPr>
          <w:rFonts w:ascii="Arial" w:hAnsi="Arial" w:cs="Arial"/>
          <w:sz w:val="20"/>
          <w:szCs w:val="20"/>
        </w:rPr>
        <w:t xml:space="preserve"> o virtual</w:t>
      </w:r>
      <w:r w:rsidR="006773F8" w:rsidRPr="00E154F6">
        <w:rPr>
          <w:rFonts w:ascii="Arial" w:hAnsi="Arial" w:cs="Arial"/>
          <w:sz w:val="20"/>
          <w:szCs w:val="20"/>
        </w:rPr>
        <w:t>es</w:t>
      </w:r>
      <w:r w:rsidR="004D69F9" w:rsidRPr="00E154F6">
        <w:rPr>
          <w:rFonts w:ascii="Arial" w:hAnsi="Arial" w:cs="Arial"/>
          <w:sz w:val="20"/>
          <w:szCs w:val="20"/>
        </w:rPr>
        <w:t xml:space="preserve">) </w:t>
      </w:r>
      <w:r w:rsidR="005B075E" w:rsidRPr="00E154F6">
        <w:rPr>
          <w:rFonts w:ascii="Arial" w:hAnsi="Arial" w:cs="Arial"/>
          <w:sz w:val="20"/>
          <w:szCs w:val="20"/>
        </w:rPr>
        <w:t xml:space="preserve">y las fechas </w:t>
      </w:r>
      <w:r w:rsidR="004D69F9" w:rsidRPr="00E154F6">
        <w:rPr>
          <w:rFonts w:ascii="Arial" w:hAnsi="Arial" w:cs="Arial"/>
          <w:sz w:val="20"/>
          <w:szCs w:val="20"/>
        </w:rPr>
        <w:t>en la</w:t>
      </w:r>
      <w:r w:rsidR="00700B8E" w:rsidRPr="00E154F6">
        <w:rPr>
          <w:rFonts w:ascii="Arial" w:hAnsi="Arial" w:cs="Arial"/>
          <w:sz w:val="20"/>
          <w:szCs w:val="20"/>
        </w:rPr>
        <w:t xml:space="preserve">s que se desarrollarán las </w:t>
      </w:r>
      <w:r w:rsidR="00E84497">
        <w:rPr>
          <w:rFonts w:ascii="Arial" w:hAnsi="Arial" w:cs="Arial"/>
          <w:sz w:val="20"/>
          <w:szCs w:val="20"/>
        </w:rPr>
        <w:t>u</w:t>
      </w:r>
      <w:r w:rsidR="00700B8E" w:rsidRPr="00E154F6">
        <w:rPr>
          <w:rFonts w:ascii="Arial" w:hAnsi="Arial" w:cs="Arial"/>
          <w:sz w:val="20"/>
          <w:szCs w:val="20"/>
        </w:rPr>
        <w:t>nidades</w:t>
      </w:r>
      <w:r w:rsidR="00A951A6">
        <w:rPr>
          <w:rFonts w:ascii="Arial" w:hAnsi="Arial" w:cs="Arial"/>
          <w:sz w:val="20"/>
          <w:szCs w:val="20"/>
        </w:rPr>
        <w:t xml:space="preserve"> </w:t>
      </w:r>
      <w:r w:rsidR="00700B8E" w:rsidRPr="00E154F6">
        <w:rPr>
          <w:rFonts w:ascii="Arial" w:hAnsi="Arial" w:cs="Arial"/>
          <w:sz w:val="20"/>
          <w:szCs w:val="20"/>
        </w:rPr>
        <w:t xml:space="preserve">de aprendizaje que </w:t>
      </w:r>
      <w:r w:rsidR="00C97EE4" w:rsidRPr="00E154F6">
        <w:rPr>
          <w:rFonts w:ascii="Arial" w:hAnsi="Arial" w:cs="Arial"/>
          <w:sz w:val="20"/>
          <w:szCs w:val="20"/>
        </w:rPr>
        <w:t>integran</w:t>
      </w:r>
      <w:r w:rsidR="00700B8E" w:rsidRPr="00E154F6">
        <w:rPr>
          <w:rFonts w:ascii="Arial" w:hAnsi="Arial" w:cs="Arial"/>
          <w:sz w:val="20"/>
          <w:szCs w:val="20"/>
        </w:rPr>
        <w:t xml:space="preserve"> el curso.</w:t>
      </w:r>
    </w:p>
    <w:p w14:paraId="6AAAD101" w14:textId="79D26A02" w:rsidR="008A6700" w:rsidRPr="00E154F6" w:rsidRDefault="00E600B5" w:rsidP="003C3F2A">
      <w:pPr>
        <w:tabs>
          <w:tab w:val="left" w:pos="4442"/>
        </w:tabs>
        <w:spacing w:beforeLines="20" w:before="48" w:afterLines="20" w:after="48"/>
        <w:jc w:val="both"/>
        <w:rPr>
          <w:rFonts w:ascii="Arial" w:hAnsi="Arial" w:cs="Arial"/>
          <w:sz w:val="20"/>
          <w:szCs w:val="20"/>
        </w:rPr>
      </w:pPr>
      <w:r w:rsidRPr="00E154F6">
        <w:rPr>
          <w:rFonts w:ascii="Arial" w:hAnsi="Arial" w:cs="Arial"/>
          <w:b/>
          <w:sz w:val="20"/>
          <w:szCs w:val="20"/>
        </w:rPr>
        <w:t>Instrucciones</w:t>
      </w:r>
      <w:r w:rsidR="00D529EE" w:rsidRPr="00E154F6">
        <w:rPr>
          <w:rFonts w:ascii="Arial" w:hAnsi="Arial" w:cs="Arial"/>
          <w:b/>
          <w:sz w:val="20"/>
          <w:szCs w:val="20"/>
        </w:rPr>
        <w:t xml:space="preserve">: </w:t>
      </w:r>
      <w:r w:rsidR="00B0006B" w:rsidRPr="00E154F6">
        <w:rPr>
          <w:rFonts w:ascii="Arial" w:hAnsi="Arial" w:cs="Arial"/>
          <w:sz w:val="20"/>
          <w:szCs w:val="20"/>
        </w:rPr>
        <w:t xml:space="preserve">Con base en </w:t>
      </w:r>
      <w:r w:rsidR="00D529EE" w:rsidRPr="00E154F6">
        <w:rPr>
          <w:rFonts w:ascii="Arial" w:hAnsi="Arial" w:cs="Arial"/>
          <w:sz w:val="20"/>
          <w:szCs w:val="20"/>
        </w:rPr>
        <w:t xml:space="preserve">el programa del curso que se va a </w:t>
      </w:r>
      <w:r w:rsidR="005D6FFE" w:rsidRPr="00E154F6">
        <w:rPr>
          <w:rFonts w:ascii="Arial" w:hAnsi="Arial" w:cs="Arial"/>
          <w:sz w:val="20"/>
          <w:szCs w:val="20"/>
        </w:rPr>
        <w:t>impartir</w:t>
      </w:r>
      <w:r w:rsidR="005B075E" w:rsidRPr="00E154F6">
        <w:rPr>
          <w:rFonts w:ascii="Arial" w:hAnsi="Arial" w:cs="Arial"/>
          <w:sz w:val="20"/>
          <w:szCs w:val="20"/>
        </w:rPr>
        <w:t xml:space="preserve"> y</w:t>
      </w:r>
      <w:r w:rsidR="00A951A6">
        <w:rPr>
          <w:rFonts w:ascii="Arial" w:hAnsi="Arial" w:cs="Arial"/>
          <w:sz w:val="20"/>
          <w:szCs w:val="20"/>
        </w:rPr>
        <w:t xml:space="preserve"> tomando en cuenta </w:t>
      </w:r>
      <w:r w:rsidR="005B075E" w:rsidRPr="00E154F6">
        <w:rPr>
          <w:rFonts w:ascii="Arial" w:hAnsi="Arial" w:cs="Arial"/>
          <w:sz w:val="20"/>
          <w:szCs w:val="20"/>
        </w:rPr>
        <w:t xml:space="preserve">el calendario institucional, </w:t>
      </w:r>
      <w:r w:rsidR="00D529EE" w:rsidRPr="00E154F6">
        <w:rPr>
          <w:rFonts w:ascii="Arial" w:hAnsi="Arial" w:cs="Arial"/>
          <w:sz w:val="20"/>
          <w:szCs w:val="20"/>
        </w:rPr>
        <w:t>llen</w:t>
      </w:r>
      <w:r w:rsidR="005D6FFE" w:rsidRPr="00E154F6">
        <w:rPr>
          <w:rFonts w:ascii="Arial" w:hAnsi="Arial" w:cs="Arial"/>
          <w:sz w:val="20"/>
          <w:szCs w:val="20"/>
        </w:rPr>
        <w:t xml:space="preserve">ar la siguiente tabla con la información </w:t>
      </w:r>
      <w:r w:rsidR="00B0006B" w:rsidRPr="00E154F6">
        <w:rPr>
          <w:rFonts w:ascii="Arial" w:hAnsi="Arial" w:cs="Arial"/>
          <w:sz w:val="20"/>
          <w:szCs w:val="20"/>
        </w:rPr>
        <w:t xml:space="preserve">que </w:t>
      </w:r>
      <w:r w:rsidR="005D6FFE" w:rsidRPr="00E154F6">
        <w:rPr>
          <w:rFonts w:ascii="Arial" w:hAnsi="Arial" w:cs="Arial"/>
          <w:sz w:val="20"/>
          <w:szCs w:val="20"/>
        </w:rPr>
        <w:t>corresponde.</w:t>
      </w:r>
    </w:p>
    <w:tbl>
      <w:tblPr>
        <w:tblStyle w:val="Tablaconcuadrcula"/>
        <w:tblW w:w="5015" w:type="pct"/>
        <w:tblLayout w:type="fixed"/>
        <w:tblLook w:val="04A0" w:firstRow="1" w:lastRow="0" w:firstColumn="1" w:lastColumn="0" w:noHBand="0" w:noVBand="1"/>
      </w:tblPr>
      <w:tblGrid>
        <w:gridCol w:w="1274"/>
        <w:gridCol w:w="3112"/>
        <w:gridCol w:w="1986"/>
        <w:gridCol w:w="3118"/>
        <w:gridCol w:w="1564"/>
        <w:gridCol w:w="990"/>
        <w:gridCol w:w="1559"/>
      </w:tblGrid>
      <w:tr w:rsidR="00420090" w:rsidRPr="00AD2E19" w14:paraId="72B823A8" w14:textId="77777777" w:rsidTr="003C3AE3">
        <w:trPr>
          <w:cantSplit/>
          <w:tblHeader/>
        </w:trPr>
        <w:tc>
          <w:tcPr>
            <w:tcW w:w="468" w:type="pct"/>
            <w:shd w:val="clear" w:color="auto" w:fill="BFBFBF" w:themeFill="background1" w:themeFillShade="BF"/>
            <w:vAlign w:val="center"/>
          </w:tcPr>
          <w:p w14:paraId="6C1A45F3" w14:textId="0B7BEE9A" w:rsidR="00B12779" w:rsidRPr="00AD2E19" w:rsidRDefault="00E11006" w:rsidP="00AD2E19">
            <w:pPr>
              <w:jc w:val="center"/>
              <w:rPr>
                <w:rFonts w:ascii="Arial" w:hAnsi="Arial" w:cs="Arial"/>
                <w:b/>
                <w:sz w:val="18"/>
                <w:szCs w:val="20"/>
              </w:rPr>
            </w:pPr>
            <w:r w:rsidRPr="00AD2E19">
              <w:rPr>
                <w:rFonts w:ascii="Arial" w:hAnsi="Arial" w:cs="Arial"/>
                <w:b/>
                <w:sz w:val="18"/>
                <w:szCs w:val="20"/>
              </w:rPr>
              <w:t>Unidad</w:t>
            </w:r>
            <w:r w:rsidR="006948A7" w:rsidRPr="00AD2E19">
              <w:rPr>
                <w:rFonts w:ascii="Arial" w:hAnsi="Arial" w:cs="Arial"/>
                <w:b/>
                <w:sz w:val="18"/>
                <w:szCs w:val="20"/>
              </w:rPr>
              <w:t xml:space="preserve"> </w:t>
            </w:r>
            <w:r w:rsidR="00777E45" w:rsidRPr="00AD2E19">
              <w:rPr>
                <w:rFonts w:ascii="Arial" w:hAnsi="Arial" w:cs="Arial"/>
                <w:b/>
                <w:sz w:val="18"/>
                <w:szCs w:val="20"/>
              </w:rPr>
              <w:t>(</w:t>
            </w:r>
            <w:r w:rsidR="006948A7" w:rsidRPr="00AD2E19">
              <w:rPr>
                <w:rFonts w:ascii="Arial" w:hAnsi="Arial" w:cs="Arial"/>
                <w:b/>
                <w:sz w:val="18"/>
                <w:szCs w:val="20"/>
              </w:rPr>
              <w:t>número y nombre</w:t>
            </w:r>
            <w:r w:rsidR="00777E45" w:rsidRPr="00AD2E19">
              <w:rPr>
                <w:rFonts w:ascii="Arial" w:hAnsi="Arial" w:cs="Arial"/>
                <w:b/>
                <w:sz w:val="18"/>
                <w:szCs w:val="20"/>
              </w:rPr>
              <w:t>)</w:t>
            </w:r>
          </w:p>
        </w:tc>
        <w:tc>
          <w:tcPr>
            <w:tcW w:w="1874" w:type="pct"/>
            <w:gridSpan w:val="2"/>
            <w:shd w:val="clear" w:color="auto" w:fill="BFBFBF" w:themeFill="background1" w:themeFillShade="BF"/>
            <w:vAlign w:val="center"/>
          </w:tcPr>
          <w:p w14:paraId="46FA70FD" w14:textId="6FCAD3E0" w:rsidR="00B12779" w:rsidRPr="00AD2E19" w:rsidRDefault="00E11006" w:rsidP="00AD2E19">
            <w:pPr>
              <w:jc w:val="center"/>
              <w:rPr>
                <w:rFonts w:ascii="Arial" w:hAnsi="Arial" w:cs="Arial"/>
                <w:b/>
                <w:sz w:val="18"/>
                <w:szCs w:val="20"/>
              </w:rPr>
            </w:pPr>
            <w:r w:rsidRPr="00AD2E19">
              <w:rPr>
                <w:rFonts w:ascii="Arial" w:hAnsi="Arial" w:cs="Arial"/>
                <w:b/>
                <w:sz w:val="18"/>
                <w:szCs w:val="20"/>
              </w:rPr>
              <w:t>Contenido</w:t>
            </w:r>
            <w:r w:rsidR="006948A7" w:rsidRPr="00AD2E19">
              <w:rPr>
                <w:rFonts w:ascii="Arial" w:hAnsi="Arial" w:cs="Arial"/>
                <w:b/>
                <w:sz w:val="18"/>
                <w:szCs w:val="20"/>
              </w:rPr>
              <w:t>s</w:t>
            </w:r>
          </w:p>
        </w:tc>
        <w:tc>
          <w:tcPr>
            <w:tcW w:w="1721" w:type="pct"/>
            <w:gridSpan w:val="2"/>
            <w:shd w:val="clear" w:color="auto" w:fill="BFBFBF" w:themeFill="background1" w:themeFillShade="BF"/>
            <w:vAlign w:val="center"/>
          </w:tcPr>
          <w:p w14:paraId="10CD818A" w14:textId="65AB6CCA" w:rsidR="00B12779" w:rsidRPr="00AD2E19" w:rsidRDefault="00E84497" w:rsidP="00AD2E19">
            <w:pPr>
              <w:jc w:val="center"/>
              <w:rPr>
                <w:rFonts w:ascii="Arial" w:hAnsi="Arial" w:cs="Arial"/>
                <w:b/>
                <w:sz w:val="18"/>
                <w:szCs w:val="20"/>
              </w:rPr>
            </w:pPr>
            <w:r>
              <w:rPr>
                <w:rFonts w:ascii="Arial" w:hAnsi="Arial" w:cs="Arial"/>
                <w:b/>
                <w:sz w:val="18"/>
                <w:szCs w:val="20"/>
              </w:rPr>
              <w:t>Actividad central de a</w:t>
            </w:r>
            <w:r w:rsidR="00E11006" w:rsidRPr="00AD2E19">
              <w:rPr>
                <w:rFonts w:ascii="Arial" w:hAnsi="Arial" w:cs="Arial"/>
                <w:b/>
                <w:sz w:val="18"/>
                <w:szCs w:val="20"/>
              </w:rPr>
              <w:t>prendizaje</w:t>
            </w:r>
          </w:p>
        </w:tc>
        <w:tc>
          <w:tcPr>
            <w:tcW w:w="364" w:type="pct"/>
            <w:shd w:val="clear" w:color="auto" w:fill="BFBFBF" w:themeFill="background1" w:themeFillShade="BF"/>
            <w:vAlign w:val="center"/>
          </w:tcPr>
          <w:p w14:paraId="36EF46A0" w14:textId="473BC758" w:rsidR="00B12779" w:rsidRPr="00AD2E19" w:rsidRDefault="004D3C93" w:rsidP="00AD2E19">
            <w:pPr>
              <w:jc w:val="center"/>
              <w:rPr>
                <w:rFonts w:ascii="Arial" w:hAnsi="Arial" w:cs="Arial"/>
                <w:b/>
                <w:sz w:val="18"/>
                <w:szCs w:val="20"/>
              </w:rPr>
            </w:pPr>
            <w:r>
              <w:rPr>
                <w:rFonts w:ascii="Arial" w:hAnsi="Arial" w:cs="Arial"/>
                <w:b/>
                <w:sz w:val="18"/>
                <w:szCs w:val="20"/>
              </w:rPr>
              <w:t>No. de sesión</w:t>
            </w:r>
          </w:p>
        </w:tc>
        <w:tc>
          <w:tcPr>
            <w:tcW w:w="573" w:type="pct"/>
            <w:shd w:val="clear" w:color="auto" w:fill="BFBFBF" w:themeFill="background1" w:themeFillShade="BF"/>
            <w:vAlign w:val="center"/>
          </w:tcPr>
          <w:p w14:paraId="14754A82" w14:textId="0425B1F5" w:rsidR="00B12779" w:rsidRPr="00AD2E19" w:rsidRDefault="00E11006" w:rsidP="00AD2E19">
            <w:pPr>
              <w:jc w:val="center"/>
              <w:rPr>
                <w:rFonts w:ascii="Arial" w:hAnsi="Arial" w:cs="Arial"/>
                <w:b/>
                <w:sz w:val="18"/>
                <w:szCs w:val="20"/>
              </w:rPr>
            </w:pPr>
            <w:r w:rsidRPr="00AD2E19">
              <w:rPr>
                <w:rFonts w:ascii="Arial" w:hAnsi="Arial" w:cs="Arial"/>
                <w:b/>
                <w:sz w:val="18"/>
                <w:szCs w:val="20"/>
              </w:rPr>
              <w:t>Fecha</w:t>
            </w:r>
          </w:p>
        </w:tc>
      </w:tr>
      <w:tr w:rsidR="00B12779" w:rsidRPr="00C97EE4" w14:paraId="33CD7FB4" w14:textId="77777777" w:rsidTr="003C3AE3">
        <w:trPr>
          <w:cantSplit/>
          <w:trHeight w:val="169"/>
        </w:trPr>
        <w:tc>
          <w:tcPr>
            <w:tcW w:w="4063" w:type="pct"/>
            <w:gridSpan w:val="5"/>
            <w:vAlign w:val="center"/>
          </w:tcPr>
          <w:p w14:paraId="7C39B09D" w14:textId="310FAC92" w:rsidR="00C2780C" w:rsidRPr="00C97EE4" w:rsidRDefault="00B12779" w:rsidP="00760494">
            <w:pPr>
              <w:spacing w:line="276" w:lineRule="auto"/>
              <w:rPr>
                <w:rFonts w:ascii="Arial" w:hAnsi="Arial" w:cs="Arial"/>
                <w:sz w:val="20"/>
                <w:szCs w:val="20"/>
              </w:rPr>
            </w:pPr>
            <w:r w:rsidRPr="00C97EE4">
              <w:rPr>
                <w:rFonts w:ascii="Arial" w:hAnsi="Arial" w:cs="Arial"/>
                <w:sz w:val="20"/>
                <w:szCs w:val="20"/>
              </w:rPr>
              <w:t>Presentación del curso y encuadre</w:t>
            </w:r>
            <w:r w:rsidR="00EA2906">
              <w:rPr>
                <w:rFonts w:ascii="Arial" w:hAnsi="Arial" w:cs="Arial"/>
                <w:sz w:val="20"/>
                <w:szCs w:val="20"/>
              </w:rPr>
              <w:t xml:space="preserve"> (</w:t>
            </w:r>
            <w:r w:rsidR="00EA2906" w:rsidRPr="00EA2906">
              <w:rPr>
                <w:rFonts w:ascii="Arial" w:hAnsi="Arial" w:cs="Arial"/>
                <w:color w:val="FF66FF"/>
                <w:sz w:val="20"/>
                <w:szCs w:val="20"/>
              </w:rPr>
              <w:t>preguntas reflexivas</w:t>
            </w:r>
            <w:r w:rsidR="00EA2906">
              <w:rPr>
                <w:rFonts w:ascii="Arial" w:hAnsi="Arial" w:cs="Arial"/>
                <w:sz w:val="20"/>
                <w:szCs w:val="20"/>
              </w:rPr>
              <w:t>)</w:t>
            </w:r>
          </w:p>
        </w:tc>
        <w:tc>
          <w:tcPr>
            <w:tcW w:w="364" w:type="pct"/>
            <w:vAlign w:val="center"/>
          </w:tcPr>
          <w:p w14:paraId="4C397524" w14:textId="4D2E80C5" w:rsidR="00B12779" w:rsidRPr="00C97EE4" w:rsidRDefault="00FC4E12" w:rsidP="00760494">
            <w:pPr>
              <w:spacing w:line="276" w:lineRule="auto"/>
              <w:rPr>
                <w:rFonts w:ascii="Arial" w:hAnsi="Arial" w:cs="Arial"/>
                <w:sz w:val="20"/>
                <w:szCs w:val="20"/>
              </w:rPr>
            </w:pPr>
            <w:r>
              <w:rPr>
                <w:rFonts w:ascii="Arial" w:hAnsi="Arial" w:cs="Arial"/>
                <w:sz w:val="20"/>
                <w:szCs w:val="20"/>
              </w:rPr>
              <w:t>1</w:t>
            </w:r>
            <w:r w:rsidR="00BB32B4">
              <w:rPr>
                <w:rFonts w:ascii="Arial" w:hAnsi="Arial" w:cs="Arial"/>
                <w:sz w:val="20"/>
                <w:szCs w:val="20"/>
              </w:rPr>
              <w:t xml:space="preserve"> y 2</w:t>
            </w:r>
          </w:p>
        </w:tc>
        <w:tc>
          <w:tcPr>
            <w:tcW w:w="573" w:type="pct"/>
            <w:vAlign w:val="center"/>
          </w:tcPr>
          <w:p w14:paraId="534FB487" w14:textId="515A0078" w:rsidR="00B12779" w:rsidRPr="00C97EE4" w:rsidRDefault="00FC4E12" w:rsidP="00760494">
            <w:pPr>
              <w:spacing w:line="276" w:lineRule="auto"/>
              <w:rPr>
                <w:rFonts w:ascii="Arial" w:hAnsi="Arial" w:cs="Arial"/>
                <w:sz w:val="20"/>
                <w:szCs w:val="20"/>
              </w:rPr>
            </w:pPr>
            <w:r>
              <w:rPr>
                <w:rFonts w:ascii="Arial" w:hAnsi="Arial" w:cs="Arial"/>
                <w:sz w:val="20"/>
                <w:szCs w:val="20"/>
              </w:rPr>
              <w:t>27</w:t>
            </w:r>
            <w:r w:rsidR="00BB32B4">
              <w:rPr>
                <w:rFonts w:ascii="Arial" w:hAnsi="Arial" w:cs="Arial"/>
                <w:sz w:val="20"/>
                <w:szCs w:val="20"/>
              </w:rPr>
              <w:t xml:space="preserve">-28 </w:t>
            </w:r>
            <w:r>
              <w:rPr>
                <w:rFonts w:ascii="Arial" w:hAnsi="Arial" w:cs="Arial"/>
                <w:sz w:val="20"/>
                <w:szCs w:val="20"/>
              </w:rPr>
              <w:t>ago</w:t>
            </w:r>
            <w:r w:rsidR="00BB32B4">
              <w:rPr>
                <w:rFonts w:ascii="Arial" w:hAnsi="Arial" w:cs="Arial"/>
                <w:sz w:val="20"/>
                <w:szCs w:val="20"/>
              </w:rPr>
              <w:t>.</w:t>
            </w:r>
          </w:p>
        </w:tc>
      </w:tr>
      <w:tr w:rsidR="000F09E6" w:rsidRPr="00C97EE4" w14:paraId="7C43C31B" w14:textId="77777777" w:rsidTr="003C3AE3">
        <w:trPr>
          <w:cantSplit/>
        </w:trPr>
        <w:tc>
          <w:tcPr>
            <w:tcW w:w="468" w:type="pct"/>
            <w:vMerge w:val="restart"/>
          </w:tcPr>
          <w:p w14:paraId="0853628F" w14:textId="77777777" w:rsidR="00F80C66" w:rsidRDefault="00F80C66" w:rsidP="00A951A6">
            <w:pPr>
              <w:tabs>
                <w:tab w:val="left" w:pos="4442"/>
              </w:tabs>
              <w:spacing w:line="360" w:lineRule="auto"/>
              <w:rPr>
                <w:rFonts w:ascii="Arial" w:hAnsi="Arial" w:cs="Arial"/>
                <w:sz w:val="20"/>
                <w:szCs w:val="20"/>
              </w:rPr>
            </w:pPr>
            <w:r w:rsidRPr="00C97EE4">
              <w:rPr>
                <w:rFonts w:ascii="Arial" w:hAnsi="Arial" w:cs="Arial"/>
                <w:sz w:val="20"/>
                <w:szCs w:val="20"/>
              </w:rPr>
              <w:t xml:space="preserve">I </w:t>
            </w:r>
          </w:p>
          <w:p w14:paraId="3505A845" w14:textId="677FA9A1" w:rsidR="002B2B0B" w:rsidRPr="002B2B0B" w:rsidRDefault="002B2B0B" w:rsidP="002B2B0B">
            <w:pPr>
              <w:tabs>
                <w:tab w:val="left" w:pos="4442"/>
              </w:tabs>
              <w:spacing w:line="200" w:lineRule="exact"/>
              <w:rPr>
                <w:rFonts w:ascii="Arial" w:hAnsi="Arial" w:cs="Arial"/>
                <w:sz w:val="18"/>
                <w:szCs w:val="18"/>
              </w:rPr>
            </w:pPr>
            <w:r w:rsidRPr="002B2B0B">
              <w:rPr>
                <w:rFonts w:ascii="Arial" w:hAnsi="Arial" w:cs="Arial"/>
                <w:sz w:val="18"/>
                <w:szCs w:val="18"/>
              </w:rPr>
              <w:t>Corrientes pedagógicas desde el enfoque globalizador, intercultural y la interseccional y de la inclusión en educación preescolar</w:t>
            </w:r>
          </w:p>
        </w:tc>
        <w:tc>
          <w:tcPr>
            <w:tcW w:w="1874" w:type="pct"/>
            <w:gridSpan w:val="2"/>
            <w:vAlign w:val="center"/>
          </w:tcPr>
          <w:p w14:paraId="351540A0" w14:textId="5F82BA14" w:rsidR="00F80C66" w:rsidRPr="00C97EE4" w:rsidRDefault="00667AAC" w:rsidP="00A951A6">
            <w:pPr>
              <w:spacing w:line="360" w:lineRule="auto"/>
              <w:rPr>
                <w:rFonts w:ascii="Arial" w:hAnsi="Arial" w:cs="Arial"/>
                <w:sz w:val="20"/>
                <w:szCs w:val="20"/>
              </w:rPr>
            </w:pPr>
            <w:r w:rsidRPr="00667AAC">
              <w:rPr>
                <w:rFonts w:ascii="Arial" w:hAnsi="Arial" w:cs="Arial"/>
                <w:sz w:val="20"/>
                <w:szCs w:val="20"/>
              </w:rPr>
              <w:t xml:space="preserve">• Enseñanza situada y enfoque globalizador </w:t>
            </w:r>
          </w:p>
        </w:tc>
        <w:tc>
          <w:tcPr>
            <w:tcW w:w="1721" w:type="pct"/>
            <w:gridSpan w:val="2"/>
            <w:vAlign w:val="center"/>
          </w:tcPr>
          <w:p w14:paraId="0BC1BCB8" w14:textId="218AFC42" w:rsidR="00F80C66" w:rsidRDefault="00957C8B" w:rsidP="00A951A6">
            <w:pPr>
              <w:spacing w:line="360" w:lineRule="auto"/>
              <w:rPr>
                <w:rFonts w:ascii="Arial" w:hAnsi="Arial" w:cs="Arial"/>
                <w:sz w:val="20"/>
                <w:szCs w:val="20"/>
              </w:rPr>
            </w:pPr>
            <w:r>
              <w:rPr>
                <w:rFonts w:ascii="Arial" w:hAnsi="Arial" w:cs="Arial"/>
                <w:sz w:val="20"/>
                <w:szCs w:val="20"/>
              </w:rPr>
              <w:t>“</w:t>
            </w:r>
            <w:r w:rsidR="00A9220F">
              <w:rPr>
                <w:rFonts w:ascii="Arial" w:hAnsi="Arial" w:cs="Arial"/>
                <w:sz w:val="20"/>
                <w:szCs w:val="20"/>
              </w:rPr>
              <w:t>L</w:t>
            </w:r>
            <w:r>
              <w:rPr>
                <w:rFonts w:ascii="Arial" w:hAnsi="Arial" w:cs="Arial"/>
                <w:sz w:val="20"/>
                <w:szCs w:val="20"/>
              </w:rPr>
              <w:t xml:space="preserve">a globalización en la ed. Infantil…”  </w:t>
            </w:r>
          </w:p>
          <w:p w14:paraId="50BEE454" w14:textId="77777777" w:rsidR="00957C8B" w:rsidRDefault="00957C8B" w:rsidP="00A951A6">
            <w:pPr>
              <w:spacing w:line="360" w:lineRule="auto"/>
              <w:rPr>
                <w:rFonts w:ascii="Arial" w:hAnsi="Arial" w:cs="Arial"/>
                <w:sz w:val="20"/>
                <w:szCs w:val="20"/>
              </w:rPr>
            </w:pPr>
            <w:r>
              <w:rPr>
                <w:rFonts w:ascii="Arial" w:hAnsi="Arial" w:cs="Arial"/>
                <w:sz w:val="20"/>
                <w:szCs w:val="20"/>
              </w:rPr>
              <w:t>“Enfoque globalizador y arte en ed. Infantil”</w:t>
            </w:r>
          </w:p>
          <w:p w14:paraId="5A2021CB" w14:textId="77777777" w:rsidR="00957C8B" w:rsidRDefault="00957C8B" w:rsidP="00A951A6">
            <w:pPr>
              <w:spacing w:line="360" w:lineRule="auto"/>
              <w:rPr>
                <w:rFonts w:ascii="Arial" w:hAnsi="Arial" w:cs="Arial"/>
                <w:sz w:val="20"/>
                <w:szCs w:val="20"/>
              </w:rPr>
            </w:pPr>
            <w:r>
              <w:rPr>
                <w:rFonts w:ascii="Arial" w:hAnsi="Arial" w:cs="Arial"/>
                <w:sz w:val="20"/>
                <w:szCs w:val="20"/>
              </w:rPr>
              <w:t>“Cognición situada”</w:t>
            </w:r>
          </w:p>
          <w:p w14:paraId="0B5D00A3" w14:textId="764E9A06" w:rsidR="00A9220F" w:rsidRPr="00C97EE4" w:rsidRDefault="00957C8B" w:rsidP="00A951A6">
            <w:pPr>
              <w:spacing w:line="360" w:lineRule="auto"/>
              <w:rPr>
                <w:rFonts w:ascii="Arial" w:hAnsi="Arial" w:cs="Arial"/>
                <w:sz w:val="20"/>
                <w:szCs w:val="20"/>
              </w:rPr>
            </w:pPr>
            <w:r>
              <w:rPr>
                <w:rFonts w:ascii="Arial" w:hAnsi="Arial" w:cs="Arial"/>
                <w:sz w:val="20"/>
                <w:szCs w:val="20"/>
              </w:rPr>
              <w:t>“Enseñanza situada, vínculo entre escuela y la vida”</w:t>
            </w:r>
          </w:p>
        </w:tc>
        <w:tc>
          <w:tcPr>
            <w:tcW w:w="364" w:type="pct"/>
            <w:vAlign w:val="center"/>
          </w:tcPr>
          <w:p w14:paraId="09EE1DC6" w14:textId="3938F49E" w:rsidR="00F80C66" w:rsidRPr="00C97EE4" w:rsidRDefault="00BB32B4" w:rsidP="00A951A6">
            <w:pPr>
              <w:spacing w:line="360" w:lineRule="auto"/>
              <w:rPr>
                <w:rFonts w:ascii="Arial" w:hAnsi="Arial" w:cs="Arial"/>
                <w:sz w:val="20"/>
                <w:szCs w:val="20"/>
              </w:rPr>
            </w:pPr>
            <w:r>
              <w:rPr>
                <w:rFonts w:ascii="Arial" w:hAnsi="Arial" w:cs="Arial"/>
                <w:sz w:val="20"/>
                <w:szCs w:val="20"/>
              </w:rPr>
              <w:t>3 y 4</w:t>
            </w:r>
          </w:p>
        </w:tc>
        <w:tc>
          <w:tcPr>
            <w:tcW w:w="573" w:type="pct"/>
            <w:vAlign w:val="center"/>
          </w:tcPr>
          <w:p w14:paraId="0EF8DD05" w14:textId="4437A13D" w:rsidR="002D2767" w:rsidRPr="00C97EE4" w:rsidRDefault="002D2767" w:rsidP="00760494">
            <w:pPr>
              <w:spacing w:line="276" w:lineRule="auto"/>
              <w:rPr>
                <w:rFonts w:ascii="Arial" w:hAnsi="Arial" w:cs="Arial"/>
                <w:sz w:val="20"/>
                <w:szCs w:val="20"/>
              </w:rPr>
            </w:pPr>
            <w:r>
              <w:rPr>
                <w:rFonts w:ascii="Arial" w:hAnsi="Arial" w:cs="Arial"/>
                <w:sz w:val="20"/>
                <w:szCs w:val="20"/>
              </w:rPr>
              <w:t>3-4 sept.</w:t>
            </w:r>
          </w:p>
        </w:tc>
      </w:tr>
      <w:tr w:rsidR="000F09E6" w:rsidRPr="00C97EE4" w14:paraId="12127F8C" w14:textId="77777777" w:rsidTr="003C3AE3">
        <w:trPr>
          <w:cantSplit/>
        </w:trPr>
        <w:tc>
          <w:tcPr>
            <w:tcW w:w="468" w:type="pct"/>
            <w:vMerge/>
          </w:tcPr>
          <w:p w14:paraId="0F0366E4" w14:textId="4CC01319" w:rsidR="00F80C66" w:rsidRPr="00C97EE4" w:rsidRDefault="00F80C66" w:rsidP="00A951A6">
            <w:pPr>
              <w:spacing w:line="360" w:lineRule="auto"/>
              <w:rPr>
                <w:rFonts w:ascii="Arial" w:hAnsi="Arial" w:cs="Arial"/>
                <w:sz w:val="20"/>
                <w:szCs w:val="20"/>
              </w:rPr>
            </w:pPr>
          </w:p>
        </w:tc>
        <w:tc>
          <w:tcPr>
            <w:tcW w:w="1874" w:type="pct"/>
            <w:gridSpan w:val="2"/>
            <w:vAlign w:val="center"/>
          </w:tcPr>
          <w:p w14:paraId="108EE364" w14:textId="7CEFDE2F" w:rsidR="00F80C66" w:rsidRPr="00C97EE4" w:rsidRDefault="00667AAC" w:rsidP="00A951A6">
            <w:pPr>
              <w:spacing w:line="360" w:lineRule="auto"/>
              <w:rPr>
                <w:rFonts w:ascii="Arial" w:hAnsi="Arial" w:cs="Arial"/>
                <w:sz w:val="20"/>
                <w:szCs w:val="20"/>
              </w:rPr>
            </w:pPr>
            <w:r w:rsidRPr="00667AAC">
              <w:rPr>
                <w:rFonts w:ascii="Arial" w:hAnsi="Arial" w:cs="Arial"/>
                <w:sz w:val="20"/>
                <w:szCs w:val="20"/>
              </w:rPr>
              <w:t>• Aproximaciones al enfoque de la interculturalidad crítica, de perspectiva de género y de la inclusión en la educación preescolar</w:t>
            </w:r>
          </w:p>
        </w:tc>
        <w:tc>
          <w:tcPr>
            <w:tcW w:w="1721" w:type="pct"/>
            <w:gridSpan w:val="2"/>
            <w:vAlign w:val="center"/>
          </w:tcPr>
          <w:p w14:paraId="54B62D66" w14:textId="00BDFB24" w:rsidR="00F80C66" w:rsidRPr="00C97EE4" w:rsidRDefault="00E221F2" w:rsidP="00A951A6">
            <w:pPr>
              <w:spacing w:line="360" w:lineRule="auto"/>
              <w:rPr>
                <w:rFonts w:ascii="Arial" w:hAnsi="Arial" w:cs="Arial"/>
                <w:sz w:val="20"/>
                <w:szCs w:val="20"/>
              </w:rPr>
            </w:pPr>
            <w:r>
              <w:rPr>
                <w:rFonts w:ascii="Arial" w:hAnsi="Arial" w:cs="Arial"/>
                <w:sz w:val="20"/>
                <w:szCs w:val="20"/>
              </w:rPr>
              <w:t>“Interculturalidad y educación: aproximaciones históricas…”</w:t>
            </w:r>
          </w:p>
        </w:tc>
        <w:tc>
          <w:tcPr>
            <w:tcW w:w="364" w:type="pct"/>
            <w:vAlign w:val="center"/>
          </w:tcPr>
          <w:p w14:paraId="6BF87320" w14:textId="3792BC12" w:rsidR="00F80C66" w:rsidRPr="00C97EE4" w:rsidRDefault="00BB32B4" w:rsidP="00A951A6">
            <w:pPr>
              <w:spacing w:line="360" w:lineRule="auto"/>
              <w:rPr>
                <w:rFonts w:ascii="Arial" w:hAnsi="Arial" w:cs="Arial"/>
                <w:sz w:val="20"/>
                <w:szCs w:val="20"/>
              </w:rPr>
            </w:pPr>
            <w:r>
              <w:rPr>
                <w:rFonts w:ascii="Arial" w:hAnsi="Arial" w:cs="Arial"/>
                <w:sz w:val="20"/>
                <w:szCs w:val="20"/>
              </w:rPr>
              <w:t>5 y 6</w:t>
            </w:r>
          </w:p>
        </w:tc>
        <w:tc>
          <w:tcPr>
            <w:tcW w:w="573" w:type="pct"/>
            <w:vAlign w:val="center"/>
          </w:tcPr>
          <w:p w14:paraId="74DACC11" w14:textId="77777777" w:rsidR="00F80C66" w:rsidRDefault="002D2767" w:rsidP="00760494">
            <w:pPr>
              <w:spacing w:line="276" w:lineRule="auto"/>
              <w:rPr>
                <w:rFonts w:ascii="Arial" w:hAnsi="Arial" w:cs="Arial"/>
                <w:sz w:val="20"/>
                <w:szCs w:val="20"/>
              </w:rPr>
            </w:pPr>
            <w:r>
              <w:rPr>
                <w:rFonts w:ascii="Arial" w:hAnsi="Arial" w:cs="Arial"/>
                <w:sz w:val="20"/>
                <w:szCs w:val="20"/>
              </w:rPr>
              <w:t>17-18 sept.</w:t>
            </w:r>
          </w:p>
          <w:p w14:paraId="356580FF" w14:textId="041ABFE1" w:rsidR="007C6986" w:rsidRPr="00C97EE4" w:rsidRDefault="007C6986" w:rsidP="00BB32B4">
            <w:pPr>
              <w:rPr>
                <w:rFonts w:ascii="Arial" w:hAnsi="Arial" w:cs="Arial"/>
                <w:sz w:val="20"/>
                <w:szCs w:val="20"/>
              </w:rPr>
            </w:pPr>
          </w:p>
        </w:tc>
      </w:tr>
      <w:tr w:rsidR="000F09E6" w:rsidRPr="00C97EE4" w14:paraId="133504DF" w14:textId="77777777" w:rsidTr="003C3AE3">
        <w:trPr>
          <w:cantSplit/>
        </w:trPr>
        <w:tc>
          <w:tcPr>
            <w:tcW w:w="468" w:type="pct"/>
            <w:vMerge/>
          </w:tcPr>
          <w:p w14:paraId="0DEE9360" w14:textId="315FCE86" w:rsidR="00011182" w:rsidRPr="00C97EE4" w:rsidRDefault="00011182" w:rsidP="00A951A6">
            <w:pPr>
              <w:spacing w:line="360" w:lineRule="auto"/>
              <w:rPr>
                <w:rFonts w:ascii="Arial" w:hAnsi="Arial" w:cs="Arial"/>
                <w:sz w:val="20"/>
                <w:szCs w:val="20"/>
              </w:rPr>
            </w:pPr>
          </w:p>
        </w:tc>
        <w:tc>
          <w:tcPr>
            <w:tcW w:w="1874" w:type="pct"/>
            <w:gridSpan w:val="2"/>
            <w:vAlign w:val="center"/>
          </w:tcPr>
          <w:p w14:paraId="14989029" w14:textId="74B56F75" w:rsidR="00011182" w:rsidRPr="00C97EE4" w:rsidRDefault="00667AAC" w:rsidP="00A951A6">
            <w:pPr>
              <w:spacing w:line="360" w:lineRule="auto"/>
              <w:rPr>
                <w:rFonts w:ascii="Arial" w:hAnsi="Arial" w:cs="Arial"/>
                <w:sz w:val="20"/>
                <w:szCs w:val="20"/>
              </w:rPr>
            </w:pPr>
            <w:r w:rsidRPr="00667AAC">
              <w:rPr>
                <w:rFonts w:ascii="Arial" w:hAnsi="Arial" w:cs="Arial"/>
                <w:sz w:val="20"/>
                <w:szCs w:val="20"/>
              </w:rPr>
              <w:t xml:space="preserve">• Pedagogía crítica: Freire, Tonucci, Zavala </w:t>
            </w:r>
          </w:p>
        </w:tc>
        <w:tc>
          <w:tcPr>
            <w:tcW w:w="1721" w:type="pct"/>
            <w:gridSpan w:val="2"/>
            <w:vAlign w:val="center"/>
          </w:tcPr>
          <w:p w14:paraId="3BDF36E8" w14:textId="7062F89E" w:rsidR="00011182" w:rsidRPr="00C97EE4" w:rsidRDefault="00A9220F" w:rsidP="00A951A6">
            <w:pPr>
              <w:spacing w:line="360" w:lineRule="auto"/>
              <w:rPr>
                <w:rFonts w:ascii="Arial" w:hAnsi="Arial" w:cs="Arial"/>
                <w:sz w:val="20"/>
                <w:szCs w:val="20"/>
              </w:rPr>
            </w:pPr>
            <w:r>
              <w:rPr>
                <w:rFonts w:ascii="Arial" w:hAnsi="Arial" w:cs="Arial"/>
                <w:sz w:val="20"/>
                <w:szCs w:val="20"/>
              </w:rPr>
              <w:t>“El enfoque globalizador”</w:t>
            </w:r>
          </w:p>
        </w:tc>
        <w:tc>
          <w:tcPr>
            <w:tcW w:w="364" w:type="pct"/>
            <w:vAlign w:val="center"/>
          </w:tcPr>
          <w:p w14:paraId="7D4A3D17" w14:textId="79BE96B9" w:rsidR="00011182" w:rsidRPr="00C97EE4" w:rsidRDefault="00BB32B4" w:rsidP="00A951A6">
            <w:pPr>
              <w:spacing w:line="360" w:lineRule="auto"/>
              <w:rPr>
                <w:rFonts w:ascii="Arial" w:hAnsi="Arial" w:cs="Arial"/>
                <w:sz w:val="20"/>
                <w:szCs w:val="20"/>
              </w:rPr>
            </w:pPr>
            <w:r>
              <w:rPr>
                <w:rFonts w:ascii="Arial" w:hAnsi="Arial" w:cs="Arial"/>
                <w:sz w:val="20"/>
                <w:szCs w:val="20"/>
              </w:rPr>
              <w:t>7 y 8</w:t>
            </w:r>
          </w:p>
        </w:tc>
        <w:tc>
          <w:tcPr>
            <w:tcW w:w="573" w:type="pct"/>
            <w:vAlign w:val="center"/>
          </w:tcPr>
          <w:p w14:paraId="63F693D0" w14:textId="77777777" w:rsidR="00BB32B4" w:rsidRDefault="00BB32B4" w:rsidP="00BB32B4">
            <w:pPr>
              <w:spacing w:line="276" w:lineRule="auto"/>
              <w:rPr>
                <w:rFonts w:ascii="Arial" w:hAnsi="Arial" w:cs="Arial"/>
                <w:sz w:val="20"/>
                <w:szCs w:val="20"/>
              </w:rPr>
            </w:pPr>
            <w:r>
              <w:rPr>
                <w:rFonts w:ascii="Arial" w:hAnsi="Arial" w:cs="Arial"/>
                <w:sz w:val="20"/>
                <w:szCs w:val="20"/>
              </w:rPr>
              <w:t>24-25 sept.</w:t>
            </w:r>
          </w:p>
          <w:p w14:paraId="2416A141" w14:textId="77DB0D93" w:rsidR="007C6986" w:rsidRPr="00C97EE4" w:rsidRDefault="007C6986" w:rsidP="00BB32B4">
            <w:pPr>
              <w:rPr>
                <w:rFonts w:ascii="Arial" w:hAnsi="Arial" w:cs="Arial"/>
                <w:sz w:val="20"/>
                <w:szCs w:val="20"/>
              </w:rPr>
            </w:pPr>
          </w:p>
        </w:tc>
      </w:tr>
      <w:tr w:rsidR="00420090" w:rsidRPr="00C97EE4" w14:paraId="2681DE28" w14:textId="77777777" w:rsidTr="003C3AE3">
        <w:trPr>
          <w:cantSplit/>
        </w:trPr>
        <w:tc>
          <w:tcPr>
            <w:tcW w:w="468" w:type="pct"/>
            <w:vMerge/>
          </w:tcPr>
          <w:p w14:paraId="07F136B3" w14:textId="2D87670F" w:rsidR="00011182" w:rsidRPr="00C97EE4" w:rsidRDefault="00011182" w:rsidP="00A951A6">
            <w:pPr>
              <w:spacing w:line="360" w:lineRule="auto"/>
              <w:rPr>
                <w:rFonts w:ascii="Arial" w:hAnsi="Arial" w:cs="Arial"/>
                <w:sz w:val="20"/>
                <w:szCs w:val="20"/>
              </w:rPr>
            </w:pPr>
          </w:p>
        </w:tc>
        <w:tc>
          <w:tcPr>
            <w:tcW w:w="1874" w:type="pct"/>
            <w:gridSpan w:val="2"/>
            <w:vAlign w:val="center"/>
          </w:tcPr>
          <w:p w14:paraId="4BCC17C4" w14:textId="54CD407A" w:rsidR="00011182" w:rsidRPr="00C97EE4" w:rsidRDefault="00667AAC" w:rsidP="00A951A6">
            <w:pPr>
              <w:spacing w:line="360" w:lineRule="auto"/>
              <w:rPr>
                <w:rFonts w:ascii="Arial" w:hAnsi="Arial" w:cs="Arial"/>
                <w:sz w:val="20"/>
                <w:szCs w:val="20"/>
              </w:rPr>
            </w:pPr>
            <w:r w:rsidRPr="00667AAC">
              <w:rPr>
                <w:rFonts w:ascii="Arial" w:hAnsi="Arial" w:cs="Arial"/>
                <w:sz w:val="20"/>
                <w:szCs w:val="20"/>
              </w:rPr>
              <w:t>• Pedagogía de la educación popular</w:t>
            </w:r>
            <w:r>
              <w:rPr>
                <w:rFonts w:ascii="Arial" w:hAnsi="Arial" w:cs="Arial"/>
                <w:sz w:val="20"/>
                <w:szCs w:val="20"/>
              </w:rPr>
              <w:t>.</w:t>
            </w:r>
          </w:p>
        </w:tc>
        <w:tc>
          <w:tcPr>
            <w:tcW w:w="1721" w:type="pct"/>
            <w:gridSpan w:val="2"/>
            <w:vAlign w:val="center"/>
          </w:tcPr>
          <w:p w14:paraId="6FB89085" w14:textId="1175AE01" w:rsidR="00011182" w:rsidRPr="00C97EE4" w:rsidRDefault="00A9220F" w:rsidP="00A951A6">
            <w:pPr>
              <w:spacing w:line="360" w:lineRule="auto"/>
              <w:rPr>
                <w:rFonts w:ascii="Arial" w:hAnsi="Arial" w:cs="Arial"/>
                <w:sz w:val="20"/>
                <w:szCs w:val="20"/>
              </w:rPr>
            </w:pPr>
            <w:r>
              <w:rPr>
                <w:rFonts w:ascii="Arial" w:hAnsi="Arial" w:cs="Arial"/>
                <w:sz w:val="20"/>
                <w:szCs w:val="20"/>
              </w:rPr>
              <w:t>“Freire y la ed. Popular”</w:t>
            </w:r>
          </w:p>
        </w:tc>
        <w:tc>
          <w:tcPr>
            <w:tcW w:w="364" w:type="pct"/>
            <w:vAlign w:val="center"/>
          </w:tcPr>
          <w:p w14:paraId="168D21C0" w14:textId="5604CC6A" w:rsidR="00011182" w:rsidRPr="00C97EE4" w:rsidRDefault="00BB32B4" w:rsidP="00A951A6">
            <w:pPr>
              <w:spacing w:line="360" w:lineRule="auto"/>
              <w:rPr>
                <w:rFonts w:ascii="Arial" w:hAnsi="Arial" w:cs="Arial"/>
                <w:sz w:val="20"/>
                <w:szCs w:val="20"/>
              </w:rPr>
            </w:pPr>
            <w:r>
              <w:rPr>
                <w:rFonts w:ascii="Arial" w:hAnsi="Arial" w:cs="Arial"/>
                <w:sz w:val="20"/>
                <w:szCs w:val="20"/>
              </w:rPr>
              <w:t>9 y 10</w:t>
            </w:r>
          </w:p>
        </w:tc>
        <w:tc>
          <w:tcPr>
            <w:tcW w:w="573" w:type="pct"/>
            <w:vAlign w:val="center"/>
          </w:tcPr>
          <w:p w14:paraId="3F5477BA" w14:textId="113FD988" w:rsidR="00011182" w:rsidRPr="00C97EE4" w:rsidRDefault="00BB32B4" w:rsidP="00760494">
            <w:pPr>
              <w:spacing w:line="276" w:lineRule="auto"/>
              <w:rPr>
                <w:rFonts w:ascii="Arial" w:hAnsi="Arial" w:cs="Arial"/>
                <w:sz w:val="20"/>
                <w:szCs w:val="20"/>
              </w:rPr>
            </w:pPr>
            <w:r>
              <w:rPr>
                <w:rFonts w:ascii="Arial" w:hAnsi="Arial" w:cs="Arial"/>
                <w:sz w:val="20"/>
                <w:szCs w:val="20"/>
              </w:rPr>
              <w:t>1-2 oct.</w:t>
            </w:r>
          </w:p>
        </w:tc>
      </w:tr>
      <w:tr w:rsidR="00420090" w:rsidRPr="00C97EE4" w14:paraId="10A25310" w14:textId="77777777" w:rsidTr="003C3AE3">
        <w:trPr>
          <w:cantSplit/>
        </w:trPr>
        <w:tc>
          <w:tcPr>
            <w:tcW w:w="468" w:type="pct"/>
            <w:vMerge/>
          </w:tcPr>
          <w:p w14:paraId="7AF51EC9" w14:textId="7A1DEC85" w:rsidR="00B12779" w:rsidRPr="00C97EE4" w:rsidRDefault="00B12779" w:rsidP="00A951A6">
            <w:pPr>
              <w:spacing w:line="360" w:lineRule="auto"/>
              <w:rPr>
                <w:rFonts w:ascii="Arial" w:hAnsi="Arial" w:cs="Arial"/>
                <w:sz w:val="20"/>
                <w:szCs w:val="20"/>
              </w:rPr>
            </w:pPr>
          </w:p>
        </w:tc>
        <w:tc>
          <w:tcPr>
            <w:tcW w:w="1874" w:type="pct"/>
            <w:gridSpan w:val="2"/>
            <w:vAlign w:val="center"/>
          </w:tcPr>
          <w:p w14:paraId="28AAFD6E" w14:textId="11D24F28" w:rsidR="00B12779" w:rsidRPr="00C97EE4" w:rsidRDefault="00667AAC" w:rsidP="00A951A6">
            <w:pPr>
              <w:spacing w:line="360" w:lineRule="auto"/>
              <w:rPr>
                <w:rFonts w:ascii="Arial" w:hAnsi="Arial" w:cs="Arial"/>
                <w:sz w:val="20"/>
                <w:szCs w:val="20"/>
              </w:rPr>
            </w:pPr>
            <w:r w:rsidRPr="00667AAC">
              <w:rPr>
                <w:rFonts w:ascii="Arial" w:hAnsi="Arial" w:cs="Arial"/>
                <w:sz w:val="20"/>
                <w:szCs w:val="20"/>
              </w:rPr>
              <w:t xml:space="preserve">• Pedagogías alternativas de la Escuela nueva: Decroly, Montessori, Freinet, Dewey, entre otros. </w:t>
            </w:r>
          </w:p>
        </w:tc>
        <w:tc>
          <w:tcPr>
            <w:tcW w:w="1721" w:type="pct"/>
            <w:gridSpan w:val="2"/>
            <w:vAlign w:val="center"/>
          </w:tcPr>
          <w:p w14:paraId="07119C70" w14:textId="77777777" w:rsidR="00B12779" w:rsidRDefault="00A9220F" w:rsidP="00A951A6">
            <w:pPr>
              <w:spacing w:line="360" w:lineRule="auto"/>
              <w:rPr>
                <w:rFonts w:ascii="Arial" w:hAnsi="Arial" w:cs="Arial"/>
                <w:sz w:val="20"/>
                <w:szCs w:val="20"/>
              </w:rPr>
            </w:pPr>
            <w:r>
              <w:rPr>
                <w:rFonts w:ascii="Arial" w:hAnsi="Arial" w:cs="Arial"/>
                <w:sz w:val="20"/>
                <w:szCs w:val="20"/>
              </w:rPr>
              <w:t>“</w:t>
            </w:r>
            <w:r w:rsidRPr="00A9220F">
              <w:rPr>
                <w:rFonts w:ascii="Arial" w:hAnsi="Arial" w:cs="Arial"/>
                <w:sz w:val="20"/>
                <w:szCs w:val="20"/>
              </w:rPr>
              <w:t>Técnicas de Freinet. Principales ideas y aportaciones</w:t>
            </w:r>
            <w:r>
              <w:rPr>
                <w:rFonts w:ascii="Arial" w:hAnsi="Arial" w:cs="Arial"/>
                <w:sz w:val="20"/>
                <w:szCs w:val="20"/>
              </w:rPr>
              <w:t>”</w:t>
            </w:r>
          </w:p>
          <w:p w14:paraId="42C93AE7" w14:textId="213D4888" w:rsidR="00A9220F" w:rsidRPr="00C97EE4" w:rsidRDefault="00A9220F" w:rsidP="00A951A6">
            <w:pPr>
              <w:spacing w:line="360" w:lineRule="auto"/>
              <w:rPr>
                <w:rFonts w:ascii="Arial" w:hAnsi="Arial" w:cs="Arial"/>
                <w:sz w:val="20"/>
                <w:szCs w:val="20"/>
              </w:rPr>
            </w:pPr>
            <w:r>
              <w:rPr>
                <w:rFonts w:ascii="Arial" w:hAnsi="Arial" w:cs="Arial"/>
                <w:sz w:val="20"/>
                <w:szCs w:val="20"/>
              </w:rPr>
              <w:t>“La pedagogía crítica y la interdisciplinariedad”</w:t>
            </w:r>
          </w:p>
        </w:tc>
        <w:tc>
          <w:tcPr>
            <w:tcW w:w="364" w:type="pct"/>
            <w:vAlign w:val="center"/>
          </w:tcPr>
          <w:p w14:paraId="6B1EBE26" w14:textId="77777777" w:rsidR="00B12779" w:rsidRDefault="00BB32B4" w:rsidP="00A951A6">
            <w:pPr>
              <w:spacing w:line="360" w:lineRule="auto"/>
              <w:rPr>
                <w:rFonts w:ascii="Arial" w:hAnsi="Arial" w:cs="Arial"/>
                <w:sz w:val="20"/>
                <w:szCs w:val="20"/>
              </w:rPr>
            </w:pPr>
            <w:r>
              <w:rPr>
                <w:rFonts w:ascii="Arial" w:hAnsi="Arial" w:cs="Arial"/>
                <w:sz w:val="20"/>
                <w:szCs w:val="20"/>
              </w:rPr>
              <w:t>11 y 12</w:t>
            </w:r>
          </w:p>
          <w:p w14:paraId="3CE596DF" w14:textId="685F3FD9" w:rsidR="00BB32B4" w:rsidRPr="00C97EE4" w:rsidRDefault="00BB32B4" w:rsidP="00A951A6">
            <w:pPr>
              <w:spacing w:line="360" w:lineRule="auto"/>
              <w:rPr>
                <w:rFonts w:ascii="Arial" w:hAnsi="Arial" w:cs="Arial"/>
                <w:sz w:val="20"/>
                <w:szCs w:val="20"/>
              </w:rPr>
            </w:pPr>
            <w:r w:rsidRPr="00BB32B4">
              <w:rPr>
                <w:rFonts w:ascii="Arial" w:hAnsi="Arial" w:cs="Arial"/>
                <w:color w:val="FF0000"/>
                <w:sz w:val="20"/>
                <w:szCs w:val="20"/>
              </w:rPr>
              <w:t>13 y 14</w:t>
            </w:r>
          </w:p>
        </w:tc>
        <w:tc>
          <w:tcPr>
            <w:tcW w:w="573" w:type="pct"/>
            <w:vAlign w:val="center"/>
          </w:tcPr>
          <w:p w14:paraId="579A5A61" w14:textId="77777777" w:rsidR="00BB32B4" w:rsidRDefault="00BB32B4" w:rsidP="00BB32B4">
            <w:pPr>
              <w:spacing w:line="276" w:lineRule="auto"/>
              <w:rPr>
                <w:rFonts w:ascii="Arial" w:hAnsi="Arial" w:cs="Arial"/>
                <w:sz w:val="20"/>
                <w:szCs w:val="20"/>
              </w:rPr>
            </w:pPr>
            <w:r>
              <w:rPr>
                <w:rFonts w:ascii="Arial" w:hAnsi="Arial" w:cs="Arial"/>
                <w:sz w:val="20"/>
                <w:szCs w:val="20"/>
              </w:rPr>
              <w:t>8-9 oct.</w:t>
            </w:r>
          </w:p>
          <w:p w14:paraId="578A1AB2" w14:textId="77777777" w:rsidR="00BB32B4" w:rsidRPr="007C6986" w:rsidRDefault="00BB32B4" w:rsidP="00BB32B4">
            <w:pPr>
              <w:spacing w:line="276" w:lineRule="auto"/>
              <w:rPr>
                <w:rFonts w:ascii="Arial" w:hAnsi="Arial" w:cs="Arial"/>
                <w:color w:val="FF0000"/>
                <w:sz w:val="20"/>
                <w:szCs w:val="20"/>
              </w:rPr>
            </w:pPr>
            <w:r w:rsidRPr="007C6986">
              <w:rPr>
                <w:rFonts w:ascii="Arial" w:hAnsi="Arial" w:cs="Arial"/>
                <w:color w:val="FF0000"/>
                <w:sz w:val="20"/>
                <w:szCs w:val="20"/>
              </w:rPr>
              <w:t>15-16 oct.</w:t>
            </w:r>
          </w:p>
          <w:p w14:paraId="4ED9B284" w14:textId="279B67F0" w:rsidR="00B12779" w:rsidRPr="00C97EE4" w:rsidRDefault="00B12779" w:rsidP="00760494">
            <w:pPr>
              <w:spacing w:line="276" w:lineRule="auto"/>
              <w:rPr>
                <w:rFonts w:ascii="Arial" w:hAnsi="Arial" w:cs="Arial"/>
                <w:sz w:val="20"/>
                <w:szCs w:val="20"/>
              </w:rPr>
            </w:pPr>
          </w:p>
        </w:tc>
      </w:tr>
      <w:tr w:rsidR="00667AAC" w:rsidRPr="00C97EE4" w14:paraId="5A90ED38" w14:textId="77777777" w:rsidTr="003C3AE3">
        <w:trPr>
          <w:cantSplit/>
        </w:trPr>
        <w:tc>
          <w:tcPr>
            <w:tcW w:w="468" w:type="pct"/>
            <w:vMerge/>
          </w:tcPr>
          <w:p w14:paraId="57620531" w14:textId="77777777" w:rsidR="00667AAC" w:rsidRPr="00C97EE4" w:rsidRDefault="00667AAC" w:rsidP="00A951A6">
            <w:pPr>
              <w:spacing w:line="360" w:lineRule="auto"/>
              <w:rPr>
                <w:rFonts w:ascii="Arial" w:hAnsi="Arial" w:cs="Arial"/>
                <w:sz w:val="20"/>
                <w:szCs w:val="20"/>
              </w:rPr>
            </w:pPr>
          </w:p>
        </w:tc>
        <w:tc>
          <w:tcPr>
            <w:tcW w:w="1874" w:type="pct"/>
            <w:gridSpan w:val="2"/>
            <w:vAlign w:val="center"/>
          </w:tcPr>
          <w:p w14:paraId="666E1093" w14:textId="4C336B27" w:rsidR="00667AAC" w:rsidRPr="00C97EE4" w:rsidRDefault="00667AAC" w:rsidP="00A951A6">
            <w:pPr>
              <w:spacing w:line="360" w:lineRule="auto"/>
              <w:rPr>
                <w:rFonts w:ascii="Arial" w:hAnsi="Arial" w:cs="Arial"/>
                <w:sz w:val="20"/>
                <w:szCs w:val="20"/>
              </w:rPr>
            </w:pPr>
            <w:r w:rsidRPr="00667AAC">
              <w:rPr>
                <w:rFonts w:ascii="Arial" w:hAnsi="Arial" w:cs="Arial"/>
                <w:sz w:val="20"/>
                <w:szCs w:val="20"/>
              </w:rPr>
              <w:t>• Pedagogías emergentes.</w:t>
            </w:r>
          </w:p>
        </w:tc>
        <w:tc>
          <w:tcPr>
            <w:tcW w:w="1721" w:type="pct"/>
            <w:gridSpan w:val="2"/>
            <w:vAlign w:val="center"/>
          </w:tcPr>
          <w:p w14:paraId="277EC732" w14:textId="64945631" w:rsidR="00667AAC" w:rsidRPr="00C97EE4" w:rsidRDefault="00E221F2" w:rsidP="00A951A6">
            <w:pPr>
              <w:spacing w:line="360" w:lineRule="auto"/>
              <w:rPr>
                <w:rFonts w:ascii="Arial" w:hAnsi="Arial" w:cs="Arial"/>
                <w:sz w:val="20"/>
                <w:szCs w:val="20"/>
              </w:rPr>
            </w:pPr>
            <w:r>
              <w:rPr>
                <w:rFonts w:ascii="Arial" w:hAnsi="Arial" w:cs="Arial"/>
                <w:sz w:val="20"/>
                <w:szCs w:val="20"/>
              </w:rPr>
              <w:t>“Pedagogías del sigloXXI”</w:t>
            </w:r>
          </w:p>
        </w:tc>
        <w:tc>
          <w:tcPr>
            <w:tcW w:w="364" w:type="pct"/>
            <w:vAlign w:val="center"/>
          </w:tcPr>
          <w:p w14:paraId="45ACA34E" w14:textId="60B783EB" w:rsidR="00667AAC" w:rsidRPr="00C97EE4" w:rsidRDefault="00BB32B4" w:rsidP="00A951A6">
            <w:pPr>
              <w:spacing w:line="360" w:lineRule="auto"/>
              <w:rPr>
                <w:rFonts w:ascii="Arial" w:hAnsi="Arial" w:cs="Arial"/>
                <w:sz w:val="20"/>
                <w:szCs w:val="20"/>
              </w:rPr>
            </w:pPr>
            <w:r>
              <w:rPr>
                <w:rFonts w:ascii="Arial" w:hAnsi="Arial" w:cs="Arial"/>
                <w:sz w:val="20"/>
                <w:szCs w:val="20"/>
              </w:rPr>
              <w:t>15 y 16</w:t>
            </w:r>
          </w:p>
        </w:tc>
        <w:tc>
          <w:tcPr>
            <w:tcW w:w="573" w:type="pct"/>
            <w:vAlign w:val="center"/>
          </w:tcPr>
          <w:p w14:paraId="0B01AE85" w14:textId="29A4BBE3" w:rsidR="00667AAC" w:rsidRPr="00C97EE4" w:rsidRDefault="00BB32B4" w:rsidP="00760494">
            <w:pPr>
              <w:rPr>
                <w:rFonts w:ascii="Arial" w:hAnsi="Arial" w:cs="Arial"/>
                <w:sz w:val="20"/>
                <w:szCs w:val="20"/>
              </w:rPr>
            </w:pPr>
            <w:r>
              <w:rPr>
                <w:rFonts w:ascii="Arial" w:hAnsi="Arial" w:cs="Arial"/>
                <w:sz w:val="20"/>
                <w:szCs w:val="20"/>
              </w:rPr>
              <w:t>22-23 oct.</w:t>
            </w:r>
          </w:p>
        </w:tc>
      </w:tr>
      <w:tr w:rsidR="00481282" w:rsidRPr="00C97EE4" w14:paraId="26176F8C" w14:textId="77777777" w:rsidTr="003C3AE3">
        <w:trPr>
          <w:cantSplit/>
        </w:trPr>
        <w:tc>
          <w:tcPr>
            <w:tcW w:w="468" w:type="pct"/>
            <w:vMerge/>
          </w:tcPr>
          <w:p w14:paraId="035A0DA9" w14:textId="66F6DCBE" w:rsidR="00481282" w:rsidRPr="00C97EE4" w:rsidRDefault="00481282" w:rsidP="00A951A6">
            <w:pPr>
              <w:spacing w:line="360" w:lineRule="auto"/>
              <w:rPr>
                <w:rFonts w:ascii="Arial" w:hAnsi="Arial" w:cs="Arial"/>
                <w:sz w:val="20"/>
                <w:szCs w:val="20"/>
              </w:rPr>
            </w:pPr>
          </w:p>
        </w:tc>
        <w:tc>
          <w:tcPr>
            <w:tcW w:w="3959" w:type="pct"/>
            <w:gridSpan w:val="5"/>
            <w:vAlign w:val="center"/>
          </w:tcPr>
          <w:p w14:paraId="42CC2913" w14:textId="2D50A1A2" w:rsidR="00BC13DA" w:rsidRDefault="00481282" w:rsidP="00A951A6">
            <w:pPr>
              <w:spacing w:line="360" w:lineRule="auto"/>
              <w:rPr>
                <w:rFonts w:ascii="Arial" w:hAnsi="Arial" w:cs="Arial"/>
                <w:sz w:val="20"/>
                <w:szCs w:val="20"/>
              </w:rPr>
            </w:pPr>
            <w:r w:rsidRPr="00C97EE4">
              <w:rPr>
                <w:rFonts w:ascii="Arial" w:hAnsi="Arial" w:cs="Arial"/>
                <w:sz w:val="20"/>
                <w:szCs w:val="20"/>
              </w:rPr>
              <w:t>Evidencia de aprendizaje para evaluación de la unidad</w:t>
            </w:r>
            <w:r w:rsidR="00BC13DA">
              <w:rPr>
                <w:rFonts w:ascii="Arial" w:hAnsi="Arial" w:cs="Arial"/>
                <w:sz w:val="20"/>
                <w:szCs w:val="20"/>
              </w:rPr>
              <w:t>:</w:t>
            </w:r>
          </w:p>
          <w:p w14:paraId="70FE8DDC" w14:textId="36112A8C" w:rsidR="00BC13DA" w:rsidRPr="00C97EE4" w:rsidRDefault="00BC13DA" w:rsidP="00A951A6">
            <w:pPr>
              <w:spacing w:line="360" w:lineRule="auto"/>
              <w:rPr>
                <w:rFonts w:ascii="Arial" w:hAnsi="Arial" w:cs="Arial"/>
                <w:sz w:val="20"/>
                <w:szCs w:val="20"/>
              </w:rPr>
            </w:pPr>
            <w:r w:rsidRPr="00BC13DA">
              <w:rPr>
                <w:rFonts w:ascii="Arial" w:hAnsi="Arial" w:cs="Arial"/>
                <w:sz w:val="20"/>
                <w:szCs w:val="20"/>
              </w:rPr>
              <w:t>Cuadro comparativo de las principales características de las diferentes corrientes pedagógicas</w:t>
            </w:r>
            <w:r>
              <w:rPr>
                <w:rFonts w:ascii="Arial" w:hAnsi="Arial" w:cs="Arial"/>
                <w:sz w:val="20"/>
                <w:szCs w:val="20"/>
              </w:rPr>
              <w:t xml:space="preserve">.                  </w:t>
            </w:r>
          </w:p>
        </w:tc>
        <w:tc>
          <w:tcPr>
            <w:tcW w:w="573" w:type="pct"/>
            <w:vAlign w:val="center"/>
          </w:tcPr>
          <w:p w14:paraId="70952E20" w14:textId="6E581313" w:rsidR="00481282" w:rsidRPr="00C97EE4" w:rsidRDefault="00BC13DA" w:rsidP="00760494">
            <w:pPr>
              <w:spacing w:line="276" w:lineRule="auto"/>
              <w:rPr>
                <w:rFonts w:ascii="Arial" w:hAnsi="Arial" w:cs="Arial"/>
                <w:sz w:val="20"/>
                <w:szCs w:val="20"/>
              </w:rPr>
            </w:pPr>
            <w:r>
              <w:rPr>
                <w:rFonts w:ascii="Arial" w:hAnsi="Arial" w:cs="Arial"/>
                <w:sz w:val="20"/>
                <w:szCs w:val="20"/>
              </w:rPr>
              <w:t>23 de octubre</w:t>
            </w:r>
          </w:p>
        </w:tc>
      </w:tr>
      <w:tr w:rsidR="0035642E" w:rsidRPr="00C97EE4" w14:paraId="1B8846FE" w14:textId="77777777" w:rsidTr="003C3AE3">
        <w:trPr>
          <w:cantSplit/>
        </w:trPr>
        <w:tc>
          <w:tcPr>
            <w:tcW w:w="468" w:type="pct"/>
            <w:vMerge w:val="restart"/>
          </w:tcPr>
          <w:p w14:paraId="0041D2DD" w14:textId="77777777" w:rsidR="0035642E" w:rsidRDefault="0035642E" w:rsidP="0035642E">
            <w:pPr>
              <w:spacing w:line="276" w:lineRule="auto"/>
              <w:rPr>
                <w:rFonts w:ascii="Arial" w:hAnsi="Arial" w:cs="Arial"/>
                <w:sz w:val="20"/>
                <w:szCs w:val="20"/>
              </w:rPr>
            </w:pPr>
            <w:r w:rsidRPr="00C97EE4">
              <w:rPr>
                <w:rFonts w:ascii="Arial" w:hAnsi="Arial" w:cs="Arial"/>
                <w:sz w:val="20"/>
                <w:szCs w:val="20"/>
              </w:rPr>
              <w:t>II</w:t>
            </w:r>
          </w:p>
          <w:p w14:paraId="097CC820" w14:textId="58331F6B" w:rsidR="0035642E" w:rsidRPr="00BB32B4" w:rsidRDefault="0035642E" w:rsidP="0035642E">
            <w:pPr>
              <w:spacing w:line="200" w:lineRule="exact"/>
              <w:rPr>
                <w:rFonts w:ascii="Arial" w:hAnsi="Arial" w:cs="Arial"/>
                <w:sz w:val="18"/>
                <w:szCs w:val="18"/>
              </w:rPr>
            </w:pPr>
            <w:r w:rsidRPr="00BB32B4">
              <w:rPr>
                <w:rFonts w:ascii="Arial" w:hAnsi="Arial" w:cs="Arial"/>
                <w:sz w:val="18"/>
                <w:szCs w:val="18"/>
              </w:rPr>
              <w:t>Pedagogías situadas a través de distintas alternativas de intervención globalizadora en educación preescolar</w:t>
            </w:r>
          </w:p>
        </w:tc>
        <w:tc>
          <w:tcPr>
            <w:tcW w:w="1874" w:type="pct"/>
            <w:gridSpan w:val="2"/>
            <w:vAlign w:val="center"/>
          </w:tcPr>
          <w:p w14:paraId="131621A2" w14:textId="2E00A67F" w:rsidR="0035642E" w:rsidRPr="00C97EE4" w:rsidRDefault="0035642E" w:rsidP="0035642E">
            <w:pPr>
              <w:spacing w:line="276" w:lineRule="auto"/>
              <w:rPr>
                <w:rFonts w:ascii="Arial" w:hAnsi="Arial" w:cs="Arial"/>
                <w:sz w:val="20"/>
                <w:szCs w:val="20"/>
              </w:rPr>
            </w:pPr>
            <w:r w:rsidRPr="00DD2CCE">
              <w:rPr>
                <w:rFonts w:ascii="Arial" w:hAnsi="Arial" w:cs="Arial"/>
                <w:sz w:val="20"/>
                <w:szCs w:val="20"/>
              </w:rPr>
              <w:t>• Talleres</w:t>
            </w:r>
            <w:r w:rsidRPr="00DD2CCE">
              <w:rPr>
                <w:rFonts w:ascii="Arial" w:hAnsi="Arial" w:cs="Arial"/>
                <w:sz w:val="20"/>
                <w:szCs w:val="20"/>
              </w:rPr>
              <w:t xml:space="preserve"> </w:t>
            </w:r>
          </w:p>
        </w:tc>
        <w:tc>
          <w:tcPr>
            <w:tcW w:w="1721" w:type="pct"/>
            <w:gridSpan w:val="2"/>
            <w:vAlign w:val="center"/>
          </w:tcPr>
          <w:p w14:paraId="53150B8F" w14:textId="7B534CE5" w:rsidR="0035642E" w:rsidRPr="00C97EE4" w:rsidRDefault="00E221F2" w:rsidP="0035642E">
            <w:pPr>
              <w:spacing w:line="276" w:lineRule="auto"/>
              <w:rPr>
                <w:rFonts w:ascii="Arial" w:hAnsi="Arial" w:cs="Arial"/>
                <w:sz w:val="20"/>
                <w:szCs w:val="20"/>
              </w:rPr>
            </w:pPr>
            <w:r>
              <w:rPr>
                <w:rFonts w:ascii="Arial" w:hAnsi="Arial" w:cs="Arial"/>
                <w:sz w:val="20"/>
                <w:szCs w:val="20"/>
              </w:rPr>
              <w:t>“Modalidades de trabajo para la acción transformadora y el codiseño”</w:t>
            </w:r>
          </w:p>
        </w:tc>
        <w:tc>
          <w:tcPr>
            <w:tcW w:w="364" w:type="pct"/>
            <w:vAlign w:val="center"/>
          </w:tcPr>
          <w:p w14:paraId="69694044" w14:textId="7CBB689A" w:rsidR="0035642E" w:rsidRPr="00C97EE4" w:rsidRDefault="0035642E" w:rsidP="0035642E">
            <w:pPr>
              <w:spacing w:line="276" w:lineRule="auto"/>
              <w:rPr>
                <w:rFonts w:ascii="Arial" w:hAnsi="Arial" w:cs="Arial"/>
                <w:sz w:val="20"/>
                <w:szCs w:val="20"/>
              </w:rPr>
            </w:pPr>
            <w:r>
              <w:rPr>
                <w:rFonts w:ascii="Arial" w:hAnsi="Arial" w:cs="Arial"/>
                <w:sz w:val="20"/>
                <w:szCs w:val="20"/>
              </w:rPr>
              <w:t>17 y 18</w:t>
            </w:r>
          </w:p>
        </w:tc>
        <w:tc>
          <w:tcPr>
            <w:tcW w:w="573" w:type="pct"/>
            <w:vAlign w:val="center"/>
          </w:tcPr>
          <w:p w14:paraId="354CA04D" w14:textId="77777777" w:rsidR="0035642E" w:rsidRDefault="0035642E" w:rsidP="0035642E">
            <w:pPr>
              <w:spacing w:line="276" w:lineRule="auto"/>
              <w:rPr>
                <w:rFonts w:ascii="Arial" w:hAnsi="Arial" w:cs="Arial"/>
                <w:sz w:val="20"/>
                <w:szCs w:val="20"/>
              </w:rPr>
            </w:pPr>
            <w:r>
              <w:rPr>
                <w:rFonts w:ascii="Arial" w:hAnsi="Arial" w:cs="Arial"/>
                <w:sz w:val="20"/>
                <w:szCs w:val="20"/>
              </w:rPr>
              <w:t>29-30 oct</w:t>
            </w:r>
          </w:p>
          <w:p w14:paraId="05D3704F" w14:textId="7E61E101" w:rsidR="00B604E6" w:rsidRPr="00C97EE4" w:rsidRDefault="00B604E6" w:rsidP="0035642E">
            <w:pPr>
              <w:spacing w:line="276" w:lineRule="auto"/>
              <w:rPr>
                <w:rFonts w:ascii="Arial" w:hAnsi="Arial" w:cs="Arial"/>
                <w:sz w:val="20"/>
                <w:szCs w:val="20"/>
              </w:rPr>
            </w:pPr>
            <w:r>
              <w:rPr>
                <w:rFonts w:ascii="Arial" w:hAnsi="Arial" w:cs="Arial"/>
                <w:sz w:val="20"/>
                <w:szCs w:val="20"/>
              </w:rPr>
              <w:t>5-6 nov</w:t>
            </w:r>
          </w:p>
        </w:tc>
      </w:tr>
      <w:tr w:rsidR="0035642E" w:rsidRPr="00C97EE4" w14:paraId="0377C6DF" w14:textId="77777777" w:rsidTr="003C3AE3">
        <w:trPr>
          <w:cantSplit/>
        </w:trPr>
        <w:tc>
          <w:tcPr>
            <w:tcW w:w="468" w:type="pct"/>
            <w:vMerge/>
          </w:tcPr>
          <w:p w14:paraId="12AA4EEE" w14:textId="77777777" w:rsidR="0035642E" w:rsidRPr="00C97EE4" w:rsidRDefault="0035642E" w:rsidP="0035642E">
            <w:pPr>
              <w:spacing w:line="360" w:lineRule="auto"/>
              <w:rPr>
                <w:rFonts w:ascii="Arial" w:hAnsi="Arial" w:cs="Arial"/>
                <w:sz w:val="20"/>
                <w:szCs w:val="20"/>
              </w:rPr>
            </w:pPr>
          </w:p>
        </w:tc>
        <w:tc>
          <w:tcPr>
            <w:tcW w:w="1874" w:type="pct"/>
            <w:gridSpan w:val="2"/>
            <w:vAlign w:val="center"/>
          </w:tcPr>
          <w:p w14:paraId="2AA2CB8A" w14:textId="17D89EE7" w:rsidR="0035642E" w:rsidRPr="00C97EE4" w:rsidRDefault="0035642E" w:rsidP="0035642E">
            <w:pPr>
              <w:spacing w:line="360" w:lineRule="auto"/>
              <w:rPr>
                <w:rFonts w:ascii="Arial" w:hAnsi="Arial" w:cs="Arial"/>
                <w:sz w:val="20"/>
                <w:szCs w:val="20"/>
              </w:rPr>
            </w:pPr>
            <w:r w:rsidRPr="00DD2CCE">
              <w:rPr>
                <w:rFonts w:ascii="Arial" w:hAnsi="Arial" w:cs="Arial"/>
                <w:sz w:val="20"/>
                <w:szCs w:val="20"/>
              </w:rPr>
              <w:t>• Rincones</w:t>
            </w:r>
          </w:p>
        </w:tc>
        <w:tc>
          <w:tcPr>
            <w:tcW w:w="1721" w:type="pct"/>
            <w:gridSpan w:val="2"/>
            <w:vAlign w:val="center"/>
          </w:tcPr>
          <w:p w14:paraId="4267471F" w14:textId="37F62BE3" w:rsidR="0035642E" w:rsidRPr="00C97EE4" w:rsidRDefault="00E221F2" w:rsidP="0035642E">
            <w:pPr>
              <w:spacing w:line="360" w:lineRule="auto"/>
              <w:rPr>
                <w:rFonts w:ascii="Arial" w:hAnsi="Arial" w:cs="Arial"/>
                <w:sz w:val="20"/>
                <w:szCs w:val="20"/>
              </w:rPr>
            </w:pPr>
            <w:r>
              <w:rPr>
                <w:rFonts w:ascii="Arial" w:hAnsi="Arial" w:cs="Arial"/>
                <w:sz w:val="20"/>
                <w:szCs w:val="20"/>
              </w:rPr>
              <w:t>“Modalidades de trabajo para la acción transformadora y el codiseño”</w:t>
            </w:r>
          </w:p>
        </w:tc>
        <w:tc>
          <w:tcPr>
            <w:tcW w:w="364" w:type="pct"/>
            <w:vAlign w:val="center"/>
          </w:tcPr>
          <w:p w14:paraId="0F204FE0" w14:textId="13390FFE" w:rsidR="0035642E" w:rsidRPr="00C97EE4" w:rsidRDefault="0035642E" w:rsidP="0035642E">
            <w:pPr>
              <w:spacing w:line="360" w:lineRule="auto"/>
              <w:rPr>
                <w:rFonts w:ascii="Arial" w:hAnsi="Arial" w:cs="Arial"/>
                <w:sz w:val="20"/>
                <w:szCs w:val="20"/>
              </w:rPr>
            </w:pPr>
            <w:r>
              <w:rPr>
                <w:rFonts w:ascii="Arial" w:hAnsi="Arial" w:cs="Arial"/>
                <w:sz w:val="20"/>
                <w:szCs w:val="20"/>
              </w:rPr>
              <w:t>19 y 20</w:t>
            </w:r>
          </w:p>
        </w:tc>
        <w:tc>
          <w:tcPr>
            <w:tcW w:w="573" w:type="pct"/>
            <w:vAlign w:val="center"/>
          </w:tcPr>
          <w:p w14:paraId="65A4EF28" w14:textId="319A93C5" w:rsidR="0035642E" w:rsidRPr="00C97EE4" w:rsidRDefault="00B604E6" w:rsidP="0035642E">
            <w:pPr>
              <w:spacing w:line="276" w:lineRule="auto"/>
              <w:rPr>
                <w:rFonts w:ascii="Arial" w:hAnsi="Arial" w:cs="Arial"/>
                <w:sz w:val="20"/>
                <w:szCs w:val="20"/>
              </w:rPr>
            </w:pPr>
            <w:r>
              <w:rPr>
                <w:rFonts w:ascii="Arial" w:hAnsi="Arial" w:cs="Arial"/>
                <w:sz w:val="20"/>
                <w:szCs w:val="20"/>
              </w:rPr>
              <w:t>12-13 nov</w:t>
            </w:r>
          </w:p>
        </w:tc>
      </w:tr>
      <w:tr w:rsidR="0035642E" w:rsidRPr="00C97EE4" w14:paraId="6C844788" w14:textId="77777777" w:rsidTr="003C3AE3">
        <w:trPr>
          <w:cantSplit/>
        </w:trPr>
        <w:tc>
          <w:tcPr>
            <w:tcW w:w="468" w:type="pct"/>
            <w:vMerge/>
          </w:tcPr>
          <w:p w14:paraId="070F61CD" w14:textId="77777777" w:rsidR="0035642E" w:rsidRPr="00C97EE4" w:rsidRDefault="0035642E" w:rsidP="0035642E">
            <w:pPr>
              <w:spacing w:line="360" w:lineRule="auto"/>
              <w:rPr>
                <w:rFonts w:ascii="Arial" w:hAnsi="Arial" w:cs="Arial"/>
                <w:sz w:val="20"/>
                <w:szCs w:val="20"/>
              </w:rPr>
            </w:pPr>
          </w:p>
        </w:tc>
        <w:tc>
          <w:tcPr>
            <w:tcW w:w="1874" w:type="pct"/>
            <w:gridSpan w:val="2"/>
            <w:vAlign w:val="center"/>
          </w:tcPr>
          <w:p w14:paraId="7427A6D9" w14:textId="6A0016DF" w:rsidR="0035642E" w:rsidRPr="00C97EE4" w:rsidRDefault="0035642E" w:rsidP="0035642E">
            <w:pPr>
              <w:spacing w:line="360" w:lineRule="auto"/>
              <w:rPr>
                <w:rFonts w:ascii="Arial" w:hAnsi="Arial" w:cs="Arial"/>
                <w:sz w:val="20"/>
                <w:szCs w:val="20"/>
              </w:rPr>
            </w:pPr>
            <w:r w:rsidRPr="00DD2CCE">
              <w:rPr>
                <w:rFonts w:ascii="Arial" w:hAnsi="Arial" w:cs="Arial"/>
                <w:sz w:val="20"/>
                <w:szCs w:val="20"/>
              </w:rPr>
              <w:t>• Unidades didácticas</w:t>
            </w:r>
          </w:p>
        </w:tc>
        <w:tc>
          <w:tcPr>
            <w:tcW w:w="1721" w:type="pct"/>
            <w:gridSpan w:val="2"/>
            <w:vAlign w:val="center"/>
          </w:tcPr>
          <w:p w14:paraId="3038C792" w14:textId="79FE87A4" w:rsidR="0035642E" w:rsidRPr="00C97EE4" w:rsidRDefault="00E221F2" w:rsidP="0035642E">
            <w:pPr>
              <w:spacing w:line="360" w:lineRule="auto"/>
              <w:rPr>
                <w:rFonts w:ascii="Arial" w:hAnsi="Arial" w:cs="Arial"/>
                <w:sz w:val="20"/>
                <w:szCs w:val="20"/>
              </w:rPr>
            </w:pPr>
            <w:r>
              <w:rPr>
                <w:rFonts w:ascii="Arial" w:hAnsi="Arial" w:cs="Arial"/>
                <w:sz w:val="20"/>
                <w:szCs w:val="20"/>
              </w:rPr>
              <w:t>“Modalidades de trabajo para la acción transformadora y el codiseño”</w:t>
            </w:r>
          </w:p>
        </w:tc>
        <w:tc>
          <w:tcPr>
            <w:tcW w:w="364" w:type="pct"/>
            <w:vAlign w:val="center"/>
          </w:tcPr>
          <w:p w14:paraId="37B6C290" w14:textId="77777777" w:rsidR="0035642E" w:rsidRDefault="0035642E" w:rsidP="0035642E">
            <w:pPr>
              <w:spacing w:line="360" w:lineRule="auto"/>
              <w:rPr>
                <w:rFonts w:ascii="Arial" w:hAnsi="Arial" w:cs="Arial"/>
                <w:sz w:val="20"/>
                <w:szCs w:val="20"/>
              </w:rPr>
            </w:pPr>
            <w:r>
              <w:rPr>
                <w:rFonts w:ascii="Arial" w:hAnsi="Arial" w:cs="Arial"/>
                <w:sz w:val="20"/>
                <w:szCs w:val="20"/>
              </w:rPr>
              <w:t>21 y 22</w:t>
            </w:r>
          </w:p>
          <w:p w14:paraId="0D4D05E2" w14:textId="0A310C69" w:rsidR="003C01D9" w:rsidRPr="00C97EE4" w:rsidRDefault="003C01D9" w:rsidP="0035642E">
            <w:pPr>
              <w:spacing w:line="360" w:lineRule="auto"/>
              <w:rPr>
                <w:rFonts w:ascii="Arial" w:hAnsi="Arial" w:cs="Arial"/>
                <w:sz w:val="20"/>
                <w:szCs w:val="20"/>
              </w:rPr>
            </w:pPr>
            <w:r w:rsidRPr="003C01D9">
              <w:rPr>
                <w:rFonts w:ascii="Arial" w:hAnsi="Arial" w:cs="Arial"/>
                <w:color w:val="FF0000"/>
                <w:sz w:val="20"/>
                <w:szCs w:val="20"/>
              </w:rPr>
              <w:t>23 y 24</w:t>
            </w:r>
          </w:p>
        </w:tc>
        <w:tc>
          <w:tcPr>
            <w:tcW w:w="573" w:type="pct"/>
            <w:vAlign w:val="center"/>
          </w:tcPr>
          <w:p w14:paraId="6F8DA309" w14:textId="77777777" w:rsidR="00B604E6" w:rsidRDefault="00B604E6" w:rsidP="00B604E6">
            <w:pPr>
              <w:spacing w:line="276" w:lineRule="auto"/>
              <w:rPr>
                <w:rFonts w:ascii="Arial" w:hAnsi="Arial" w:cs="Arial"/>
                <w:sz w:val="20"/>
                <w:szCs w:val="20"/>
              </w:rPr>
            </w:pPr>
            <w:r>
              <w:rPr>
                <w:rFonts w:ascii="Arial" w:hAnsi="Arial" w:cs="Arial"/>
                <w:sz w:val="20"/>
                <w:szCs w:val="20"/>
              </w:rPr>
              <w:t>19-20 nov</w:t>
            </w:r>
          </w:p>
          <w:p w14:paraId="3DDF58AF" w14:textId="77777777" w:rsidR="00B604E6" w:rsidRPr="00DD2CCE" w:rsidRDefault="00B604E6" w:rsidP="00B604E6">
            <w:pPr>
              <w:spacing w:line="276" w:lineRule="auto"/>
              <w:rPr>
                <w:rFonts w:ascii="Arial" w:hAnsi="Arial" w:cs="Arial"/>
                <w:color w:val="FF0000"/>
                <w:sz w:val="20"/>
                <w:szCs w:val="20"/>
              </w:rPr>
            </w:pPr>
            <w:r w:rsidRPr="00DD2CCE">
              <w:rPr>
                <w:rFonts w:ascii="Arial" w:hAnsi="Arial" w:cs="Arial"/>
                <w:color w:val="FF0000"/>
                <w:sz w:val="20"/>
                <w:szCs w:val="20"/>
              </w:rPr>
              <w:t>26-27 nov</w:t>
            </w:r>
          </w:p>
          <w:p w14:paraId="5EE75A69" w14:textId="635D4A08" w:rsidR="0035642E" w:rsidRPr="00C97EE4" w:rsidRDefault="0035642E" w:rsidP="00B604E6">
            <w:pPr>
              <w:rPr>
                <w:rFonts w:ascii="Arial" w:hAnsi="Arial" w:cs="Arial"/>
                <w:sz w:val="20"/>
                <w:szCs w:val="20"/>
              </w:rPr>
            </w:pPr>
          </w:p>
        </w:tc>
      </w:tr>
      <w:tr w:rsidR="0035642E" w:rsidRPr="00C97EE4" w14:paraId="2C80DDA4" w14:textId="77777777" w:rsidTr="003C3AE3">
        <w:trPr>
          <w:cantSplit/>
        </w:trPr>
        <w:tc>
          <w:tcPr>
            <w:tcW w:w="468" w:type="pct"/>
            <w:vMerge/>
          </w:tcPr>
          <w:p w14:paraId="14E4B9F8" w14:textId="77777777" w:rsidR="0035642E" w:rsidRPr="00C97EE4" w:rsidRDefault="0035642E" w:rsidP="0035642E">
            <w:pPr>
              <w:spacing w:line="360" w:lineRule="auto"/>
              <w:rPr>
                <w:rFonts w:ascii="Arial" w:hAnsi="Arial" w:cs="Arial"/>
                <w:sz w:val="20"/>
                <w:szCs w:val="20"/>
              </w:rPr>
            </w:pPr>
          </w:p>
        </w:tc>
        <w:tc>
          <w:tcPr>
            <w:tcW w:w="1874" w:type="pct"/>
            <w:gridSpan w:val="2"/>
            <w:vAlign w:val="center"/>
          </w:tcPr>
          <w:p w14:paraId="25BF2873" w14:textId="0B898F11" w:rsidR="0035642E" w:rsidRPr="00C97EE4" w:rsidRDefault="0035642E" w:rsidP="0035642E">
            <w:pPr>
              <w:spacing w:line="360" w:lineRule="auto"/>
              <w:rPr>
                <w:rFonts w:ascii="Arial" w:hAnsi="Arial" w:cs="Arial"/>
                <w:sz w:val="20"/>
                <w:szCs w:val="20"/>
              </w:rPr>
            </w:pPr>
            <w:r w:rsidRPr="00DD2CCE">
              <w:rPr>
                <w:rFonts w:ascii="Arial" w:hAnsi="Arial" w:cs="Arial"/>
                <w:sz w:val="20"/>
                <w:szCs w:val="20"/>
              </w:rPr>
              <w:t>• Proyectos comunitarios</w:t>
            </w:r>
          </w:p>
        </w:tc>
        <w:tc>
          <w:tcPr>
            <w:tcW w:w="1721" w:type="pct"/>
            <w:gridSpan w:val="2"/>
            <w:vAlign w:val="center"/>
          </w:tcPr>
          <w:p w14:paraId="317F96F3" w14:textId="34A69929" w:rsidR="0035642E" w:rsidRPr="00C97EE4" w:rsidRDefault="00E221F2" w:rsidP="0035642E">
            <w:pPr>
              <w:spacing w:line="360" w:lineRule="auto"/>
              <w:rPr>
                <w:rFonts w:ascii="Arial" w:hAnsi="Arial" w:cs="Arial"/>
                <w:sz w:val="20"/>
                <w:szCs w:val="20"/>
              </w:rPr>
            </w:pPr>
            <w:r>
              <w:rPr>
                <w:rFonts w:ascii="Arial" w:hAnsi="Arial" w:cs="Arial"/>
                <w:sz w:val="20"/>
                <w:szCs w:val="20"/>
              </w:rPr>
              <w:t>“Modalidades de trabajo para la acción transformadora y el codiseño”</w:t>
            </w:r>
          </w:p>
        </w:tc>
        <w:tc>
          <w:tcPr>
            <w:tcW w:w="364" w:type="pct"/>
            <w:vAlign w:val="center"/>
          </w:tcPr>
          <w:p w14:paraId="06CEB396" w14:textId="5CBC86FB" w:rsidR="0035642E" w:rsidRPr="00C97EE4" w:rsidRDefault="003C01D9" w:rsidP="0035642E">
            <w:pPr>
              <w:spacing w:line="360" w:lineRule="auto"/>
              <w:rPr>
                <w:rFonts w:ascii="Arial" w:hAnsi="Arial" w:cs="Arial"/>
                <w:sz w:val="20"/>
                <w:szCs w:val="20"/>
              </w:rPr>
            </w:pPr>
            <w:r w:rsidRPr="003C01D9">
              <w:rPr>
                <w:rFonts w:ascii="Arial" w:hAnsi="Arial" w:cs="Arial"/>
                <w:color w:val="FF0000"/>
                <w:sz w:val="20"/>
                <w:szCs w:val="20"/>
              </w:rPr>
              <w:t xml:space="preserve">25 y 26 </w:t>
            </w:r>
            <w:r w:rsidR="0035642E">
              <w:rPr>
                <w:rFonts w:ascii="Arial" w:hAnsi="Arial" w:cs="Arial"/>
                <w:sz w:val="20"/>
                <w:szCs w:val="20"/>
              </w:rPr>
              <w:t>2</w:t>
            </w:r>
            <w:r>
              <w:rPr>
                <w:rFonts w:ascii="Arial" w:hAnsi="Arial" w:cs="Arial"/>
                <w:sz w:val="20"/>
                <w:szCs w:val="20"/>
              </w:rPr>
              <w:t>7</w:t>
            </w:r>
            <w:r w:rsidR="0035642E">
              <w:rPr>
                <w:rFonts w:ascii="Arial" w:hAnsi="Arial" w:cs="Arial"/>
                <w:sz w:val="20"/>
                <w:szCs w:val="20"/>
              </w:rPr>
              <w:t xml:space="preserve"> y 2</w:t>
            </w:r>
            <w:r>
              <w:rPr>
                <w:rFonts w:ascii="Arial" w:hAnsi="Arial" w:cs="Arial"/>
                <w:sz w:val="20"/>
                <w:szCs w:val="20"/>
              </w:rPr>
              <w:t>8</w:t>
            </w:r>
          </w:p>
        </w:tc>
        <w:tc>
          <w:tcPr>
            <w:tcW w:w="573" w:type="pct"/>
            <w:vAlign w:val="center"/>
          </w:tcPr>
          <w:p w14:paraId="20B1109C" w14:textId="77777777" w:rsidR="003C01D9" w:rsidRDefault="003C01D9" w:rsidP="00B604E6">
            <w:pPr>
              <w:rPr>
                <w:rFonts w:ascii="Arial" w:hAnsi="Arial" w:cs="Arial"/>
                <w:sz w:val="20"/>
                <w:szCs w:val="20"/>
              </w:rPr>
            </w:pPr>
            <w:r w:rsidRPr="00DD2CCE">
              <w:rPr>
                <w:rFonts w:ascii="Arial" w:hAnsi="Arial" w:cs="Arial"/>
                <w:color w:val="FF0000"/>
                <w:sz w:val="20"/>
                <w:szCs w:val="20"/>
              </w:rPr>
              <w:t>3-4 dic</w:t>
            </w:r>
            <w:r>
              <w:rPr>
                <w:rFonts w:ascii="Arial" w:hAnsi="Arial" w:cs="Arial"/>
                <w:sz w:val="20"/>
                <w:szCs w:val="20"/>
              </w:rPr>
              <w:t xml:space="preserve"> </w:t>
            </w:r>
          </w:p>
          <w:p w14:paraId="42CC23A9" w14:textId="2048B76A" w:rsidR="0035642E" w:rsidRPr="00C97EE4" w:rsidRDefault="00B604E6" w:rsidP="00B604E6">
            <w:pPr>
              <w:rPr>
                <w:rFonts w:ascii="Arial" w:hAnsi="Arial" w:cs="Arial"/>
                <w:sz w:val="20"/>
                <w:szCs w:val="20"/>
              </w:rPr>
            </w:pPr>
            <w:r>
              <w:rPr>
                <w:rFonts w:ascii="Arial" w:hAnsi="Arial" w:cs="Arial"/>
                <w:sz w:val="20"/>
                <w:szCs w:val="20"/>
              </w:rPr>
              <w:t>10 y 11 dic</w:t>
            </w:r>
          </w:p>
        </w:tc>
      </w:tr>
      <w:tr w:rsidR="0035642E" w:rsidRPr="00C97EE4" w14:paraId="4239C533" w14:textId="77777777" w:rsidTr="003C3AE3">
        <w:trPr>
          <w:cantSplit/>
        </w:trPr>
        <w:tc>
          <w:tcPr>
            <w:tcW w:w="468" w:type="pct"/>
            <w:vMerge/>
          </w:tcPr>
          <w:p w14:paraId="4C31EB73" w14:textId="77777777" w:rsidR="0035642E" w:rsidRPr="00C97EE4" w:rsidRDefault="0035642E" w:rsidP="0035642E">
            <w:pPr>
              <w:spacing w:line="360" w:lineRule="auto"/>
              <w:rPr>
                <w:rFonts w:ascii="Arial" w:hAnsi="Arial" w:cs="Arial"/>
                <w:sz w:val="20"/>
                <w:szCs w:val="20"/>
              </w:rPr>
            </w:pPr>
          </w:p>
        </w:tc>
        <w:tc>
          <w:tcPr>
            <w:tcW w:w="1874" w:type="pct"/>
            <w:gridSpan w:val="2"/>
            <w:vAlign w:val="center"/>
          </w:tcPr>
          <w:p w14:paraId="32227C43" w14:textId="03B32B1C" w:rsidR="0035642E" w:rsidRPr="00C97EE4" w:rsidRDefault="0035642E" w:rsidP="0035642E">
            <w:pPr>
              <w:spacing w:line="360" w:lineRule="auto"/>
              <w:rPr>
                <w:rFonts w:ascii="Arial" w:hAnsi="Arial" w:cs="Arial"/>
                <w:sz w:val="20"/>
                <w:szCs w:val="20"/>
              </w:rPr>
            </w:pPr>
            <w:r w:rsidRPr="00DD2CCE">
              <w:rPr>
                <w:rFonts w:ascii="Arial" w:hAnsi="Arial" w:cs="Arial"/>
                <w:sz w:val="20"/>
                <w:szCs w:val="20"/>
              </w:rPr>
              <w:t>• Otros</w:t>
            </w:r>
            <w:r>
              <w:rPr>
                <w:rFonts w:ascii="Arial" w:hAnsi="Arial" w:cs="Arial"/>
                <w:sz w:val="20"/>
                <w:szCs w:val="20"/>
              </w:rPr>
              <w:t xml:space="preserve"> </w:t>
            </w:r>
          </w:p>
        </w:tc>
        <w:tc>
          <w:tcPr>
            <w:tcW w:w="1721" w:type="pct"/>
            <w:gridSpan w:val="2"/>
            <w:vAlign w:val="center"/>
          </w:tcPr>
          <w:p w14:paraId="7005D5E0" w14:textId="4E5BF2B8" w:rsidR="0035642E" w:rsidRPr="00C97EE4" w:rsidRDefault="004738C5" w:rsidP="0035642E">
            <w:pPr>
              <w:spacing w:line="360" w:lineRule="auto"/>
              <w:rPr>
                <w:rFonts w:ascii="Arial" w:hAnsi="Arial" w:cs="Arial"/>
                <w:sz w:val="20"/>
                <w:szCs w:val="20"/>
              </w:rPr>
            </w:pPr>
            <w:r>
              <w:rPr>
                <w:rFonts w:ascii="Arial" w:hAnsi="Arial" w:cs="Arial"/>
                <w:sz w:val="20"/>
                <w:szCs w:val="20"/>
              </w:rPr>
              <w:t>“Modalidades de trabajo para la acción transformadora y el codiseño”</w:t>
            </w:r>
          </w:p>
        </w:tc>
        <w:tc>
          <w:tcPr>
            <w:tcW w:w="364" w:type="pct"/>
            <w:vAlign w:val="center"/>
          </w:tcPr>
          <w:p w14:paraId="2AEAF3C7" w14:textId="244B6C11" w:rsidR="0035642E" w:rsidRPr="00C97EE4" w:rsidRDefault="004738C5" w:rsidP="0035642E">
            <w:pPr>
              <w:spacing w:line="360" w:lineRule="auto"/>
              <w:rPr>
                <w:rFonts w:ascii="Arial" w:hAnsi="Arial" w:cs="Arial"/>
                <w:sz w:val="20"/>
                <w:szCs w:val="20"/>
              </w:rPr>
            </w:pPr>
            <w:r>
              <w:rPr>
                <w:rFonts w:ascii="Arial" w:hAnsi="Arial" w:cs="Arial"/>
                <w:sz w:val="20"/>
                <w:szCs w:val="20"/>
              </w:rPr>
              <w:t>29 y 30</w:t>
            </w:r>
          </w:p>
        </w:tc>
        <w:tc>
          <w:tcPr>
            <w:tcW w:w="573" w:type="pct"/>
            <w:vAlign w:val="center"/>
          </w:tcPr>
          <w:p w14:paraId="1296E772" w14:textId="78090E17" w:rsidR="0035642E" w:rsidRPr="00C97EE4" w:rsidRDefault="0035642E" w:rsidP="0035642E">
            <w:pPr>
              <w:rPr>
                <w:rFonts w:ascii="Arial" w:hAnsi="Arial" w:cs="Arial"/>
                <w:sz w:val="20"/>
                <w:szCs w:val="20"/>
              </w:rPr>
            </w:pPr>
            <w:r>
              <w:rPr>
                <w:rFonts w:ascii="Arial" w:hAnsi="Arial" w:cs="Arial"/>
                <w:sz w:val="20"/>
                <w:szCs w:val="20"/>
              </w:rPr>
              <w:t>17-18 dic</w:t>
            </w:r>
          </w:p>
        </w:tc>
      </w:tr>
      <w:tr w:rsidR="00C10A0F" w:rsidRPr="00C97EE4" w14:paraId="695A9C06" w14:textId="77777777" w:rsidTr="00DC4A08">
        <w:trPr>
          <w:cantSplit/>
          <w:trHeight w:val="976"/>
        </w:trPr>
        <w:tc>
          <w:tcPr>
            <w:tcW w:w="468" w:type="pct"/>
            <w:vMerge/>
          </w:tcPr>
          <w:p w14:paraId="79B10AC6" w14:textId="77777777" w:rsidR="00C10A0F" w:rsidRPr="00C97EE4" w:rsidRDefault="00C10A0F" w:rsidP="0035642E">
            <w:pPr>
              <w:spacing w:line="360" w:lineRule="auto"/>
              <w:rPr>
                <w:rFonts w:ascii="Arial" w:hAnsi="Arial" w:cs="Arial"/>
                <w:sz w:val="20"/>
                <w:szCs w:val="20"/>
              </w:rPr>
            </w:pPr>
          </w:p>
        </w:tc>
        <w:tc>
          <w:tcPr>
            <w:tcW w:w="3959" w:type="pct"/>
            <w:gridSpan w:val="5"/>
            <w:vAlign w:val="center"/>
          </w:tcPr>
          <w:p w14:paraId="6AC6C8B7" w14:textId="77777777" w:rsidR="00C10A0F" w:rsidRDefault="00C10A0F" w:rsidP="0035642E">
            <w:pPr>
              <w:spacing w:line="360" w:lineRule="auto"/>
              <w:rPr>
                <w:rFonts w:ascii="Arial" w:hAnsi="Arial" w:cs="Arial"/>
                <w:sz w:val="20"/>
                <w:szCs w:val="20"/>
              </w:rPr>
            </w:pPr>
            <w:r w:rsidRPr="00C97EE4">
              <w:rPr>
                <w:rFonts w:ascii="Arial" w:hAnsi="Arial" w:cs="Arial"/>
                <w:sz w:val="20"/>
                <w:szCs w:val="20"/>
              </w:rPr>
              <w:t>Evidencia de aprendizaje para evaluación de la unidad</w:t>
            </w:r>
            <w:r>
              <w:rPr>
                <w:rFonts w:ascii="Arial" w:hAnsi="Arial" w:cs="Arial"/>
                <w:sz w:val="20"/>
                <w:szCs w:val="20"/>
              </w:rPr>
              <w:t>:</w:t>
            </w:r>
          </w:p>
          <w:p w14:paraId="11E7EFC8" w14:textId="3E5E149D" w:rsidR="00C10A0F" w:rsidRPr="00C10A0F" w:rsidRDefault="00C10A0F" w:rsidP="0035642E">
            <w:pPr>
              <w:spacing w:line="360" w:lineRule="auto"/>
              <w:rPr>
                <w:rFonts w:ascii="Arial" w:hAnsi="Arial" w:cs="Arial"/>
                <w:sz w:val="20"/>
                <w:szCs w:val="20"/>
              </w:rPr>
            </w:pPr>
            <w:r w:rsidRPr="00C10A0F">
              <w:rPr>
                <w:rFonts w:ascii="Arial" w:hAnsi="Arial" w:cs="Arial"/>
                <w:sz w:val="20"/>
                <w:szCs w:val="20"/>
              </w:rPr>
              <w:t>Diseño de planeaciones didácticas desde las pedagogías situadas con un enfoque globalizador.</w:t>
            </w:r>
          </w:p>
        </w:tc>
        <w:tc>
          <w:tcPr>
            <w:tcW w:w="573" w:type="pct"/>
            <w:vAlign w:val="center"/>
          </w:tcPr>
          <w:p w14:paraId="09E67672" w14:textId="11404B4F" w:rsidR="00C10A0F" w:rsidRPr="00C97EE4" w:rsidRDefault="00C10A0F" w:rsidP="0035642E">
            <w:pPr>
              <w:spacing w:line="276" w:lineRule="auto"/>
              <w:rPr>
                <w:rFonts w:ascii="Arial" w:hAnsi="Arial" w:cs="Arial"/>
                <w:sz w:val="20"/>
                <w:szCs w:val="20"/>
              </w:rPr>
            </w:pPr>
            <w:r>
              <w:rPr>
                <w:rFonts w:ascii="Arial" w:hAnsi="Arial" w:cs="Arial"/>
                <w:sz w:val="20"/>
                <w:szCs w:val="20"/>
              </w:rPr>
              <w:t>18 diciembre</w:t>
            </w:r>
          </w:p>
        </w:tc>
      </w:tr>
      <w:tr w:rsidR="0035642E" w:rsidRPr="00C97EE4" w14:paraId="41D6C991" w14:textId="77777777" w:rsidTr="003C3AE3">
        <w:trPr>
          <w:cantSplit/>
        </w:trPr>
        <w:tc>
          <w:tcPr>
            <w:tcW w:w="5000" w:type="pct"/>
            <w:gridSpan w:val="7"/>
          </w:tcPr>
          <w:p w14:paraId="308F1C9F" w14:textId="603A82E1" w:rsidR="0035642E" w:rsidRDefault="0035642E" w:rsidP="0035642E">
            <w:pPr>
              <w:rPr>
                <w:rFonts w:ascii="Arial" w:hAnsi="Arial" w:cs="Arial"/>
                <w:sz w:val="20"/>
                <w:szCs w:val="20"/>
              </w:rPr>
            </w:pPr>
            <w:r>
              <w:rPr>
                <w:rFonts w:ascii="Arial" w:hAnsi="Arial" w:cs="Arial"/>
                <w:sz w:val="20"/>
                <w:szCs w:val="20"/>
              </w:rPr>
              <w:t>Trabajo global (Plan 2018) / Evidencia integradora del curso (Plan 2022):</w:t>
            </w:r>
          </w:p>
          <w:p w14:paraId="2DDCC436" w14:textId="790D367D" w:rsidR="0035642E" w:rsidRDefault="00C10A0F" w:rsidP="0035642E">
            <w:pPr>
              <w:rPr>
                <w:rFonts w:ascii="Arial" w:hAnsi="Arial" w:cs="Arial"/>
                <w:sz w:val="20"/>
                <w:szCs w:val="20"/>
              </w:rPr>
            </w:pPr>
            <w:r w:rsidRPr="00C10A0F">
              <w:rPr>
                <w:rFonts w:ascii="Arial" w:hAnsi="Arial" w:cs="Arial"/>
                <w:sz w:val="20"/>
                <w:szCs w:val="20"/>
              </w:rPr>
              <w:t>Portafolio de evidencias</w:t>
            </w:r>
          </w:p>
          <w:p w14:paraId="4B02B496" w14:textId="5193CAED" w:rsidR="0035642E" w:rsidRPr="00C97EE4" w:rsidRDefault="0035642E" w:rsidP="0035642E">
            <w:pPr>
              <w:rPr>
                <w:rFonts w:ascii="Arial" w:hAnsi="Arial" w:cs="Arial"/>
                <w:sz w:val="20"/>
                <w:szCs w:val="20"/>
              </w:rPr>
            </w:pPr>
          </w:p>
        </w:tc>
      </w:tr>
      <w:tr w:rsidR="0035642E" w:rsidRPr="00C97EE4" w14:paraId="5238A05D" w14:textId="77777777" w:rsidTr="003C3AE3">
        <w:trPr>
          <w:trHeight w:val="735"/>
        </w:trPr>
        <w:tc>
          <w:tcPr>
            <w:tcW w:w="5000" w:type="pct"/>
            <w:gridSpan w:val="7"/>
          </w:tcPr>
          <w:p w14:paraId="253A8CCF" w14:textId="0AF0466F" w:rsidR="0035642E" w:rsidRPr="00C97EE4" w:rsidRDefault="0035642E" w:rsidP="00EA2906">
            <w:pPr>
              <w:spacing w:beforeLines="20" w:before="48" w:afterLines="20" w:after="48" w:line="276" w:lineRule="auto"/>
              <w:jc w:val="both"/>
              <w:rPr>
                <w:rFonts w:ascii="Arial" w:hAnsi="Arial" w:cs="Arial"/>
                <w:sz w:val="20"/>
                <w:szCs w:val="20"/>
              </w:rPr>
            </w:pPr>
            <w:r w:rsidRPr="00C97EE4">
              <w:rPr>
                <w:rFonts w:ascii="Arial" w:hAnsi="Arial" w:cs="Arial"/>
                <w:sz w:val="20"/>
                <w:szCs w:val="20"/>
              </w:rPr>
              <w:lastRenderedPageBreak/>
              <w:t>Observaciones:</w:t>
            </w:r>
          </w:p>
        </w:tc>
      </w:tr>
      <w:tr w:rsidR="0035642E" w:rsidRPr="00C97EE4" w14:paraId="21D36A92" w14:textId="77777777" w:rsidTr="003C3AE3">
        <w:trPr>
          <w:trHeight w:val="670"/>
        </w:trPr>
        <w:tc>
          <w:tcPr>
            <w:tcW w:w="1612" w:type="pct"/>
            <w:gridSpan w:val="2"/>
            <w:vAlign w:val="center"/>
          </w:tcPr>
          <w:p w14:paraId="616CEE58" w14:textId="17E7D618" w:rsidR="0035642E" w:rsidRPr="00C97EE4" w:rsidRDefault="0035642E" w:rsidP="0035642E">
            <w:pPr>
              <w:spacing w:beforeLines="20" w:before="48" w:afterLines="20" w:after="48" w:line="276" w:lineRule="auto"/>
              <w:jc w:val="center"/>
              <w:rPr>
                <w:rFonts w:ascii="Arial" w:hAnsi="Arial" w:cs="Arial"/>
                <w:sz w:val="20"/>
                <w:szCs w:val="20"/>
              </w:rPr>
            </w:pPr>
            <w:r w:rsidRPr="00E154F6">
              <w:rPr>
                <w:rFonts w:ascii="Arial" w:hAnsi="Arial" w:cs="Arial"/>
                <w:sz w:val="20"/>
                <w:szCs w:val="20"/>
              </w:rPr>
              <w:t>Nombre y firma del responsable del curso</w:t>
            </w:r>
          </w:p>
        </w:tc>
        <w:tc>
          <w:tcPr>
            <w:tcW w:w="1876" w:type="pct"/>
            <w:gridSpan w:val="2"/>
            <w:vAlign w:val="center"/>
          </w:tcPr>
          <w:p w14:paraId="4E872A9C" w14:textId="0980FEFB" w:rsidR="0035642E" w:rsidRPr="00C97EE4" w:rsidRDefault="0035642E" w:rsidP="0035642E">
            <w:pPr>
              <w:spacing w:beforeLines="20" w:before="48" w:afterLines="20" w:after="48" w:line="276" w:lineRule="auto"/>
              <w:jc w:val="center"/>
              <w:rPr>
                <w:rFonts w:ascii="Arial" w:hAnsi="Arial" w:cs="Arial"/>
                <w:sz w:val="20"/>
                <w:szCs w:val="20"/>
              </w:rPr>
            </w:pPr>
            <w:r w:rsidRPr="00C97EE4">
              <w:rPr>
                <w:rFonts w:ascii="Arial" w:hAnsi="Arial" w:cs="Arial"/>
                <w:sz w:val="20"/>
                <w:szCs w:val="20"/>
              </w:rPr>
              <w:t>Nombre y firma del subdirector académico</w:t>
            </w:r>
          </w:p>
        </w:tc>
        <w:tc>
          <w:tcPr>
            <w:tcW w:w="1512" w:type="pct"/>
            <w:gridSpan w:val="3"/>
            <w:vAlign w:val="center"/>
          </w:tcPr>
          <w:p w14:paraId="327A8880" w14:textId="41705897" w:rsidR="0035642E" w:rsidRPr="00C97EE4" w:rsidRDefault="0035642E" w:rsidP="0035642E">
            <w:pPr>
              <w:spacing w:beforeLines="20" w:before="48" w:afterLines="20" w:after="48" w:line="276" w:lineRule="auto"/>
              <w:jc w:val="center"/>
              <w:rPr>
                <w:rFonts w:ascii="Arial" w:hAnsi="Arial" w:cs="Arial"/>
                <w:sz w:val="20"/>
                <w:szCs w:val="20"/>
              </w:rPr>
            </w:pPr>
            <w:r w:rsidRPr="00C97EE4">
              <w:rPr>
                <w:rFonts w:ascii="Arial" w:hAnsi="Arial" w:cs="Arial"/>
                <w:sz w:val="20"/>
                <w:szCs w:val="20"/>
              </w:rPr>
              <w:t>Fecha de revisión</w:t>
            </w:r>
          </w:p>
        </w:tc>
      </w:tr>
      <w:tr w:rsidR="0035642E" w:rsidRPr="00C97EE4" w14:paraId="70B4E4D9" w14:textId="77777777" w:rsidTr="003C3AE3">
        <w:trPr>
          <w:trHeight w:val="719"/>
        </w:trPr>
        <w:tc>
          <w:tcPr>
            <w:tcW w:w="1612" w:type="pct"/>
            <w:gridSpan w:val="2"/>
          </w:tcPr>
          <w:p w14:paraId="11EC17AC" w14:textId="5A60B87E" w:rsidR="0035642E" w:rsidRPr="00C97EE4" w:rsidRDefault="00E221F2" w:rsidP="0035642E">
            <w:pPr>
              <w:spacing w:beforeLines="20" w:before="48" w:afterLines="20" w:after="48" w:line="276" w:lineRule="auto"/>
              <w:rPr>
                <w:rFonts w:ascii="Arial" w:hAnsi="Arial" w:cs="Arial"/>
                <w:sz w:val="20"/>
                <w:szCs w:val="20"/>
              </w:rPr>
            </w:pPr>
            <w:r>
              <w:rPr>
                <w:rFonts w:ascii="Arial" w:hAnsi="Arial" w:cs="Arial"/>
                <w:sz w:val="20"/>
                <w:szCs w:val="20"/>
              </w:rPr>
              <w:t>Ma. Efigenia Maury Arredondo</w:t>
            </w:r>
          </w:p>
          <w:p w14:paraId="5783229A" w14:textId="77777777" w:rsidR="0035642E" w:rsidRPr="00C97EE4" w:rsidRDefault="0035642E" w:rsidP="0035642E">
            <w:pPr>
              <w:spacing w:beforeLines="20" w:before="48" w:afterLines="20" w:after="48" w:line="276" w:lineRule="auto"/>
              <w:rPr>
                <w:rFonts w:ascii="Arial" w:hAnsi="Arial" w:cs="Arial"/>
                <w:sz w:val="20"/>
                <w:szCs w:val="20"/>
              </w:rPr>
            </w:pPr>
          </w:p>
        </w:tc>
        <w:tc>
          <w:tcPr>
            <w:tcW w:w="1876" w:type="pct"/>
            <w:gridSpan w:val="2"/>
          </w:tcPr>
          <w:p w14:paraId="30253F50" w14:textId="037DF731" w:rsidR="0035642E" w:rsidRPr="00C97EE4" w:rsidRDefault="00E221F2" w:rsidP="0035642E">
            <w:pPr>
              <w:spacing w:beforeLines="20" w:before="48" w:afterLines="20" w:after="48" w:line="276" w:lineRule="auto"/>
              <w:jc w:val="center"/>
              <w:rPr>
                <w:rFonts w:ascii="Arial" w:hAnsi="Arial" w:cs="Arial"/>
                <w:sz w:val="20"/>
                <w:szCs w:val="20"/>
              </w:rPr>
            </w:pPr>
            <w:r>
              <w:rPr>
                <w:rFonts w:ascii="Arial" w:hAnsi="Arial" w:cs="Arial"/>
                <w:sz w:val="20"/>
                <w:szCs w:val="20"/>
              </w:rPr>
              <w:t>Claudia Herlinda Castillo de la Fuente</w:t>
            </w:r>
          </w:p>
        </w:tc>
        <w:tc>
          <w:tcPr>
            <w:tcW w:w="1512" w:type="pct"/>
            <w:gridSpan w:val="3"/>
          </w:tcPr>
          <w:p w14:paraId="1FFAB9C1" w14:textId="77047498" w:rsidR="0035642E" w:rsidRPr="00C97EE4" w:rsidRDefault="004359C1" w:rsidP="0035642E">
            <w:pPr>
              <w:spacing w:beforeLines="20" w:before="48" w:afterLines="20" w:after="48" w:line="276" w:lineRule="auto"/>
              <w:jc w:val="center"/>
              <w:rPr>
                <w:rFonts w:ascii="Arial" w:hAnsi="Arial" w:cs="Arial"/>
                <w:sz w:val="20"/>
                <w:szCs w:val="20"/>
              </w:rPr>
            </w:pPr>
            <w:r>
              <w:rPr>
                <w:rFonts w:ascii="Arial" w:hAnsi="Arial" w:cs="Arial"/>
                <w:sz w:val="20"/>
                <w:szCs w:val="20"/>
              </w:rPr>
              <w:t>Agosto 2024</w:t>
            </w:r>
          </w:p>
        </w:tc>
      </w:tr>
    </w:tbl>
    <w:p w14:paraId="66BC3A76" w14:textId="50B73EEF" w:rsidR="00EC5121" w:rsidRPr="00C97EE4" w:rsidRDefault="00EC5121" w:rsidP="009078B1">
      <w:pPr>
        <w:spacing w:beforeLines="20" w:before="48" w:afterLines="20" w:after="48"/>
        <w:rPr>
          <w:rFonts w:ascii="Arial" w:hAnsi="Arial" w:cs="Arial"/>
          <w:sz w:val="20"/>
          <w:szCs w:val="20"/>
        </w:rPr>
      </w:pPr>
    </w:p>
    <w:sectPr w:rsidR="00EC5121" w:rsidRPr="00C97EE4" w:rsidSect="00956DCD">
      <w:headerReference w:type="default" r:id="rId6"/>
      <w:footerReference w:type="default" r:id="rId7"/>
      <w:pgSz w:w="15840" w:h="12240" w:orient="landscape" w:code="1"/>
      <w:pgMar w:top="1899" w:right="1134" w:bottom="851"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8ACE" w14:textId="77777777" w:rsidR="006E3166" w:rsidRDefault="006E3166" w:rsidP="00901438">
      <w:pPr>
        <w:spacing w:after="0" w:line="240" w:lineRule="auto"/>
      </w:pPr>
      <w:r>
        <w:separator/>
      </w:r>
    </w:p>
  </w:endnote>
  <w:endnote w:type="continuationSeparator" w:id="0">
    <w:p w14:paraId="3104E62D" w14:textId="77777777" w:rsidR="006E3166" w:rsidRDefault="006E3166"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E61B" w14:textId="0C08ED3E" w:rsidR="006634B6" w:rsidRDefault="006D7D93" w:rsidP="00965512">
    <w:pPr>
      <w:pStyle w:val="Piedepgina"/>
      <w:jc w:val="right"/>
      <w:rPr>
        <w:rFonts w:ascii="Arial" w:hAnsi="Arial" w:cs="Arial"/>
        <w:sz w:val="18"/>
      </w:rPr>
    </w:pPr>
    <w:r w:rsidRPr="0062292F">
      <w:rPr>
        <w:noProof/>
        <w:lang w:eastAsia="es-MX"/>
      </w:rPr>
      <mc:AlternateContent>
        <mc:Choice Requires="wps">
          <w:drawing>
            <wp:anchor distT="0" distB="0" distL="114300" distR="114300" simplePos="0" relativeHeight="251661824" behindDoc="0" locked="0" layoutInCell="1" allowOverlap="1" wp14:anchorId="39DFE4AD" wp14:editId="1883E76E">
              <wp:simplePos x="0" y="0"/>
              <wp:positionH relativeFrom="column">
                <wp:posOffset>434975</wp:posOffset>
              </wp:positionH>
              <wp:positionV relativeFrom="paragraph">
                <wp:posOffset>93980</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5CBD8BA3" w14:textId="015B11C6"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2</w:t>
                          </w:r>
                          <w:r w:rsidR="00E702A8">
                            <w:rPr>
                              <w:rFonts w:ascii="Arial" w:hAnsi="Arial" w:cs="Arial"/>
                              <w:color w:val="000000" w:themeColor="text1"/>
                              <w:kern w:val="24"/>
                              <w:sz w:val="20"/>
                              <w:szCs w:val="20"/>
                            </w:rPr>
                            <w:t>4</w:t>
                          </w:r>
                          <w:r w:rsidR="00B60B7F">
                            <w:rPr>
                              <w:rFonts w:ascii="Arial" w:hAnsi="Arial" w:cs="Arial"/>
                              <w:color w:val="000000" w:themeColor="text1"/>
                              <w:kern w:val="24"/>
                              <w:sz w:val="20"/>
                              <w:szCs w:val="20"/>
                            </w:rPr>
                            <w:t>-2</w:t>
                          </w:r>
                          <w:r w:rsidR="00E702A8">
                            <w:rPr>
                              <w:rFonts w:ascii="Arial" w:hAnsi="Arial" w:cs="Arial"/>
                              <w:color w:val="000000" w:themeColor="text1"/>
                              <w:kern w:val="24"/>
                              <w:sz w:val="20"/>
                              <w:szCs w:val="20"/>
                            </w:rPr>
                            <w:t>5</w:t>
                          </w:r>
                        </w:p>
                        <w:p w14:paraId="6EA2C41A" w14:textId="256ABD88"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wps:txbx>
                    <wps:bodyPr wrap="none" rtlCol="0">
                      <a:spAutoFit/>
                    </wps:bodyPr>
                  </wps:wsp>
                </a:graphicData>
              </a:graphic>
            </wp:anchor>
          </w:drawing>
        </mc:Choice>
        <mc:Fallback>
          <w:pict>
            <v:shapetype w14:anchorId="39DFE4AD" id="_x0000_t202" coordsize="21600,21600" o:spt="202" path="m,l,21600r21600,l21600,xe">
              <v:stroke joinstyle="miter"/>
              <v:path gradientshapeok="t" o:connecttype="rect"/>
            </v:shapetype>
            <v:shape id="CuadroTexto 1" o:spid="_x0000_s1026" type="#_x0000_t202" style="position:absolute;left:0;text-align:left;margin-left:34.25pt;margin-top:7.4pt;width:105.25pt;height:32.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" filled="f" stroked="f">
              <v:textbox style="mso-fit-shape-to-text:t">
                <w:txbxContent>
                  <w:p w14:paraId="5CBD8BA3" w14:textId="015B11C6" w:rsidR="0062292F" w:rsidRDefault="0062292F" w:rsidP="0062292F">
                    <w:pPr>
                      <w:pStyle w:val="NormalWeb"/>
                      <w:spacing w:before="0" w:beforeAutospacing="0" w:after="0" w:afterAutospacing="0"/>
                    </w:pPr>
                    <w:r>
                      <w:rPr>
                        <w:rFonts w:ascii="Arial" w:hAnsi="Arial" w:cs="Arial"/>
                        <w:color w:val="000000" w:themeColor="text1"/>
                        <w:kern w:val="24"/>
                        <w:sz w:val="20"/>
                        <w:szCs w:val="20"/>
                      </w:rPr>
                      <w:t>V 2</w:t>
                    </w:r>
                    <w:r w:rsidR="00E702A8">
                      <w:rPr>
                        <w:rFonts w:ascii="Arial" w:hAnsi="Arial" w:cs="Arial"/>
                        <w:color w:val="000000" w:themeColor="text1"/>
                        <w:kern w:val="24"/>
                        <w:sz w:val="20"/>
                        <w:szCs w:val="20"/>
                      </w:rPr>
                      <w:t>4</w:t>
                    </w:r>
                    <w:r w:rsidR="00B60B7F">
                      <w:rPr>
                        <w:rFonts w:ascii="Arial" w:hAnsi="Arial" w:cs="Arial"/>
                        <w:color w:val="000000" w:themeColor="text1"/>
                        <w:kern w:val="24"/>
                        <w:sz w:val="20"/>
                        <w:szCs w:val="20"/>
                      </w:rPr>
                      <w:t>-2</w:t>
                    </w:r>
                    <w:r w:rsidR="00E702A8">
                      <w:rPr>
                        <w:rFonts w:ascii="Arial" w:hAnsi="Arial" w:cs="Arial"/>
                        <w:color w:val="000000" w:themeColor="text1"/>
                        <w:kern w:val="24"/>
                        <w:sz w:val="20"/>
                        <w:szCs w:val="20"/>
                      </w:rPr>
                      <w:t>5</w:t>
                    </w:r>
                  </w:p>
                  <w:p w14:paraId="6EA2C41A" w14:textId="256ABD88" w:rsidR="0062292F" w:rsidRDefault="0062292F" w:rsidP="0062292F">
                    <w:pPr>
                      <w:pStyle w:val="NormalWeb"/>
                      <w:spacing w:before="0" w:beforeAutospacing="0" w:after="0" w:afterAutospacing="0"/>
                    </w:pPr>
                    <w:r>
                      <w:rPr>
                        <w:rFonts w:ascii="Arial" w:hAnsi="Arial" w:cs="Arial"/>
                        <w:color w:val="000000" w:themeColor="text1"/>
                        <w:kern w:val="24"/>
                        <w:sz w:val="20"/>
                        <w:szCs w:val="20"/>
                      </w:rPr>
                      <w:t>CGENAD-F-SAA-47</w:t>
                    </w:r>
                  </w:p>
                </w:txbxContent>
              </v:textbox>
            </v:shape>
          </w:pict>
        </mc:Fallback>
      </mc:AlternateContent>
    </w:r>
    <w:r w:rsidRPr="00CB1AFF">
      <w:rPr>
        <w:rFonts w:ascii="Arial" w:hAnsi="Arial" w:cs="Arial"/>
        <w:noProof/>
        <w:sz w:val="18"/>
        <w:lang w:eastAsia="es-MX"/>
      </w:rPr>
      <w:drawing>
        <wp:anchor distT="0" distB="0" distL="114300" distR="114300" simplePos="0" relativeHeight="251643392" behindDoc="1" locked="0" layoutInCell="1" allowOverlap="1" wp14:anchorId="5EA7584E" wp14:editId="5FFEA8CA">
          <wp:simplePos x="0" y="0"/>
          <wp:positionH relativeFrom="margin">
            <wp:posOffset>-19050</wp:posOffset>
          </wp:positionH>
          <wp:positionV relativeFrom="paragraph">
            <wp:posOffset>635</wp:posOffset>
          </wp:positionV>
          <wp:extent cx="514350" cy="561975"/>
          <wp:effectExtent l="0" t="0" r="0" b="9525"/>
          <wp:wrapTight wrapText="bothSides">
            <wp:wrapPolygon edited="0">
              <wp:start x="0" y="0"/>
              <wp:lineTo x="0" y="21234"/>
              <wp:lineTo x="20800" y="21234"/>
              <wp:lineTo x="20800"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01F148B8" w14:textId="4D82247C" w:rsidR="006634B6" w:rsidRPr="00CB1AFF" w:rsidRDefault="00965512" w:rsidP="006634B6">
    <w:pPr>
      <w:pStyle w:val="Piedepgina"/>
      <w:rPr>
        <w:rFonts w:ascii="Arial" w:hAnsi="Arial" w:cs="Arial"/>
        <w:sz w:val="18"/>
      </w:rPr>
    </w:pPr>
    <w:r>
      <w:rPr>
        <w:rFonts w:ascii="Arial" w:hAnsi="Arial" w:cs="Arial"/>
        <w:noProof/>
        <w:sz w:val="18"/>
        <w:lang w:eastAsia="es-MX"/>
      </w:rPr>
      <w:drawing>
        <wp:anchor distT="0" distB="0" distL="114300" distR="114300" simplePos="0" relativeHeight="251663872" behindDoc="1" locked="0" layoutInCell="1" allowOverlap="1" wp14:anchorId="526D0BC4" wp14:editId="08618852">
          <wp:simplePos x="0" y="0"/>
          <wp:positionH relativeFrom="column">
            <wp:posOffset>8224520</wp:posOffset>
          </wp:positionH>
          <wp:positionV relativeFrom="paragraph">
            <wp:posOffset>5563</wp:posOffset>
          </wp:positionV>
          <wp:extent cx="391795" cy="457161"/>
          <wp:effectExtent l="0" t="0" r="8255" b="635"/>
          <wp:wrapNone/>
          <wp:docPr id="3918451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45116" name="Imagen 391845116"/>
                  <pic:cNvPicPr/>
                </pic:nvPicPr>
                <pic:blipFill>
                  <a:blip r:embed="rId2"/>
                  <a:stretch>
                    <a:fillRect/>
                  </a:stretch>
                </pic:blipFill>
                <pic:spPr>
                  <a:xfrm>
                    <a:off x="0" y="0"/>
                    <a:ext cx="391795" cy="457161"/>
                  </a:xfrm>
                  <a:prstGeom prst="rect">
                    <a:avLst/>
                  </a:prstGeom>
                </pic:spPr>
              </pic:pic>
            </a:graphicData>
          </a:graphic>
          <wp14:sizeRelH relativeFrom="margin">
            <wp14:pctWidth>0</wp14:pctWidth>
          </wp14:sizeRelH>
          <wp14:sizeRelV relativeFrom="margin">
            <wp14:pctHeight>0</wp14:pctHeight>
          </wp14:sizeRelV>
        </wp:anchor>
      </w:drawing>
    </w:r>
  </w:p>
  <w:p w14:paraId="65EDCDBA" w14:textId="467DC9E6" w:rsidR="00065158" w:rsidRDefault="0062292F" w:rsidP="0062292F">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B63A" w14:textId="77777777" w:rsidR="006E3166" w:rsidRDefault="006E3166" w:rsidP="00901438">
      <w:pPr>
        <w:spacing w:after="0" w:line="240" w:lineRule="auto"/>
      </w:pPr>
      <w:r>
        <w:separator/>
      </w:r>
    </w:p>
  </w:footnote>
  <w:footnote w:type="continuationSeparator" w:id="0">
    <w:p w14:paraId="57694907" w14:textId="77777777" w:rsidR="006E3166" w:rsidRDefault="006E3166" w:rsidP="0090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50"/>
      <w:gridCol w:w="7291"/>
      <w:gridCol w:w="2921"/>
    </w:tblGrid>
    <w:tr w:rsidR="00052773" w14:paraId="78BB9516" w14:textId="77777777" w:rsidTr="00092E3D">
      <w:trPr>
        <w:trHeight w:val="1408"/>
      </w:trPr>
      <w:tc>
        <w:tcPr>
          <w:tcW w:w="1235" w:type="pct"/>
        </w:tcPr>
        <w:p w14:paraId="78362EE5" w14:textId="48234BCC" w:rsidR="00052773" w:rsidRDefault="00E702A8" w:rsidP="00052773">
          <w:pPr>
            <w:pStyle w:val="Encabezado"/>
            <w:rPr>
              <w:lang w:eastAsia="es-ES"/>
            </w:rPr>
          </w:pPr>
          <w:r>
            <w:rPr>
              <w:noProof/>
            </w:rPr>
            <w:drawing>
              <wp:anchor distT="0" distB="0" distL="114300" distR="114300" simplePos="0" relativeHeight="251662848" behindDoc="1" locked="0" layoutInCell="1" allowOverlap="1" wp14:anchorId="49745078" wp14:editId="7B57F915">
                <wp:simplePos x="0" y="0"/>
                <wp:positionH relativeFrom="column">
                  <wp:posOffset>-40299</wp:posOffset>
                </wp:positionH>
                <wp:positionV relativeFrom="paragraph">
                  <wp:posOffset>119380</wp:posOffset>
                </wp:positionV>
                <wp:extent cx="6621780" cy="683895"/>
                <wp:effectExtent l="0" t="0" r="7620" b="1905"/>
                <wp:wrapNone/>
                <wp:docPr id="11026124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12488" name="Imagen 1102612488"/>
                        <pic:cNvPicPr/>
                      </pic:nvPicPr>
                      <pic:blipFill>
                        <a:blip r:embed="rId1"/>
                        <a:stretch>
                          <a:fillRect/>
                        </a:stretch>
                      </pic:blipFill>
                      <pic:spPr>
                        <a:xfrm>
                          <a:off x="0" y="0"/>
                          <a:ext cx="6621780" cy="683895"/>
                        </a:xfrm>
                        <a:prstGeom prst="rect">
                          <a:avLst/>
                        </a:prstGeom>
                      </pic:spPr>
                    </pic:pic>
                  </a:graphicData>
                </a:graphic>
                <wp14:sizeRelH relativeFrom="margin">
                  <wp14:pctWidth>0</wp14:pctWidth>
                </wp14:sizeRelH>
                <wp14:sizeRelV relativeFrom="margin">
                  <wp14:pctHeight>0</wp14:pctHeight>
                </wp14:sizeRelV>
              </wp:anchor>
            </w:drawing>
          </w:r>
        </w:p>
      </w:tc>
      <w:tc>
        <w:tcPr>
          <w:tcW w:w="2688" w:type="pct"/>
        </w:tcPr>
        <w:p w14:paraId="51B1F4BC" w14:textId="2D9BADDE" w:rsidR="00052773" w:rsidRDefault="00052773" w:rsidP="00052773">
          <w:pPr>
            <w:pStyle w:val="Encabezado"/>
            <w:jc w:val="both"/>
            <w:rPr>
              <w:rFonts w:ascii="Arial Narrow" w:hAnsi="Arial Narrow" w:cs="Arial"/>
              <w:b/>
            </w:rPr>
          </w:pPr>
        </w:p>
        <w:p w14:paraId="3306BFB7" w14:textId="77777777" w:rsidR="00052773" w:rsidRDefault="00052773" w:rsidP="00052773">
          <w:pPr>
            <w:pStyle w:val="Encabezado"/>
            <w:jc w:val="both"/>
            <w:rPr>
              <w:rFonts w:ascii="Arial Narrow" w:hAnsi="Arial Narrow" w:cs="Arial"/>
              <w:b/>
            </w:rPr>
          </w:pPr>
        </w:p>
        <w:p w14:paraId="24F5AD25" w14:textId="77777777" w:rsidR="00052773" w:rsidRDefault="00052773" w:rsidP="00052773">
          <w:pPr>
            <w:pStyle w:val="Encabezado"/>
            <w:jc w:val="both"/>
            <w:rPr>
              <w:rFonts w:ascii="Arial Narrow" w:hAnsi="Arial Narrow" w:cs="Arial"/>
              <w:b/>
            </w:rPr>
          </w:pPr>
        </w:p>
        <w:p w14:paraId="000019DF" w14:textId="77777777" w:rsidR="00052773" w:rsidRDefault="00052773" w:rsidP="00052773">
          <w:pPr>
            <w:pStyle w:val="Encabezado"/>
            <w:jc w:val="both"/>
            <w:rPr>
              <w:rFonts w:ascii="Arial Narrow" w:hAnsi="Arial Narrow" w:cs="Arial"/>
              <w:b/>
            </w:rPr>
          </w:pPr>
        </w:p>
        <w:p w14:paraId="65CEF506" w14:textId="77777777" w:rsidR="00786061" w:rsidRDefault="00786061" w:rsidP="00BD64CD">
          <w:pPr>
            <w:jc w:val="center"/>
            <w:rPr>
              <w:rFonts w:ascii="Arial" w:hAnsi="Arial" w:cs="Arial"/>
              <w:b/>
              <w:sz w:val="24"/>
              <w:szCs w:val="24"/>
            </w:rPr>
          </w:pPr>
        </w:p>
        <w:p w14:paraId="0A0B948C" w14:textId="3BF409C7" w:rsidR="00052773" w:rsidRPr="007F5EE3" w:rsidRDefault="00BD64CD" w:rsidP="007F5EE3">
          <w:pPr>
            <w:jc w:val="center"/>
            <w:rPr>
              <w:rFonts w:ascii="Arial" w:hAnsi="Arial" w:cs="Arial"/>
              <w:b/>
              <w:sz w:val="24"/>
              <w:szCs w:val="24"/>
            </w:rPr>
          </w:pPr>
          <w:r>
            <w:rPr>
              <w:rFonts w:ascii="Arial" w:hAnsi="Arial" w:cs="Arial"/>
              <w:b/>
              <w:sz w:val="24"/>
              <w:szCs w:val="24"/>
            </w:rPr>
            <w:t>PLANEACIÓN SEMESTRA</w:t>
          </w:r>
          <w:r w:rsidR="007F5EE3">
            <w:rPr>
              <w:rFonts w:ascii="Arial" w:hAnsi="Arial" w:cs="Arial"/>
              <w:b/>
              <w:sz w:val="24"/>
              <w:szCs w:val="24"/>
            </w:rPr>
            <w:t>L</w:t>
          </w:r>
        </w:p>
      </w:tc>
      <w:tc>
        <w:tcPr>
          <w:tcW w:w="1077" w:type="pct"/>
          <w:vAlign w:val="center"/>
          <w:hideMark/>
        </w:tcPr>
        <w:p w14:paraId="534E2A5A" w14:textId="25C146A5" w:rsidR="00052773" w:rsidRDefault="004A3735" w:rsidP="00052773">
          <w:pPr>
            <w:pStyle w:val="Encabezado"/>
            <w:jc w:val="center"/>
            <w:rPr>
              <w:rFonts w:ascii="Arial Narrow" w:hAnsi="Arial Narrow" w:cs="Arial"/>
              <w:b/>
            </w:rPr>
          </w:pPr>
          <w:r>
            <w:rPr>
              <w:noProof/>
            </w:rPr>
            <w:drawing>
              <wp:inline distT="0" distB="0" distL="0" distR="0" wp14:anchorId="02BFE157" wp14:editId="16347F54">
                <wp:extent cx="552450" cy="809625"/>
                <wp:effectExtent l="0" t="0" r="0" b="9525"/>
                <wp:docPr id="1967232532"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2532" name="Imagen 1" descr="Descripción: Logo"/>
                        <pic:cNvPicPr>
                          <a:picLocks noChangeAspect="1"/>
                        </pic:cNvPicPr>
                      </pic:nvPicPr>
                      <pic:blipFill>
                        <a:blip r:embed="rId2">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17B4858" w14:textId="4286CAEA" w:rsidR="00065158" w:rsidRPr="00052773" w:rsidRDefault="00065158" w:rsidP="00A951A6">
    <w:pPr>
      <w:pStyle w:val="Encabezado"/>
      <w:rPr>
        <w:b/>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63"/>
    <w:rsid w:val="0000259A"/>
    <w:rsid w:val="00006C8E"/>
    <w:rsid w:val="00011182"/>
    <w:rsid w:val="00024B03"/>
    <w:rsid w:val="000339DB"/>
    <w:rsid w:val="00044D60"/>
    <w:rsid w:val="00052773"/>
    <w:rsid w:val="00055C71"/>
    <w:rsid w:val="00056052"/>
    <w:rsid w:val="00065158"/>
    <w:rsid w:val="00092E3D"/>
    <w:rsid w:val="000A1F08"/>
    <w:rsid w:val="000C5E66"/>
    <w:rsid w:val="000C6689"/>
    <w:rsid w:val="000F09E6"/>
    <w:rsid w:val="001105BA"/>
    <w:rsid w:val="00122A47"/>
    <w:rsid w:val="001438B5"/>
    <w:rsid w:val="00164528"/>
    <w:rsid w:val="00183DE4"/>
    <w:rsid w:val="0018679D"/>
    <w:rsid w:val="001A27CA"/>
    <w:rsid w:val="001E06C0"/>
    <w:rsid w:val="001F615B"/>
    <w:rsid w:val="00200325"/>
    <w:rsid w:val="0020298B"/>
    <w:rsid w:val="00210A9A"/>
    <w:rsid w:val="002316C4"/>
    <w:rsid w:val="002A4363"/>
    <w:rsid w:val="002B2B0B"/>
    <w:rsid w:val="002C741F"/>
    <w:rsid w:val="002D2767"/>
    <w:rsid w:val="002E002C"/>
    <w:rsid w:val="00307B98"/>
    <w:rsid w:val="003205C6"/>
    <w:rsid w:val="0035642E"/>
    <w:rsid w:val="00370136"/>
    <w:rsid w:val="003A7094"/>
    <w:rsid w:val="003C01D9"/>
    <w:rsid w:val="003C3AE3"/>
    <w:rsid w:val="003C3F2A"/>
    <w:rsid w:val="00401F61"/>
    <w:rsid w:val="00411229"/>
    <w:rsid w:val="004121BF"/>
    <w:rsid w:val="00420090"/>
    <w:rsid w:val="004359C1"/>
    <w:rsid w:val="00447C6C"/>
    <w:rsid w:val="004738C5"/>
    <w:rsid w:val="00481282"/>
    <w:rsid w:val="004856BA"/>
    <w:rsid w:val="00486F94"/>
    <w:rsid w:val="004A3735"/>
    <w:rsid w:val="004D3C93"/>
    <w:rsid w:val="004D69F9"/>
    <w:rsid w:val="005156A9"/>
    <w:rsid w:val="005251E2"/>
    <w:rsid w:val="00546065"/>
    <w:rsid w:val="00546C39"/>
    <w:rsid w:val="005624DF"/>
    <w:rsid w:val="005B075E"/>
    <w:rsid w:val="005D6FFE"/>
    <w:rsid w:val="005E0164"/>
    <w:rsid w:val="00603E55"/>
    <w:rsid w:val="00610427"/>
    <w:rsid w:val="0062143E"/>
    <w:rsid w:val="0062292F"/>
    <w:rsid w:val="006634B6"/>
    <w:rsid w:val="00667AAC"/>
    <w:rsid w:val="006773F8"/>
    <w:rsid w:val="006948A7"/>
    <w:rsid w:val="006B66EC"/>
    <w:rsid w:val="006D59A8"/>
    <w:rsid w:val="006D7D93"/>
    <w:rsid w:val="006E3166"/>
    <w:rsid w:val="006F16E3"/>
    <w:rsid w:val="00700B8E"/>
    <w:rsid w:val="00733C26"/>
    <w:rsid w:val="00743873"/>
    <w:rsid w:val="00747447"/>
    <w:rsid w:val="00760494"/>
    <w:rsid w:val="0076627E"/>
    <w:rsid w:val="00777E45"/>
    <w:rsid w:val="00786061"/>
    <w:rsid w:val="00797E5B"/>
    <w:rsid w:val="007B25A4"/>
    <w:rsid w:val="007B3604"/>
    <w:rsid w:val="007C6986"/>
    <w:rsid w:val="007D7D5F"/>
    <w:rsid w:val="007F5EE3"/>
    <w:rsid w:val="00817E91"/>
    <w:rsid w:val="00824A3B"/>
    <w:rsid w:val="008A4BB1"/>
    <w:rsid w:val="008A6700"/>
    <w:rsid w:val="008A7DCE"/>
    <w:rsid w:val="00901438"/>
    <w:rsid w:val="009078B1"/>
    <w:rsid w:val="00956DCD"/>
    <w:rsid w:val="00957C8B"/>
    <w:rsid w:val="00965512"/>
    <w:rsid w:val="009767DD"/>
    <w:rsid w:val="00996DED"/>
    <w:rsid w:val="009A35B9"/>
    <w:rsid w:val="009A7A93"/>
    <w:rsid w:val="009A7EE6"/>
    <w:rsid w:val="009E6DD9"/>
    <w:rsid w:val="00A0538B"/>
    <w:rsid w:val="00A20535"/>
    <w:rsid w:val="00A36C0F"/>
    <w:rsid w:val="00A36DA0"/>
    <w:rsid w:val="00A46120"/>
    <w:rsid w:val="00A50C4C"/>
    <w:rsid w:val="00A51B57"/>
    <w:rsid w:val="00A87849"/>
    <w:rsid w:val="00A9220F"/>
    <w:rsid w:val="00A951A6"/>
    <w:rsid w:val="00AA4EE3"/>
    <w:rsid w:val="00AB5F2F"/>
    <w:rsid w:val="00AC342B"/>
    <w:rsid w:val="00AD2E19"/>
    <w:rsid w:val="00AE4D2F"/>
    <w:rsid w:val="00B0006B"/>
    <w:rsid w:val="00B12779"/>
    <w:rsid w:val="00B5024C"/>
    <w:rsid w:val="00B604E6"/>
    <w:rsid w:val="00B60B7F"/>
    <w:rsid w:val="00BA58CE"/>
    <w:rsid w:val="00BB2064"/>
    <w:rsid w:val="00BB32B4"/>
    <w:rsid w:val="00BB64D1"/>
    <w:rsid w:val="00BC0CB4"/>
    <w:rsid w:val="00BC13DA"/>
    <w:rsid w:val="00BD64CD"/>
    <w:rsid w:val="00BF0930"/>
    <w:rsid w:val="00BF4450"/>
    <w:rsid w:val="00C01452"/>
    <w:rsid w:val="00C10A0F"/>
    <w:rsid w:val="00C12BC2"/>
    <w:rsid w:val="00C201E4"/>
    <w:rsid w:val="00C2780C"/>
    <w:rsid w:val="00C30FA7"/>
    <w:rsid w:val="00C30FD7"/>
    <w:rsid w:val="00C37C28"/>
    <w:rsid w:val="00C4141C"/>
    <w:rsid w:val="00C627DE"/>
    <w:rsid w:val="00C72FAD"/>
    <w:rsid w:val="00C97EE4"/>
    <w:rsid w:val="00CD2BDF"/>
    <w:rsid w:val="00CE47BA"/>
    <w:rsid w:val="00D529EE"/>
    <w:rsid w:val="00D85F06"/>
    <w:rsid w:val="00D9160C"/>
    <w:rsid w:val="00D9795C"/>
    <w:rsid w:val="00DA7601"/>
    <w:rsid w:val="00DB4266"/>
    <w:rsid w:val="00DD21FD"/>
    <w:rsid w:val="00DD2CCE"/>
    <w:rsid w:val="00DF0E26"/>
    <w:rsid w:val="00E01786"/>
    <w:rsid w:val="00E02F86"/>
    <w:rsid w:val="00E11006"/>
    <w:rsid w:val="00E154F6"/>
    <w:rsid w:val="00E161E8"/>
    <w:rsid w:val="00E221F2"/>
    <w:rsid w:val="00E40806"/>
    <w:rsid w:val="00E600B5"/>
    <w:rsid w:val="00E702A8"/>
    <w:rsid w:val="00E84497"/>
    <w:rsid w:val="00EA2906"/>
    <w:rsid w:val="00EB06EA"/>
    <w:rsid w:val="00EC5121"/>
    <w:rsid w:val="00EC7F12"/>
    <w:rsid w:val="00ED5A5E"/>
    <w:rsid w:val="00F04699"/>
    <w:rsid w:val="00F22ED1"/>
    <w:rsid w:val="00F32DCD"/>
    <w:rsid w:val="00F80C66"/>
    <w:rsid w:val="00F878C7"/>
    <w:rsid w:val="00FA3171"/>
    <w:rsid w:val="00FC4E12"/>
    <w:rsid w:val="00FC798F"/>
    <w:rsid w:val="00FD2617"/>
    <w:rsid w:val="00FE236A"/>
    <w:rsid w:val="00FE44F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1B4738"/>
  <w15:docId w15:val="{6BF29BDA-A8EF-48DF-92CB-7F88F1F5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NormalWeb">
    <w:name w:val="Normal (Web)"/>
    <w:basedOn w:val="Normal"/>
    <w:uiPriority w:val="99"/>
    <w:semiHidden/>
    <w:unhideWhenUsed/>
    <w:rsid w:val="0062292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05277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1824</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EFIGENIA MAURY ARREDONDO</cp:lastModifiedBy>
  <cp:revision>14</cp:revision>
  <cp:lastPrinted>2023-01-26T19:45:00Z</cp:lastPrinted>
  <dcterms:created xsi:type="dcterms:W3CDTF">2024-07-09T17:50:00Z</dcterms:created>
  <dcterms:modified xsi:type="dcterms:W3CDTF">2024-08-21T18:52:00Z</dcterms:modified>
</cp:coreProperties>
</file>