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D2E" w:rsidRDefault="00EC3B5C" w:rsidP="00EC3B5C">
      <w:pPr>
        <w:rPr>
          <w:rFonts w:ascii="Century Gothic" w:hAnsi="Century Gothic"/>
          <w:b/>
          <w:color w:val="943634" w:themeColor="accent2" w:themeShade="BF"/>
          <w:sz w:val="32"/>
        </w:rPr>
      </w:pPr>
      <w:r>
        <w:rPr>
          <w:rFonts w:ascii="Century Gothic" w:hAnsi="Century Gothic"/>
          <w:b/>
          <w:color w:val="943634" w:themeColor="accent2" w:themeShade="BF"/>
          <w:sz w:val="32"/>
        </w:rPr>
        <w:t>Educación física</w:t>
      </w:r>
    </w:p>
    <w:p w:rsidR="00EC3B5C" w:rsidRPr="00EC3B5C" w:rsidRDefault="00EC3B5C" w:rsidP="00EC3B5C">
      <w:pPr>
        <w:jc w:val="both"/>
        <w:rPr>
          <w:rFonts w:ascii="Century Gothic" w:hAnsi="Century Gothic"/>
          <w:sz w:val="24"/>
          <w:szCs w:val="24"/>
        </w:rPr>
      </w:pPr>
      <w:r w:rsidRPr="00EC3B5C">
        <w:rPr>
          <w:rFonts w:ascii="Century Gothic" w:hAnsi="Century Gothic"/>
          <w:sz w:val="24"/>
          <w:szCs w:val="24"/>
        </w:rPr>
        <w:t>Respecto a esta área, no la favorecí mucho dentro de mis actividades debido a que llevaban la clase de educación física. Aunque mis áreas de oportunidad serán poder crear actividades dentro de mi planeación que también favorezcan esto.</w:t>
      </w:r>
    </w:p>
    <w:p w:rsidR="00EC3B5C" w:rsidRPr="00EC3B5C" w:rsidRDefault="00EC3B5C" w:rsidP="00EC3B5C">
      <w:pPr>
        <w:jc w:val="both"/>
        <w:rPr>
          <w:rFonts w:ascii="Century Gothic" w:hAnsi="Century Gothic"/>
          <w:sz w:val="24"/>
          <w:szCs w:val="24"/>
        </w:rPr>
      </w:pPr>
      <w:r w:rsidRPr="00EC3B5C">
        <w:rPr>
          <w:rFonts w:ascii="Century Gothic" w:hAnsi="Century Gothic"/>
          <w:sz w:val="24"/>
          <w:szCs w:val="24"/>
        </w:rPr>
        <w:t>En la escuela, lo conveniente es que la educadora observe cuidadosamente el desempeño de los niños, sus avances y logros para decidir cuándo están listos par</w:t>
      </w:r>
      <w:r>
        <w:rPr>
          <w:rFonts w:ascii="Century Gothic" w:hAnsi="Century Gothic"/>
          <w:sz w:val="24"/>
          <w:szCs w:val="24"/>
        </w:rPr>
        <w:t>a</w:t>
      </w:r>
      <w:r w:rsidRPr="00EC3B5C">
        <w:rPr>
          <w:rFonts w:ascii="Century Gothic" w:hAnsi="Century Gothic"/>
          <w:sz w:val="24"/>
          <w:szCs w:val="24"/>
        </w:rPr>
        <w:t xml:space="preserve"> probar movimientos o acciones más retadoras, o cuándo será mejor perfeccionar alguna habilidad en particular.</w:t>
      </w:r>
      <w:bookmarkStart w:id="0" w:name="_GoBack"/>
      <w:bookmarkEnd w:id="0"/>
    </w:p>
    <w:sectPr w:rsidR="00EC3B5C" w:rsidRPr="00EC3B5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F13EB"/>
    <w:multiLevelType w:val="hybridMultilevel"/>
    <w:tmpl w:val="99AE20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EE6423"/>
    <w:multiLevelType w:val="hybridMultilevel"/>
    <w:tmpl w:val="A7144BCE"/>
    <w:lvl w:ilvl="0" w:tplc="080A0003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CE55B8"/>
    <w:multiLevelType w:val="hybridMultilevel"/>
    <w:tmpl w:val="483A50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E07DCA"/>
    <w:multiLevelType w:val="hybridMultilevel"/>
    <w:tmpl w:val="3C001A5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B81712"/>
    <w:multiLevelType w:val="hybridMultilevel"/>
    <w:tmpl w:val="F05ECE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46431F"/>
    <w:multiLevelType w:val="hybridMultilevel"/>
    <w:tmpl w:val="E1A4CB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ECD"/>
    <w:rsid w:val="003208BE"/>
    <w:rsid w:val="0037663F"/>
    <w:rsid w:val="006033D5"/>
    <w:rsid w:val="00875A25"/>
    <w:rsid w:val="00A67A6A"/>
    <w:rsid w:val="00B23D2E"/>
    <w:rsid w:val="00BD00F4"/>
    <w:rsid w:val="00C26102"/>
    <w:rsid w:val="00D37ECD"/>
    <w:rsid w:val="00E54B11"/>
    <w:rsid w:val="00EC3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54B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E54B11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54B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E54B11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80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dcterms:created xsi:type="dcterms:W3CDTF">2019-01-22T05:54:00Z</dcterms:created>
  <dcterms:modified xsi:type="dcterms:W3CDTF">2019-01-22T06:03:00Z</dcterms:modified>
</cp:coreProperties>
</file>